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84A0D" w:rsidRDefault="00784A0D" w:rsidP="00784A0D">
      <w:pPr>
        <w:jc w:val="center"/>
        <w:rPr>
          <w:rFonts w:ascii="Arial" w:hAnsi="Arial" w:cs="Arial"/>
          <w:b/>
          <w:sz w:val="28"/>
          <w:szCs w:val="28"/>
        </w:rPr>
      </w:pPr>
      <w:r w:rsidRPr="00784A0D">
        <w:rPr>
          <w:rFonts w:ascii="Arial" w:hAnsi="Arial" w:cs="Arial"/>
          <w:b/>
          <w:sz w:val="28"/>
          <w:szCs w:val="28"/>
        </w:rPr>
        <w:t>Estudio comparativo de las estrategias de autorregulación utilizadas por los estudiantes de maestría y licenciatura en educación.</w:t>
      </w:r>
    </w:p>
    <w:p w:rsidR="00CD0406" w:rsidRDefault="00CD0406" w:rsidP="00784A0D">
      <w:pPr>
        <w:jc w:val="center"/>
        <w:rPr>
          <w:rFonts w:ascii="Arial" w:hAnsi="Arial" w:cs="Arial"/>
          <w:b/>
          <w:sz w:val="28"/>
          <w:szCs w:val="28"/>
        </w:rPr>
      </w:pPr>
    </w:p>
    <w:p w:rsidR="00CD0406" w:rsidRDefault="00CD0406" w:rsidP="00CD0406">
      <w:pPr>
        <w:jc w:val="right"/>
        <w:rPr>
          <w:rFonts w:ascii="Arial" w:hAnsi="Arial" w:cs="Arial"/>
          <w:b/>
          <w:sz w:val="20"/>
          <w:szCs w:val="20"/>
        </w:rPr>
      </w:pPr>
      <w:r w:rsidRPr="00CD0406">
        <w:rPr>
          <w:rFonts w:ascii="Arial" w:hAnsi="Arial" w:cs="Arial"/>
          <w:b/>
          <w:sz w:val="20"/>
          <w:szCs w:val="20"/>
        </w:rPr>
        <w:t xml:space="preserve">Netzahualcóyotl Bocanegra Vergara </w:t>
      </w:r>
    </w:p>
    <w:p w:rsidR="00CD0406" w:rsidRPr="00353ED8" w:rsidRDefault="00CD0406" w:rsidP="00CD0406">
      <w:pPr>
        <w:jc w:val="right"/>
        <w:rPr>
          <w:rFonts w:ascii="Arial" w:hAnsi="Arial" w:cs="Arial"/>
          <w:i/>
          <w:sz w:val="20"/>
          <w:szCs w:val="20"/>
        </w:rPr>
      </w:pPr>
      <w:r w:rsidRPr="00353ED8">
        <w:rPr>
          <w:rFonts w:ascii="Arial" w:hAnsi="Arial" w:cs="Arial"/>
          <w:i/>
          <w:sz w:val="20"/>
          <w:szCs w:val="20"/>
        </w:rPr>
        <w:t>Universidad Pedagógica de Durango</w:t>
      </w:r>
    </w:p>
    <w:p w:rsidR="00CD0406" w:rsidRDefault="00E31889" w:rsidP="00CD0406">
      <w:pPr>
        <w:jc w:val="right"/>
        <w:rPr>
          <w:rFonts w:ascii="Arial" w:hAnsi="Arial" w:cs="Arial"/>
          <w:b/>
          <w:sz w:val="20"/>
          <w:szCs w:val="20"/>
        </w:rPr>
      </w:pPr>
      <w:hyperlink r:id="rId4" w:history="1">
        <w:r w:rsidR="00CD0406" w:rsidRPr="00166EA3">
          <w:rPr>
            <w:rStyle w:val="Hipervnculo"/>
            <w:rFonts w:ascii="Arial" w:hAnsi="Arial" w:cs="Arial"/>
            <w:b/>
            <w:sz w:val="20"/>
            <w:szCs w:val="20"/>
          </w:rPr>
          <w:t>netzabv@hotmail.com</w:t>
        </w:r>
      </w:hyperlink>
    </w:p>
    <w:p w:rsidR="00CD0406" w:rsidRDefault="00CD0406" w:rsidP="00CD0406">
      <w:pPr>
        <w:jc w:val="right"/>
        <w:rPr>
          <w:rFonts w:ascii="Arial" w:hAnsi="Arial" w:cs="Arial"/>
          <w:b/>
          <w:sz w:val="20"/>
          <w:szCs w:val="20"/>
        </w:rPr>
      </w:pPr>
    </w:p>
    <w:p w:rsidR="00CD0406" w:rsidRDefault="00CD0406" w:rsidP="00CD0406">
      <w:pPr>
        <w:jc w:val="right"/>
        <w:rPr>
          <w:rFonts w:ascii="Arial" w:hAnsi="Arial" w:cs="Arial"/>
          <w:b/>
          <w:sz w:val="20"/>
          <w:szCs w:val="20"/>
        </w:rPr>
      </w:pPr>
      <w:r>
        <w:rPr>
          <w:rFonts w:ascii="Arial" w:hAnsi="Arial" w:cs="Arial"/>
          <w:b/>
          <w:sz w:val="20"/>
          <w:szCs w:val="20"/>
        </w:rPr>
        <w:t>Omar David Almaraz Rodríguez</w:t>
      </w:r>
    </w:p>
    <w:p w:rsidR="00CD0406" w:rsidRPr="00353ED8" w:rsidRDefault="00CD0406" w:rsidP="00CD0406">
      <w:pPr>
        <w:jc w:val="right"/>
        <w:rPr>
          <w:rFonts w:ascii="Arial" w:hAnsi="Arial" w:cs="Arial"/>
          <w:i/>
          <w:sz w:val="20"/>
          <w:szCs w:val="20"/>
        </w:rPr>
      </w:pPr>
      <w:r w:rsidRPr="00353ED8">
        <w:rPr>
          <w:rFonts w:ascii="Arial" w:hAnsi="Arial" w:cs="Arial"/>
          <w:i/>
          <w:sz w:val="20"/>
          <w:szCs w:val="20"/>
        </w:rPr>
        <w:t>Universidad Pedagógica de Durango</w:t>
      </w:r>
    </w:p>
    <w:p w:rsidR="00CD0406" w:rsidRPr="00CD0406" w:rsidRDefault="00E31889" w:rsidP="00CD0406">
      <w:pPr>
        <w:jc w:val="right"/>
        <w:rPr>
          <w:rFonts w:ascii="Arial" w:hAnsi="Arial" w:cs="Arial"/>
          <w:b/>
          <w:sz w:val="20"/>
          <w:szCs w:val="20"/>
        </w:rPr>
      </w:pPr>
      <w:hyperlink r:id="rId5" w:history="1">
        <w:r w:rsidR="00CD0406" w:rsidRPr="00166EA3">
          <w:rPr>
            <w:rStyle w:val="Hipervnculo"/>
            <w:rFonts w:ascii="Arial" w:hAnsi="Arial" w:cs="Arial"/>
            <w:b/>
            <w:sz w:val="20"/>
            <w:szCs w:val="20"/>
          </w:rPr>
          <w:t>almarax@hotmail.com</w:t>
        </w:r>
      </w:hyperlink>
      <w:r w:rsidR="00CD0406">
        <w:rPr>
          <w:rFonts w:ascii="Arial" w:hAnsi="Arial" w:cs="Arial"/>
          <w:b/>
          <w:sz w:val="20"/>
          <w:szCs w:val="20"/>
        </w:rPr>
        <w:t xml:space="preserve"> </w:t>
      </w:r>
    </w:p>
    <w:p w:rsidR="00CD0406" w:rsidRPr="00CD0406" w:rsidRDefault="00CD0406" w:rsidP="00CD0406">
      <w:pPr>
        <w:jc w:val="right"/>
        <w:rPr>
          <w:rFonts w:ascii="Arial" w:hAnsi="Arial" w:cs="Arial"/>
          <w:b/>
          <w:sz w:val="20"/>
          <w:szCs w:val="20"/>
        </w:rPr>
      </w:pPr>
    </w:p>
    <w:p w:rsidR="00B70652" w:rsidRDefault="00CD0406" w:rsidP="00E31889">
      <w:pPr>
        <w:spacing w:after="0" w:line="240" w:lineRule="auto"/>
        <w:jc w:val="both"/>
        <w:rPr>
          <w:rFonts w:ascii="Arial" w:hAnsi="Arial" w:cs="Arial"/>
          <w:b/>
          <w:sz w:val="24"/>
          <w:szCs w:val="24"/>
        </w:rPr>
      </w:pPr>
      <w:r>
        <w:rPr>
          <w:rFonts w:ascii="Arial" w:hAnsi="Arial" w:cs="Arial"/>
          <w:b/>
          <w:sz w:val="24"/>
          <w:szCs w:val="24"/>
        </w:rPr>
        <w:t xml:space="preserve">Resumen </w:t>
      </w:r>
    </w:p>
    <w:p w:rsidR="009A0769" w:rsidRPr="006B547E" w:rsidRDefault="005C4409" w:rsidP="00E31889">
      <w:pPr>
        <w:spacing w:after="0" w:line="240" w:lineRule="auto"/>
        <w:jc w:val="both"/>
        <w:rPr>
          <w:rFonts w:ascii="Arial" w:hAnsi="Arial" w:cs="Arial"/>
          <w:sz w:val="24"/>
          <w:szCs w:val="24"/>
        </w:rPr>
      </w:pPr>
      <w:r>
        <w:rPr>
          <w:rFonts w:ascii="Arial" w:hAnsi="Arial" w:cs="Arial"/>
          <w:sz w:val="24"/>
          <w:szCs w:val="24"/>
        </w:rPr>
        <w:t>E</w:t>
      </w:r>
      <w:r w:rsidR="006B547E">
        <w:rPr>
          <w:rFonts w:ascii="Arial" w:hAnsi="Arial" w:cs="Arial"/>
          <w:sz w:val="24"/>
          <w:szCs w:val="24"/>
        </w:rPr>
        <w:t>l presente estudio se</w:t>
      </w:r>
      <w:r w:rsidR="00B70652">
        <w:rPr>
          <w:rFonts w:ascii="Arial" w:hAnsi="Arial" w:cs="Arial"/>
          <w:sz w:val="24"/>
          <w:szCs w:val="24"/>
        </w:rPr>
        <w:t xml:space="preserve"> conforma como un trabajo comparativo sobre las es</w:t>
      </w:r>
      <w:r w:rsidR="00A34D3C">
        <w:rPr>
          <w:rFonts w:ascii="Arial" w:hAnsi="Arial" w:cs="Arial"/>
          <w:sz w:val="24"/>
          <w:szCs w:val="24"/>
        </w:rPr>
        <w:t>trategias de autorregulación presentes</w:t>
      </w:r>
      <w:r w:rsidR="00B70652">
        <w:rPr>
          <w:rFonts w:ascii="Arial" w:hAnsi="Arial" w:cs="Arial"/>
          <w:sz w:val="24"/>
          <w:szCs w:val="24"/>
        </w:rPr>
        <w:t xml:space="preserve"> en estudiantes de la Universidad Pedagógica de Durango.</w:t>
      </w:r>
      <w:r w:rsidR="00A34D3C">
        <w:rPr>
          <w:rFonts w:ascii="Arial" w:hAnsi="Arial" w:cs="Arial"/>
          <w:sz w:val="24"/>
          <w:szCs w:val="24"/>
        </w:rPr>
        <w:t xml:space="preserve"> Tuvo como objetivo i</w:t>
      </w:r>
      <w:r w:rsidR="00B70652" w:rsidRPr="00784A0D">
        <w:rPr>
          <w:rFonts w:ascii="Arial" w:hAnsi="Arial" w:cs="Arial"/>
          <w:sz w:val="24"/>
          <w:szCs w:val="24"/>
        </w:rPr>
        <w:t>dentificar las principales estrategias de autorregulación qu</w:t>
      </w:r>
      <w:r w:rsidR="00B70652">
        <w:rPr>
          <w:rFonts w:ascii="Arial" w:hAnsi="Arial" w:cs="Arial"/>
          <w:sz w:val="24"/>
          <w:szCs w:val="24"/>
        </w:rPr>
        <w:t>e utilizan los estudiantes de</w:t>
      </w:r>
      <w:r w:rsidR="00B70652" w:rsidRPr="00784A0D">
        <w:rPr>
          <w:rFonts w:ascii="Arial" w:hAnsi="Arial" w:cs="Arial"/>
          <w:sz w:val="24"/>
          <w:szCs w:val="24"/>
        </w:rPr>
        <w:t xml:space="preserve"> maestría y licenciatura en educación</w:t>
      </w:r>
      <w:r w:rsidR="00A34D3C">
        <w:rPr>
          <w:rFonts w:ascii="Arial" w:hAnsi="Arial" w:cs="Arial"/>
          <w:sz w:val="24"/>
          <w:szCs w:val="24"/>
        </w:rPr>
        <w:t>. E</w:t>
      </w:r>
      <w:r w:rsidR="001160AB">
        <w:rPr>
          <w:rFonts w:ascii="Arial" w:hAnsi="Arial" w:cs="Arial"/>
          <w:sz w:val="24"/>
          <w:szCs w:val="24"/>
        </w:rPr>
        <w:t xml:space="preserve">stá desarrollado bajo el paradigma cuantitativo, </w:t>
      </w:r>
      <w:r w:rsidR="00B70652">
        <w:rPr>
          <w:rFonts w:ascii="Arial" w:hAnsi="Arial" w:cs="Arial"/>
          <w:sz w:val="24"/>
          <w:szCs w:val="24"/>
        </w:rPr>
        <w:t xml:space="preserve">de alcance descriptivo-correlacional, </w:t>
      </w:r>
      <w:r w:rsidR="001160AB">
        <w:rPr>
          <w:rFonts w:ascii="Arial" w:hAnsi="Arial" w:cs="Arial"/>
          <w:sz w:val="24"/>
          <w:szCs w:val="24"/>
        </w:rPr>
        <w:t xml:space="preserve">con un diseño </w:t>
      </w:r>
      <w:r w:rsidR="00B70652">
        <w:rPr>
          <w:rFonts w:ascii="Arial" w:hAnsi="Arial" w:cs="Arial"/>
          <w:sz w:val="24"/>
          <w:szCs w:val="24"/>
        </w:rPr>
        <w:t>n</w:t>
      </w:r>
      <w:r w:rsidR="001160AB">
        <w:rPr>
          <w:rFonts w:ascii="Arial" w:hAnsi="Arial" w:cs="Arial"/>
          <w:sz w:val="24"/>
          <w:szCs w:val="24"/>
        </w:rPr>
        <w:t>o experimental</w:t>
      </w:r>
      <w:r w:rsidR="00B70652">
        <w:rPr>
          <w:rFonts w:ascii="Arial" w:hAnsi="Arial" w:cs="Arial"/>
          <w:sz w:val="24"/>
          <w:szCs w:val="24"/>
        </w:rPr>
        <w:t xml:space="preserve"> </w:t>
      </w:r>
      <w:r w:rsidR="001160AB">
        <w:rPr>
          <w:rFonts w:ascii="Arial" w:hAnsi="Arial" w:cs="Arial"/>
          <w:sz w:val="24"/>
          <w:szCs w:val="24"/>
        </w:rPr>
        <w:t>transversal.</w:t>
      </w:r>
      <w:r w:rsidR="00B70652">
        <w:rPr>
          <w:rFonts w:ascii="Arial" w:hAnsi="Arial" w:cs="Arial"/>
          <w:sz w:val="24"/>
          <w:szCs w:val="24"/>
        </w:rPr>
        <w:t xml:space="preserve"> </w:t>
      </w:r>
      <w:r w:rsidR="001160AB">
        <w:rPr>
          <w:rFonts w:ascii="Arial" w:hAnsi="Arial" w:cs="Arial"/>
          <w:sz w:val="24"/>
          <w:szCs w:val="24"/>
        </w:rPr>
        <w:t>P</w:t>
      </w:r>
      <w:r w:rsidR="00B70652">
        <w:rPr>
          <w:rFonts w:ascii="Arial" w:hAnsi="Arial" w:cs="Arial"/>
          <w:sz w:val="24"/>
          <w:szCs w:val="24"/>
        </w:rPr>
        <w:t>ara re</w:t>
      </w:r>
      <w:r w:rsidR="00A34D3C">
        <w:rPr>
          <w:rFonts w:ascii="Arial" w:hAnsi="Arial" w:cs="Arial"/>
          <w:sz w:val="24"/>
          <w:szCs w:val="24"/>
        </w:rPr>
        <w:t>cabar los datos</w:t>
      </w:r>
      <w:r w:rsidR="00B70652">
        <w:rPr>
          <w:rFonts w:ascii="Arial" w:hAnsi="Arial" w:cs="Arial"/>
          <w:sz w:val="24"/>
          <w:szCs w:val="24"/>
        </w:rPr>
        <w:t xml:space="preserve"> se aplicó </w:t>
      </w:r>
      <w:r w:rsidR="001160AB">
        <w:rPr>
          <w:rFonts w:ascii="Arial" w:hAnsi="Arial" w:cs="Arial"/>
          <w:sz w:val="24"/>
          <w:szCs w:val="24"/>
        </w:rPr>
        <w:t>mediante u</w:t>
      </w:r>
      <w:r>
        <w:rPr>
          <w:rFonts w:ascii="Arial" w:hAnsi="Arial" w:cs="Arial"/>
          <w:sz w:val="24"/>
          <w:szCs w:val="24"/>
        </w:rPr>
        <w:t>n</w:t>
      </w:r>
      <w:r w:rsidR="001160AB">
        <w:rPr>
          <w:rFonts w:ascii="Arial" w:hAnsi="Arial" w:cs="Arial"/>
          <w:sz w:val="24"/>
          <w:szCs w:val="24"/>
        </w:rPr>
        <w:t xml:space="preserve"> muestreo no aleatorio </w:t>
      </w:r>
      <w:r w:rsidR="00B70652">
        <w:rPr>
          <w:rFonts w:ascii="Arial" w:hAnsi="Arial" w:cs="Arial"/>
          <w:sz w:val="24"/>
          <w:szCs w:val="24"/>
        </w:rPr>
        <w:t xml:space="preserve">una versión adaptada del CHAAEP a los alumnos de tercer semestre de la institución mencionada. Entre las principales conclusiones </w:t>
      </w:r>
      <w:r w:rsidR="001160AB">
        <w:rPr>
          <w:rFonts w:ascii="Arial" w:hAnsi="Arial" w:cs="Arial"/>
          <w:sz w:val="24"/>
          <w:szCs w:val="24"/>
        </w:rPr>
        <w:t xml:space="preserve">se puede destacar una mayor tendencia hacia el automonitoreo y sistematización de las actividades de aprendizaje en alumnos de maestría.  </w:t>
      </w:r>
    </w:p>
    <w:p w:rsidR="00CD0406" w:rsidRPr="000E41FF" w:rsidRDefault="00953B12" w:rsidP="00E31889">
      <w:pPr>
        <w:spacing w:after="0" w:line="240" w:lineRule="auto"/>
        <w:jc w:val="both"/>
        <w:rPr>
          <w:rFonts w:ascii="Arial" w:hAnsi="Arial" w:cs="Arial"/>
          <w:sz w:val="24"/>
          <w:szCs w:val="24"/>
        </w:rPr>
      </w:pPr>
      <w:r>
        <w:rPr>
          <w:rFonts w:ascii="Arial" w:hAnsi="Arial" w:cs="Arial"/>
          <w:b/>
          <w:sz w:val="24"/>
          <w:szCs w:val="24"/>
        </w:rPr>
        <w:t>Palabras clave</w:t>
      </w:r>
      <w:r w:rsidR="00E31889">
        <w:rPr>
          <w:rFonts w:ascii="Arial" w:hAnsi="Arial" w:cs="Arial"/>
          <w:b/>
          <w:sz w:val="24"/>
          <w:szCs w:val="24"/>
        </w:rPr>
        <w:t>:</w:t>
      </w:r>
      <w:r w:rsidR="000E41FF">
        <w:rPr>
          <w:rFonts w:ascii="Arial" w:hAnsi="Arial" w:cs="Arial"/>
          <w:b/>
          <w:sz w:val="24"/>
          <w:szCs w:val="24"/>
        </w:rPr>
        <w:t xml:space="preserve"> </w:t>
      </w:r>
      <w:r w:rsidR="000E41FF">
        <w:rPr>
          <w:rFonts w:ascii="Arial" w:hAnsi="Arial" w:cs="Arial"/>
          <w:sz w:val="24"/>
          <w:szCs w:val="24"/>
        </w:rPr>
        <w:t>Autorregulación, licenciatura, maestría, diferencias</w:t>
      </w:r>
    </w:p>
    <w:p w:rsidR="00244DF6" w:rsidRDefault="00244DF6" w:rsidP="00953B12">
      <w:pPr>
        <w:jc w:val="both"/>
        <w:rPr>
          <w:rFonts w:ascii="Arial" w:hAnsi="Arial" w:cs="Arial"/>
          <w:b/>
          <w:sz w:val="24"/>
          <w:szCs w:val="24"/>
        </w:rPr>
      </w:pPr>
    </w:p>
    <w:p w:rsidR="000E41FF" w:rsidRDefault="000E41FF" w:rsidP="00953B12">
      <w:pPr>
        <w:jc w:val="both"/>
        <w:rPr>
          <w:rFonts w:ascii="Arial" w:hAnsi="Arial" w:cs="Arial"/>
          <w:b/>
          <w:sz w:val="24"/>
          <w:szCs w:val="24"/>
        </w:rPr>
      </w:pPr>
    </w:p>
    <w:p w:rsidR="00CC2346" w:rsidRDefault="00A34D3C" w:rsidP="00244DF6">
      <w:pPr>
        <w:spacing w:line="480" w:lineRule="auto"/>
        <w:jc w:val="both"/>
        <w:rPr>
          <w:rFonts w:ascii="Arial" w:hAnsi="Arial" w:cs="Arial"/>
          <w:sz w:val="24"/>
          <w:szCs w:val="24"/>
        </w:rPr>
      </w:pPr>
      <w:r>
        <w:rPr>
          <w:rFonts w:ascii="Arial" w:hAnsi="Arial" w:cs="Arial"/>
          <w:sz w:val="24"/>
          <w:szCs w:val="24"/>
        </w:rPr>
        <w:t>Actualmente</w:t>
      </w:r>
      <w:r w:rsidR="00244DF6">
        <w:rPr>
          <w:rFonts w:ascii="Arial" w:hAnsi="Arial" w:cs="Arial"/>
          <w:sz w:val="24"/>
          <w:szCs w:val="24"/>
        </w:rPr>
        <w:t xml:space="preserve"> es </w:t>
      </w:r>
      <w:r w:rsidR="00EC4BB2" w:rsidRPr="009A0769">
        <w:rPr>
          <w:rFonts w:ascii="Arial" w:hAnsi="Arial" w:cs="Arial"/>
          <w:sz w:val="24"/>
          <w:szCs w:val="24"/>
        </w:rPr>
        <w:t xml:space="preserve">responsabilidad </w:t>
      </w:r>
      <w:r w:rsidR="00244DF6">
        <w:rPr>
          <w:rFonts w:ascii="Arial" w:hAnsi="Arial" w:cs="Arial"/>
          <w:sz w:val="24"/>
          <w:szCs w:val="24"/>
        </w:rPr>
        <w:t>de</w:t>
      </w:r>
      <w:r w:rsidR="00EC4BB2">
        <w:rPr>
          <w:rFonts w:ascii="Arial" w:hAnsi="Arial" w:cs="Arial"/>
          <w:sz w:val="24"/>
          <w:szCs w:val="24"/>
        </w:rPr>
        <w:t xml:space="preserve"> las instituciones de educación </w:t>
      </w:r>
      <w:r w:rsidR="00EC4BB2" w:rsidRPr="009A0769">
        <w:rPr>
          <w:rFonts w:ascii="Arial" w:hAnsi="Arial" w:cs="Arial"/>
          <w:sz w:val="24"/>
          <w:szCs w:val="24"/>
        </w:rPr>
        <w:t>superior</w:t>
      </w:r>
      <w:r w:rsidR="009920DF">
        <w:rPr>
          <w:rFonts w:ascii="Arial" w:hAnsi="Arial" w:cs="Arial"/>
          <w:sz w:val="24"/>
          <w:szCs w:val="24"/>
        </w:rPr>
        <w:t xml:space="preserve"> </w:t>
      </w:r>
      <w:r>
        <w:rPr>
          <w:rFonts w:ascii="Arial" w:hAnsi="Arial" w:cs="Arial"/>
          <w:sz w:val="24"/>
          <w:szCs w:val="24"/>
        </w:rPr>
        <w:t>estudiar</w:t>
      </w:r>
      <w:r w:rsidR="00EC4BB2" w:rsidRPr="009A0769">
        <w:rPr>
          <w:rFonts w:ascii="Arial" w:hAnsi="Arial" w:cs="Arial"/>
          <w:sz w:val="24"/>
          <w:szCs w:val="24"/>
        </w:rPr>
        <w:t xml:space="preserve"> las caracterís</w:t>
      </w:r>
      <w:r w:rsidR="00244DF6">
        <w:rPr>
          <w:rFonts w:ascii="Arial" w:hAnsi="Arial" w:cs="Arial"/>
          <w:sz w:val="24"/>
          <w:szCs w:val="24"/>
        </w:rPr>
        <w:t>ticas y el comportamiento de su</w:t>
      </w:r>
      <w:r w:rsidR="00EC4BB2">
        <w:rPr>
          <w:rFonts w:ascii="Arial" w:hAnsi="Arial" w:cs="Arial"/>
          <w:sz w:val="24"/>
          <w:szCs w:val="24"/>
        </w:rPr>
        <w:t xml:space="preserve"> </w:t>
      </w:r>
      <w:r w:rsidR="00EC4BB2" w:rsidRPr="009A0769">
        <w:rPr>
          <w:rFonts w:ascii="Arial" w:hAnsi="Arial" w:cs="Arial"/>
          <w:sz w:val="24"/>
          <w:szCs w:val="24"/>
        </w:rPr>
        <w:t>población estudiantil</w:t>
      </w:r>
      <w:r>
        <w:rPr>
          <w:rFonts w:ascii="Arial" w:hAnsi="Arial" w:cs="Arial"/>
          <w:sz w:val="24"/>
          <w:szCs w:val="24"/>
        </w:rPr>
        <w:t>,</w:t>
      </w:r>
      <w:r w:rsidR="00EC4BB2" w:rsidRPr="009A0769">
        <w:rPr>
          <w:rFonts w:ascii="Arial" w:hAnsi="Arial" w:cs="Arial"/>
          <w:sz w:val="24"/>
          <w:szCs w:val="24"/>
        </w:rPr>
        <w:t xml:space="preserve"> </w:t>
      </w:r>
      <w:r>
        <w:rPr>
          <w:rFonts w:ascii="Arial" w:hAnsi="Arial" w:cs="Arial"/>
          <w:sz w:val="24"/>
          <w:szCs w:val="24"/>
        </w:rPr>
        <w:t>considerando</w:t>
      </w:r>
      <w:r w:rsidR="009920DF">
        <w:rPr>
          <w:rFonts w:ascii="Arial" w:hAnsi="Arial" w:cs="Arial"/>
          <w:sz w:val="24"/>
          <w:szCs w:val="24"/>
        </w:rPr>
        <w:t xml:space="preserve"> algunos de</w:t>
      </w:r>
      <w:r w:rsidR="00EC4BB2" w:rsidRPr="009A0769">
        <w:rPr>
          <w:rFonts w:ascii="Arial" w:hAnsi="Arial" w:cs="Arial"/>
          <w:sz w:val="24"/>
          <w:szCs w:val="24"/>
        </w:rPr>
        <w:t xml:space="preserve"> los factores </w:t>
      </w:r>
      <w:r w:rsidR="009920DF">
        <w:rPr>
          <w:rFonts w:ascii="Arial" w:hAnsi="Arial" w:cs="Arial"/>
          <w:sz w:val="24"/>
          <w:szCs w:val="24"/>
        </w:rPr>
        <w:t>intervinientes</w:t>
      </w:r>
      <w:r w:rsidR="00EC4BB2">
        <w:rPr>
          <w:rFonts w:ascii="Arial" w:hAnsi="Arial" w:cs="Arial"/>
          <w:sz w:val="24"/>
          <w:szCs w:val="24"/>
        </w:rPr>
        <w:t xml:space="preserve"> en las diversas </w:t>
      </w:r>
      <w:r w:rsidR="00EC4BB2" w:rsidRPr="009A0769">
        <w:rPr>
          <w:rFonts w:ascii="Arial" w:hAnsi="Arial" w:cs="Arial"/>
          <w:sz w:val="24"/>
          <w:szCs w:val="24"/>
        </w:rPr>
        <w:t>problemáticas que imp</w:t>
      </w:r>
      <w:r w:rsidR="009920DF">
        <w:rPr>
          <w:rFonts w:ascii="Arial" w:hAnsi="Arial" w:cs="Arial"/>
          <w:sz w:val="24"/>
          <w:szCs w:val="24"/>
        </w:rPr>
        <w:t>osibilitan</w:t>
      </w:r>
      <w:r w:rsidR="00EC4BB2" w:rsidRPr="009A0769">
        <w:rPr>
          <w:rFonts w:ascii="Arial" w:hAnsi="Arial" w:cs="Arial"/>
          <w:sz w:val="24"/>
          <w:szCs w:val="24"/>
        </w:rPr>
        <w:t xml:space="preserve"> el éxito </w:t>
      </w:r>
      <w:r w:rsidR="006D5004">
        <w:rPr>
          <w:rFonts w:ascii="Arial" w:hAnsi="Arial" w:cs="Arial"/>
          <w:sz w:val="24"/>
          <w:szCs w:val="24"/>
        </w:rPr>
        <w:t>académico de sus estudiantes</w:t>
      </w:r>
      <w:r>
        <w:rPr>
          <w:rFonts w:ascii="Arial" w:hAnsi="Arial" w:cs="Arial"/>
          <w:sz w:val="24"/>
          <w:szCs w:val="24"/>
        </w:rPr>
        <w:t>,</w:t>
      </w:r>
      <w:r w:rsidR="00244DF6">
        <w:rPr>
          <w:rFonts w:ascii="Arial" w:hAnsi="Arial" w:cs="Arial"/>
          <w:sz w:val="24"/>
          <w:szCs w:val="24"/>
        </w:rPr>
        <w:t xml:space="preserve"> </w:t>
      </w:r>
      <w:r w:rsidR="00EC4BB2" w:rsidRPr="009A0769">
        <w:rPr>
          <w:rFonts w:ascii="Arial" w:hAnsi="Arial" w:cs="Arial"/>
          <w:sz w:val="24"/>
          <w:szCs w:val="24"/>
        </w:rPr>
        <w:t xml:space="preserve">con </w:t>
      </w:r>
      <w:r w:rsidR="00CC2346">
        <w:rPr>
          <w:rFonts w:ascii="Arial" w:hAnsi="Arial" w:cs="Arial"/>
          <w:sz w:val="24"/>
          <w:szCs w:val="24"/>
        </w:rPr>
        <w:t>la</w:t>
      </w:r>
      <w:r w:rsidR="00EC4BB2" w:rsidRPr="009A0769">
        <w:rPr>
          <w:rFonts w:ascii="Arial" w:hAnsi="Arial" w:cs="Arial"/>
          <w:sz w:val="24"/>
          <w:szCs w:val="24"/>
        </w:rPr>
        <w:t xml:space="preserve"> fin</w:t>
      </w:r>
      <w:r w:rsidR="00CC2346">
        <w:rPr>
          <w:rFonts w:ascii="Arial" w:hAnsi="Arial" w:cs="Arial"/>
          <w:sz w:val="24"/>
          <w:szCs w:val="24"/>
        </w:rPr>
        <w:t>alidad</w:t>
      </w:r>
      <w:r w:rsidR="00EC4BB2" w:rsidRPr="009A0769">
        <w:rPr>
          <w:rFonts w:ascii="Arial" w:hAnsi="Arial" w:cs="Arial"/>
          <w:sz w:val="24"/>
          <w:szCs w:val="24"/>
        </w:rPr>
        <w:t xml:space="preserve"> de </w:t>
      </w:r>
      <w:r w:rsidR="00A62869">
        <w:rPr>
          <w:rFonts w:ascii="Arial" w:hAnsi="Arial" w:cs="Arial"/>
          <w:sz w:val="24"/>
          <w:szCs w:val="24"/>
        </w:rPr>
        <w:t>diseñar</w:t>
      </w:r>
      <w:r w:rsidR="00EC4BB2">
        <w:rPr>
          <w:rFonts w:ascii="Arial" w:hAnsi="Arial" w:cs="Arial"/>
          <w:sz w:val="24"/>
          <w:szCs w:val="24"/>
        </w:rPr>
        <w:t xml:space="preserve"> y aplicar estrategias de </w:t>
      </w:r>
      <w:r w:rsidR="00EC4BB2" w:rsidRPr="009A0769">
        <w:rPr>
          <w:rFonts w:ascii="Arial" w:hAnsi="Arial" w:cs="Arial"/>
          <w:sz w:val="24"/>
          <w:szCs w:val="24"/>
        </w:rPr>
        <w:t xml:space="preserve">atención </w:t>
      </w:r>
      <w:r w:rsidR="00A62869">
        <w:rPr>
          <w:rFonts w:ascii="Arial" w:hAnsi="Arial" w:cs="Arial"/>
          <w:sz w:val="24"/>
          <w:szCs w:val="24"/>
        </w:rPr>
        <w:t>oportunas y per</w:t>
      </w:r>
      <w:r w:rsidR="006D5004">
        <w:rPr>
          <w:rFonts w:ascii="Arial" w:hAnsi="Arial" w:cs="Arial"/>
          <w:sz w:val="24"/>
          <w:szCs w:val="24"/>
        </w:rPr>
        <w:t>ti</w:t>
      </w:r>
      <w:r w:rsidR="00A62869">
        <w:rPr>
          <w:rFonts w:ascii="Arial" w:hAnsi="Arial" w:cs="Arial"/>
          <w:sz w:val="24"/>
          <w:szCs w:val="24"/>
        </w:rPr>
        <w:t>nentes direccionadas</w:t>
      </w:r>
      <w:r w:rsidR="00EC4BB2" w:rsidRPr="009A0769">
        <w:rPr>
          <w:rFonts w:ascii="Arial" w:hAnsi="Arial" w:cs="Arial"/>
          <w:sz w:val="24"/>
          <w:szCs w:val="24"/>
        </w:rPr>
        <w:t xml:space="preserve"> hacia el aumento del rendimiento </w:t>
      </w:r>
      <w:r w:rsidR="00EC4BB2">
        <w:rPr>
          <w:rFonts w:ascii="Arial" w:hAnsi="Arial" w:cs="Arial"/>
          <w:sz w:val="24"/>
          <w:szCs w:val="24"/>
        </w:rPr>
        <w:t xml:space="preserve">de los </w:t>
      </w:r>
      <w:r w:rsidR="00244DF6">
        <w:rPr>
          <w:rFonts w:ascii="Arial" w:hAnsi="Arial" w:cs="Arial"/>
          <w:sz w:val="24"/>
          <w:szCs w:val="24"/>
        </w:rPr>
        <w:t>alumnos</w:t>
      </w:r>
      <w:r w:rsidR="00EC4BB2">
        <w:rPr>
          <w:rFonts w:ascii="Arial" w:hAnsi="Arial" w:cs="Arial"/>
          <w:sz w:val="24"/>
          <w:szCs w:val="24"/>
        </w:rPr>
        <w:t xml:space="preserve">, reducir los </w:t>
      </w:r>
      <w:r w:rsidR="00EC4BB2" w:rsidRPr="009A0769">
        <w:rPr>
          <w:rFonts w:ascii="Arial" w:hAnsi="Arial" w:cs="Arial"/>
          <w:sz w:val="24"/>
          <w:szCs w:val="24"/>
        </w:rPr>
        <w:t>índices de reprobación y de abandono, alcanzar mejor</w:t>
      </w:r>
      <w:r w:rsidR="00EC4BB2">
        <w:rPr>
          <w:rFonts w:ascii="Arial" w:hAnsi="Arial" w:cs="Arial"/>
          <w:sz w:val="24"/>
          <w:szCs w:val="24"/>
        </w:rPr>
        <w:t xml:space="preserve">es </w:t>
      </w:r>
      <w:r w:rsidR="00EC4BB2">
        <w:rPr>
          <w:rFonts w:ascii="Arial" w:hAnsi="Arial" w:cs="Arial"/>
          <w:sz w:val="24"/>
          <w:szCs w:val="24"/>
        </w:rPr>
        <w:lastRenderedPageBreak/>
        <w:t xml:space="preserve">índices de aprovechamiento y </w:t>
      </w:r>
      <w:r w:rsidR="00EC4BB2" w:rsidRPr="009A0769">
        <w:rPr>
          <w:rFonts w:ascii="Arial" w:hAnsi="Arial" w:cs="Arial"/>
          <w:sz w:val="24"/>
          <w:szCs w:val="24"/>
        </w:rPr>
        <w:t>eficiencia terminal y</w:t>
      </w:r>
      <w:r w:rsidR="00244DF6">
        <w:rPr>
          <w:rFonts w:ascii="Arial" w:hAnsi="Arial" w:cs="Arial"/>
          <w:sz w:val="24"/>
          <w:szCs w:val="24"/>
        </w:rPr>
        <w:t xml:space="preserve"> cumplir la función sustantiva</w:t>
      </w:r>
      <w:r w:rsidR="00EC4BB2">
        <w:rPr>
          <w:rFonts w:ascii="Arial" w:hAnsi="Arial" w:cs="Arial"/>
          <w:sz w:val="24"/>
          <w:szCs w:val="24"/>
        </w:rPr>
        <w:t xml:space="preserve"> de </w:t>
      </w:r>
      <w:r w:rsidR="00EC4BB2" w:rsidRPr="009A0769">
        <w:rPr>
          <w:rFonts w:ascii="Arial" w:hAnsi="Arial" w:cs="Arial"/>
          <w:sz w:val="24"/>
          <w:szCs w:val="24"/>
        </w:rPr>
        <w:t xml:space="preserve">responder y solucionar las problemáticas sociales </w:t>
      </w:r>
      <w:r w:rsidR="009920DF">
        <w:rPr>
          <w:rFonts w:ascii="Arial" w:hAnsi="Arial" w:cs="Arial"/>
          <w:sz w:val="24"/>
          <w:szCs w:val="24"/>
        </w:rPr>
        <w:t>(Alvarado et. a</w:t>
      </w:r>
      <w:r w:rsidR="00EC4BB2">
        <w:rPr>
          <w:rFonts w:ascii="Arial" w:hAnsi="Arial" w:cs="Arial"/>
          <w:sz w:val="24"/>
          <w:szCs w:val="24"/>
        </w:rPr>
        <w:t>l, 2014)</w:t>
      </w:r>
      <w:r w:rsidR="00A62869">
        <w:rPr>
          <w:rFonts w:ascii="Arial" w:hAnsi="Arial" w:cs="Arial"/>
          <w:sz w:val="24"/>
          <w:szCs w:val="24"/>
        </w:rPr>
        <w:t>.</w:t>
      </w:r>
      <w:r w:rsidR="00EC4BB2">
        <w:rPr>
          <w:rFonts w:ascii="Arial" w:hAnsi="Arial" w:cs="Arial"/>
          <w:sz w:val="24"/>
          <w:szCs w:val="24"/>
        </w:rPr>
        <w:t xml:space="preserve"> </w:t>
      </w:r>
    </w:p>
    <w:p w:rsidR="00A62869" w:rsidRDefault="00EC4BB2" w:rsidP="006B547E">
      <w:pPr>
        <w:spacing w:line="480" w:lineRule="auto"/>
        <w:ind w:firstLine="708"/>
        <w:jc w:val="both"/>
        <w:rPr>
          <w:rFonts w:ascii="Arial" w:hAnsi="Arial" w:cs="Arial"/>
          <w:sz w:val="24"/>
          <w:szCs w:val="24"/>
        </w:rPr>
      </w:pPr>
      <w:r>
        <w:rPr>
          <w:rFonts w:ascii="Arial" w:hAnsi="Arial" w:cs="Arial"/>
          <w:sz w:val="24"/>
          <w:szCs w:val="24"/>
        </w:rPr>
        <w:t xml:space="preserve">Es por tanto imperativo que producto de las investigaciones y adelantos en la materia, </w:t>
      </w:r>
      <w:r w:rsidR="006D5004">
        <w:rPr>
          <w:rFonts w:ascii="Arial" w:hAnsi="Arial" w:cs="Arial"/>
          <w:sz w:val="24"/>
          <w:szCs w:val="24"/>
        </w:rPr>
        <w:t>docentes y estudiantes</w:t>
      </w:r>
      <w:r>
        <w:rPr>
          <w:rFonts w:ascii="Arial" w:hAnsi="Arial" w:cs="Arial"/>
          <w:sz w:val="24"/>
          <w:szCs w:val="24"/>
        </w:rPr>
        <w:t xml:space="preserve"> reflexionen sobre</w:t>
      </w:r>
      <w:r w:rsidRPr="00722CD9">
        <w:rPr>
          <w:rFonts w:ascii="Arial" w:hAnsi="Arial" w:cs="Arial"/>
          <w:sz w:val="24"/>
          <w:szCs w:val="24"/>
        </w:rPr>
        <w:t xml:space="preserve"> </w:t>
      </w:r>
      <w:r w:rsidR="008D357B">
        <w:rPr>
          <w:rFonts w:ascii="Arial" w:hAnsi="Arial" w:cs="Arial"/>
          <w:sz w:val="24"/>
          <w:szCs w:val="24"/>
        </w:rPr>
        <w:t>estas proposiciones, donde</w:t>
      </w:r>
      <w:r w:rsidR="00A62869">
        <w:rPr>
          <w:rFonts w:ascii="Arial" w:hAnsi="Arial" w:cs="Arial"/>
          <w:sz w:val="24"/>
          <w:szCs w:val="24"/>
        </w:rPr>
        <w:t xml:space="preserve"> se tengan en cuenta los múltiples factores intervinientes en los procesos de formación universitaria, </w:t>
      </w:r>
      <w:r>
        <w:rPr>
          <w:rFonts w:ascii="Arial" w:hAnsi="Arial" w:cs="Arial"/>
          <w:sz w:val="24"/>
          <w:szCs w:val="24"/>
        </w:rPr>
        <w:t>como</w:t>
      </w:r>
      <w:r w:rsidRPr="00722CD9">
        <w:rPr>
          <w:rFonts w:ascii="Arial" w:hAnsi="Arial" w:cs="Arial"/>
          <w:sz w:val="24"/>
          <w:szCs w:val="24"/>
        </w:rPr>
        <w:t xml:space="preserve"> la toma de decisiones, resolución de pro</w:t>
      </w:r>
      <w:r>
        <w:rPr>
          <w:rFonts w:ascii="Arial" w:hAnsi="Arial" w:cs="Arial"/>
          <w:sz w:val="24"/>
          <w:szCs w:val="24"/>
        </w:rPr>
        <w:t xml:space="preserve">blemas y </w:t>
      </w:r>
      <w:r w:rsidR="00A62869">
        <w:rPr>
          <w:rFonts w:ascii="Arial" w:hAnsi="Arial" w:cs="Arial"/>
          <w:sz w:val="24"/>
          <w:szCs w:val="24"/>
        </w:rPr>
        <w:t>auto</w:t>
      </w:r>
      <w:r>
        <w:rPr>
          <w:rFonts w:ascii="Arial" w:hAnsi="Arial" w:cs="Arial"/>
          <w:sz w:val="24"/>
          <w:szCs w:val="24"/>
        </w:rPr>
        <w:t>gestión de recursos</w:t>
      </w:r>
      <w:r w:rsidRPr="00722CD9">
        <w:rPr>
          <w:rFonts w:ascii="Arial" w:hAnsi="Arial" w:cs="Arial"/>
          <w:sz w:val="24"/>
          <w:szCs w:val="24"/>
        </w:rPr>
        <w:t xml:space="preserve"> </w:t>
      </w:r>
      <w:r w:rsidR="00A62869">
        <w:rPr>
          <w:rFonts w:ascii="Arial" w:hAnsi="Arial" w:cs="Arial"/>
          <w:sz w:val="24"/>
          <w:szCs w:val="24"/>
        </w:rPr>
        <w:t>(Boeakaerts y Corno, 2005), los cuales favorecen el aprendizaje y</w:t>
      </w:r>
      <w:r w:rsidR="008D357B">
        <w:rPr>
          <w:rFonts w:ascii="Arial" w:hAnsi="Arial" w:cs="Arial"/>
          <w:sz w:val="24"/>
          <w:szCs w:val="24"/>
        </w:rPr>
        <w:t xml:space="preserve"> propician una intencional auto-</w:t>
      </w:r>
      <w:r w:rsidR="00A62869">
        <w:rPr>
          <w:rFonts w:ascii="Arial" w:hAnsi="Arial" w:cs="Arial"/>
          <w:sz w:val="24"/>
          <w:szCs w:val="24"/>
        </w:rPr>
        <w:t>motivación en los alumnos</w:t>
      </w:r>
      <w:r w:rsidR="002D510D">
        <w:rPr>
          <w:rFonts w:ascii="Arial" w:hAnsi="Arial" w:cs="Arial"/>
          <w:sz w:val="24"/>
          <w:szCs w:val="24"/>
        </w:rPr>
        <w:t>,</w:t>
      </w:r>
      <w:r w:rsidR="00A62869">
        <w:rPr>
          <w:rFonts w:ascii="Arial" w:hAnsi="Arial" w:cs="Arial"/>
          <w:sz w:val="24"/>
          <w:szCs w:val="24"/>
        </w:rPr>
        <w:t xml:space="preserve"> </w:t>
      </w:r>
      <w:r w:rsidR="002D510D">
        <w:rPr>
          <w:rFonts w:ascii="Arial" w:hAnsi="Arial" w:cs="Arial"/>
          <w:sz w:val="24"/>
          <w:szCs w:val="24"/>
        </w:rPr>
        <w:t>lo cual</w:t>
      </w:r>
      <w:r w:rsidR="00A62869">
        <w:rPr>
          <w:rFonts w:ascii="Arial" w:hAnsi="Arial" w:cs="Arial"/>
          <w:sz w:val="24"/>
          <w:szCs w:val="24"/>
        </w:rPr>
        <w:t xml:space="preserve"> tien</w:t>
      </w:r>
      <w:r w:rsidR="00CC2346">
        <w:rPr>
          <w:rFonts w:ascii="Arial" w:hAnsi="Arial" w:cs="Arial"/>
          <w:sz w:val="24"/>
          <w:szCs w:val="24"/>
        </w:rPr>
        <w:t>d</w:t>
      </w:r>
      <w:r w:rsidR="00A62869">
        <w:rPr>
          <w:rFonts w:ascii="Arial" w:hAnsi="Arial" w:cs="Arial"/>
          <w:sz w:val="24"/>
          <w:szCs w:val="24"/>
        </w:rPr>
        <w:t xml:space="preserve">e a bien configurarse </w:t>
      </w:r>
      <w:r w:rsidR="002D510D">
        <w:rPr>
          <w:rFonts w:ascii="Arial" w:hAnsi="Arial" w:cs="Arial"/>
          <w:sz w:val="24"/>
          <w:szCs w:val="24"/>
        </w:rPr>
        <w:t>en conjunto</w:t>
      </w:r>
      <w:r w:rsidR="00CC2346">
        <w:rPr>
          <w:rFonts w:ascii="Arial" w:hAnsi="Arial" w:cs="Arial"/>
          <w:sz w:val="24"/>
          <w:szCs w:val="24"/>
        </w:rPr>
        <w:t>,</w:t>
      </w:r>
      <w:r w:rsidR="002D510D">
        <w:rPr>
          <w:rFonts w:ascii="Arial" w:hAnsi="Arial" w:cs="Arial"/>
          <w:sz w:val="24"/>
          <w:szCs w:val="24"/>
        </w:rPr>
        <w:t xml:space="preserve"> </w:t>
      </w:r>
      <w:r w:rsidR="00A34D3C">
        <w:rPr>
          <w:rFonts w:ascii="Arial" w:hAnsi="Arial" w:cs="Arial"/>
          <w:sz w:val="24"/>
          <w:szCs w:val="24"/>
        </w:rPr>
        <w:t>como un proceso auto</w:t>
      </w:r>
      <w:r w:rsidR="00A62869">
        <w:rPr>
          <w:rFonts w:ascii="Arial" w:hAnsi="Arial" w:cs="Arial"/>
          <w:sz w:val="24"/>
          <w:szCs w:val="24"/>
        </w:rPr>
        <w:t xml:space="preserve">directivo en el que los estudiantes </w:t>
      </w:r>
      <w:r w:rsidR="00A62869" w:rsidRPr="00A0453A">
        <w:rPr>
          <w:rFonts w:ascii="Arial" w:hAnsi="Arial" w:cs="Arial"/>
          <w:sz w:val="24"/>
          <w:szCs w:val="24"/>
        </w:rPr>
        <w:t xml:space="preserve">establecen los objetivos que guían su aprendizaje intentando monitorizar, regular y controlar su cognición, motivación y comportamiento </w:t>
      </w:r>
      <w:r w:rsidR="00A62869">
        <w:rPr>
          <w:rFonts w:ascii="Arial" w:hAnsi="Arial" w:cs="Arial"/>
          <w:sz w:val="24"/>
          <w:szCs w:val="24"/>
        </w:rPr>
        <w:t>con la intención de alcanzarlos</w:t>
      </w:r>
      <w:r w:rsidR="008D357B">
        <w:rPr>
          <w:rFonts w:ascii="Arial" w:hAnsi="Arial" w:cs="Arial"/>
          <w:sz w:val="24"/>
          <w:szCs w:val="24"/>
        </w:rPr>
        <w:t xml:space="preserve"> (Rosário, 2004</w:t>
      </w:r>
      <w:r w:rsidR="00A62869" w:rsidRPr="00A0453A">
        <w:rPr>
          <w:rFonts w:ascii="Arial" w:hAnsi="Arial" w:cs="Arial"/>
          <w:sz w:val="24"/>
          <w:szCs w:val="24"/>
        </w:rPr>
        <w:t>)</w:t>
      </w:r>
      <w:r w:rsidR="002D510D">
        <w:rPr>
          <w:rFonts w:ascii="Arial" w:hAnsi="Arial" w:cs="Arial"/>
          <w:sz w:val="24"/>
          <w:szCs w:val="24"/>
        </w:rPr>
        <w:t xml:space="preserve">, esto es alcanzar y desarrollar la autorregulación del aprendizaje. </w:t>
      </w:r>
    </w:p>
    <w:p w:rsidR="00EA39A0" w:rsidRDefault="00244DF6" w:rsidP="006B547E">
      <w:pPr>
        <w:spacing w:line="480" w:lineRule="auto"/>
        <w:ind w:firstLine="708"/>
        <w:jc w:val="both"/>
        <w:rPr>
          <w:rFonts w:ascii="Arial" w:hAnsi="Arial" w:cs="Arial"/>
          <w:sz w:val="24"/>
          <w:szCs w:val="24"/>
        </w:rPr>
      </w:pPr>
      <w:r>
        <w:rPr>
          <w:rFonts w:ascii="Arial" w:hAnsi="Arial" w:cs="Arial"/>
          <w:sz w:val="24"/>
          <w:szCs w:val="24"/>
        </w:rPr>
        <w:t xml:space="preserve">El </w:t>
      </w:r>
      <w:r w:rsidR="00EC4BB2">
        <w:rPr>
          <w:rFonts w:ascii="Arial" w:hAnsi="Arial" w:cs="Arial"/>
          <w:sz w:val="24"/>
          <w:szCs w:val="24"/>
        </w:rPr>
        <w:t>estudio de la autorregulación del aprendizaje ha cobrado relevancia en distintas instituciones educativas en todo el mundo</w:t>
      </w:r>
      <w:r w:rsidR="002D510D">
        <w:rPr>
          <w:rFonts w:ascii="Arial" w:hAnsi="Arial" w:cs="Arial"/>
          <w:sz w:val="24"/>
          <w:szCs w:val="24"/>
        </w:rPr>
        <w:t xml:space="preserve">, </w:t>
      </w:r>
      <w:r w:rsidR="00CC2346">
        <w:rPr>
          <w:rFonts w:ascii="Arial" w:hAnsi="Arial" w:cs="Arial"/>
          <w:sz w:val="24"/>
          <w:szCs w:val="24"/>
        </w:rPr>
        <w:t>diversos</w:t>
      </w:r>
      <w:r w:rsidR="00EC4BB2">
        <w:rPr>
          <w:rFonts w:ascii="Arial" w:hAnsi="Arial" w:cs="Arial"/>
          <w:sz w:val="24"/>
          <w:szCs w:val="24"/>
        </w:rPr>
        <w:t xml:space="preserve"> investigadores se han propuesto analizar esta tendencia en alumnos de distintos niveles educativos, aunque principalmente en el nivel superior</w:t>
      </w:r>
      <w:r w:rsidR="008D357B">
        <w:rPr>
          <w:rFonts w:ascii="Arial" w:hAnsi="Arial" w:cs="Arial"/>
          <w:sz w:val="24"/>
          <w:szCs w:val="24"/>
        </w:rPr>
        <w:t>,</w:t>
      </w:r>
      <w:r w:rsidR="00EC4BB2">
        <w:rPr>
          <w:rFonts w:ascii="Arial" w:hAnsi="Arial" w:cs="Arial"/>
          <w:sz w:val="24"/>
          <w:szCs w:val="24"/>
        </w:rPr>
        <w:t xml:space="preserve"> puesto que se presupone que los estudiantes universitarios suelen tener una mayor madurez académica que les permite ser conscientes de sus aprendizajes, los procesos cognitivos, motivacionales y actividades en general necesarias para alcanzarlos. </w:t>
      </w:r>
    </w:p>
    <w:p w:rsidR="00437D04" w:rsidRDefault="00437D04" w:rsidP="006B547E">
      <w:pPr>
        <w:spacing w:line="480" w:lineRule="auto"/>
        <w:ind w:firstLine="708"/>
        <w:jc w:val="both"/>
        <w:rPr>
          <w:rFonts w:ascii="Arial" w:hAnsi="Arial" w:cs="Arial"/>
          <w:sz w:val="24"/>
          <w:szCs w:val="24"/>
        </w:rPr>
      </w:pPr>
      <w:r>
        <w:rPr>
          <w:rFonts w:ascii="Arial" w:hAnsi="Arial" w:cs="Arial"/>
          <w:sz w:val="24"/>
          <w:szCs w:val="24"/>
        </w:rPr>
        <w:t>Teniendo en cuenta un referente general sobre la autorregulación del aprendizaje</w:t>
      </w:r>
      <w:r w:rsidR="004670BC">
        <w:rPr>
          <w:rFonts w:ascii="Arial" w:hAnsi="Arial" w:cs="Arial"/>
          <w:sz w:val="24"/>
          <w:szCs w:val="24"/>
        </w:rPr>
        <w:t>,</w:t>
      </w:r>
      <w:r>
        <w:rPr>
          <w:rFonts w:ascii="Arial" w:hAnsi="Arial" w:cs="Arial"/>
          <w:sz w:val="24"/>
          <w:szCs w:val="24"/>
        </w:rPr>
        <w:t xml:space="preserve"> se han </w:t>
      </w:r>
      <w:r w:rsidRPr="00437D04">
        <w:rPr>
          <w:rFonts w:ascii="Arial" w:hAnsi="Arial" w:cs="Arial"/>
          <w:sz w:val="24"/>
          <w:szCs w:val="24"/>
        </w:rPr>
        <w:t>enc</w:t>
      </w:r>
      <w:r>
        <w:rPr>
          <w:rFonts w:ascii="Arial" w:hAnsi="Arial" w:cs="Arial"/>
          <w:sz w:val="24"/>
          <w:szCs w:val="24"/>
        </w:rPr>
        <w:t>ontrado al menos</w:t>
      </w:r>
      <w:r w:rsidRPr="00437D04">
        <w:rPr>
          <w:rFonts w:ascii="Arial" w:hAnsi="Arial" w:cs="Arial"/>
          <w:sz w:val="24"/>
          <w:szCs w:val="24"/>
        </w:rPr>
        <w:t xml:space="preserve"> cinco modelos que en la</w:t>
      </w:r>
      <w:r>
        <w:rPr>
          <w:rFonts w:ascii="Arial" w:hAnsi="Arial" w:cs="Arial"/>
          <w:sz w:val="24"/>
          <w:szCs w:val="24"/>
        </w:rPr>
        <w:t>s dos</w:t>
      </w:r>
      <w:r w:rsidRPr="00437D04">
        <w:rPr>
          <w:rFonts w:ascii="Arial" w:hAnsi="Arial" w:cs="Arial"/>
          <w:sz w:val="24"/>
          <w:szCs w:val="24"/>
        </w:rPr>
        <w:t xml:space="preserve"> última</w:t>
      </w:r>
      <w:r>
        <w:rPr>
          <w:rFonts w:ascii="Arial" w:hAnsi="Arial" w:cs="Arial"/>
          <w:sz w:val="24"/>
          <w:szCs w:val="24"/>
        </w:rPr>
        <w:t>s</w:t>
      </w:r>
      <w:r w:rsidRPr="00437D04">
        <w:rPr>
          <w:rFonts w:ascii="Arial" w:hAnsi="Arial" w:cs="Arial"/>
          <w:sz w:val="24"/>
          <w:szCs w:val="24"/>
        </w:rPr>
        <w:t xml:space="preserve"> década</w:t>
      </w:r>
      <w:r>
        <w:rPr>
          <w:rFonts w:ascii="Arial" w:hAnsi="Arial" w:cs="Arial"/>
          <w:sz w:val="24"/>
          <w:szCs w:val="24"/>
        </w:rPr>
        <w:t xml:space="preserve">s han tenido amplio reconocimiento </w:t>
      </w:r>
      <w:r w:rsidRPr="00437D04">
        <w:rPr>
          <w:rFonts w:ascii="Arial" w:hAnsi="Arial" w:cs="Arial"/>
          <w:sz w:val="24"/>
          <w:szCs w:val="24"/>
        </w:rPr>
        <w:t xml:space="preserve"> al respecto. Este estudio </w:t>
      </w:r>
      <w:r>
        <w:rPr>
          <w:rFonts w:ascii="Arial" w:hAnsi="Arial" w:cs="Arial"/>
          <w:sz w:val="24"/>
          <w:szCs w:val="24"/>
        </w:rPr>
        <w:t>toma en cuenta l</w:t>
      </w:r>
      <w:r w:rsidRPr="00437D04">
        <w:rPr>
          <w:rFonts w:ascii="Arial" w:hAnsi="Arial" w:cs="Arial"/>
          <w:sz w:val="24"/>
          <w:szCs w:val="24"/>
        </w:rPr>
        <w:t>os modelos desarrollados por Boe</w:t>
      </w:r>
      <w:r>
        <w:rPr>
          <w:rFonts w:ascii="Arial" w:hAnsi="Arial" w:cs="Arial"/>
          <w:sz w:val="24"/>
          <w:szCs w:val="24"/>
        </w:rPr>
        <w:t>kaerts (2005</w:t>
      </w:r>
      <w:r w:rsidRPr="00437D04">
        <w:rPr>
          <w:rFonts w:ascii="Arial" w:hAnsi="Arial" w:cs="Arial"/>
          <w:sz w:val="24"/>
          <w:szCs w:val="24"/>
        </w:rPr>
        <w:t xml:space="preserve">), Borkowski (Citado por Álvarez, 2009), </w:t>
      </w:r>
      <w:r w:rsidRPr="00437D04">
        <w:rPr>
          <w:rFonts w:ascii="Arial" w:hAnsi="Arial" w:cs="Arial"/>
          <w:sz w:val="24"/>
          <w:szCs w:val="24"/>
        </w:rPr>
        <w:lastRenderedPageBreak/>
        <w:t>Pintrich (2000), Winne</w:t>
      </w:r>
      <w:r w:rsidR="004670BC">
        <w:rPr>
          <w:rFonts w:ascii="Arial" w:hAnsi="Arial" w:cs="Arial"/>
          <w:sz w:val="24"/>
          <w:szCs w:val="24"/>
        </w:rPr>
        <w:t xml:space="preserve"> (1995) y Zimmerman (2001</w:t>
      </w:r>
      <w:r w:rsidR="00CC2346">
        <w:rPr>
          <w:rFonts w:ascii="Arial" w:hAnsi="Arial" w:cs="Arial"/>
          <w:sz w:val="24"/>
          <w:szCs w:val="24"/>
        </w:rPr>
        <w:t>); tomando</w:t>
      </w:r>
      <w:r w:rsidRPr="00437D04">
        <w:rPr>
          <w:rFonts w:ascii="Arial" w:hAnsi="Arial" w:cs="Arial"/>
          <w:sz w:val="24"/>
          <w:szCs w:val="24"/>
        </w:rPr>
        <w:t xml:space="preserve"> como referencia principal el último.</w:t>
      </w:r>
    </w:p>
    <w:p w:rsidR="00437D04" w:rsidRPr="00437D04" w:rsidRDefault="00437D04" w:rsidP="008D357B">
      <w:pPr>
        <w:spacing w:line="480" w:lineRule="auto"/>
        <w:ind w:firstLine="708"/>
        <w:jc w:val="both"/>
        <w:rPr>
          <w:rFonts w:ascii="Arial" w:hAnsi="Arial" w:cs="Arial"/>
          <w:sz w:val="24"/>
          <w:szCs w:val="24"/>
        </w:rPr>
      </w:pPr>
      <w:r w:rsidRPr="00437D04">
        <w:rPr>
          <w:rFonts w:ascii="Arial" w:hAnsi="Arial" w:cs="Arial"/>
          <w:sz w:val="24"/>
          <w:szCs w:val="24"/>
        </w:rPr>
        <w:t>Según Zimmerman</w:t>
      </w:r>
      <w:r w:rsidR="004670BC">
        <w:rPr>
          <w:rFonts w:ascii="Arial" w:hAnsi="Arial" w:cs="Arial"/>
          <w:sz w:val="24"/>
          <w:szCs w:val="24"/>
        </w:rPr>
        <w:t xml:space="preserve"> (2001</w:t>
      </w:r>
      <w:r w:rsidRPr="00437D04">
        <w:rPr>
          <w:rFonts w:ascii="Arial" w:hAnsi="Arial" w:cs="Arial"/>
          <w:sz w:val="24"/>
          <w:szCs w:val="24"/>
        </w:rPr>
        <w:t>) la autorre</w:t>
      </w:r>
      <w:r>
        <w:rPr>
          <w:rFonts w:ascii="Arial" w:hAnsi="Arial" w:cs="Arial"/>
          <w:sz w:val="24"/>
          <w:szCs w:val="24"/>
        </w:rPr>
        <w:t xml:space="preserve">gulación es un proceso abierto, </w:t>
      </w:r>
      <w:r w:rsidRPr="00437D04">
        <w:rPr>
          <w:rFonts w:ascii="Arial" w:hAnsi="Arial" w:cs="Arial"/>
          <w:sz w:val="24"/>
          <w:szCs w:val="24"/>
        </w:rPr>
        <w:t>cíclico por parte del aprendiz</w:t>
      </w:r>
      <w:r w:rsidR="00A34D3C">
        <w:rPr>
          <w:rFonts w:ascii="Arial" w:hAnsi="Arial" w:cs="Arial"/>
          <w:sz w:val="24"/>
          <w:szCs w:val="24"/>
        </w:rPr>
        <w:t>,</w:t>
      </w:r>
      <w:r w:rsidRPr="00437D04">
        <w:rPr>
          <w:rFonts w:ascii="Arial" w:hAnsi="Arial" w:cs="Arial"/>
          <w:sz w:val="24"/>
          <w:szCs w:val="24"/>
        </w:rPr>
        <w:t xml:space="preserve"> mediad</w:t>
      </w:r>
      <w:r>
        <w:rPr>
          <w:rFonts w:ascii="Arial" w:hAnsi="Arial" w:cs="Arial"/>
          <w:sz w:val="24"/>
          <w:szCs w:val="24"/>
        </w:rPr>
        <w:t xml:space="preserve">o por los componentes personal, </w:t>
      </w:r>
      <w:r w:rsidRPr="00437D04">
        <w:rPr>
          <w:rFonts w:ascii="Arial" w:hAnsi="Arial" w:cs="Arial"/>
          <w:sz w:val="24"/>
          <w:szCs w:val="24"/>
        </w:rPr>
        <w:t>conductual y contextual. Dicho proceso se de</w:t>
      </w:r>
      <w:r>
        <w:rPr>
          <w:rFonts w:ascii="Arial" w:hAnsi="Arial" w:cs="Arial"/>
          <w:sz w:val="24"/>
          <w:szCs w:val="24"/>
        </w:rPr>
        <w:t xml:space="preserve">sarrolla en tres fases: Previa, </w:t>
      </w:r>
      <w:r w:rsidRPr="00437D04">
        <w:rPr>
          <w:rFonts w:ascii="Arial" w:hAnsi="Arial" w:cs="Arial"/>
          <w:sz w:val="24"/>
          <w:szCs w:val="24"/>
        </w:rPr>
        <w:t>realización y autoreflexión; cada fase consti</w:t>
      </w:r>
      <w:r>
        <w:rPr>
          <w:rFonts w:ascii="Arial" w:hAnsi="Arial" w:cs="Arial"/>
          <w:sz w:val="24"/>
          <w:szCs w:val="24"/>
        </w:rPr>
        <w:t xml:space="preserve">tuye procesos y subprocesos que </w:t>
      </w:r>
      <w:r w:rsidRPr="00437D04">
        <w:rPr>
          <w:rFonts w:ascii="Arial" w:hAnsi="Arial" w:cs="Arial"/>
          <w:sz w:val="24"/>
          <w:szCs w:val="24"/>
        </w:rPr>
        <w:t xml:space="preserve">se interrelacionan y favorecen en su </w:t>
      </w:r>
      <w:r>
        <w:rPr>
          <w:rFonts w:ascii="Arial" w:hAnsi="Arial" w:cs="Arial"/>
          <w:sz w:val="24"/>
          <w:szCs w:val="24"/>
        </w:rPr>
        <w:t xml:space="preserve">conjunto la autorregulación del </w:t>
      </w:r>
      <w:r w:rsidRPr="00437D04">
        <w:rPr>
          <w:rFonts w:ascii="Arial" w:hAnsi="Arial" w:cs="Arial"/>
          <w:sz w:val="24"/>
          <w:szCs w:val="24"/>
        </w:rPr>
        <w:t>aprendizaje.</w:t>
      </w:r>
      <w:r w:rsidR="00AE3C3B">
        <w:rPr>
          <w:rFonts w:ascii="Arial" w:hAnsi="Arial" w:cs="Arial"/>
          <w:sz w:val="24"/>
          <w:szCs w:val="24"/>
        </w:rPr>
        <w:t xml:space="preserve"> (Bocanegra, 2015)</w:t>
      </w:r>
    </w:p>
    <w:p w:rsidR="00437D04" w:rsidRDefault="00437D04" w:rsidP="009F32E4">
      <w:pPr>
        <w:spacing w:line="480" w:lineRule="auto"/>
        <w:ind w:firstLine="708"/>
        <w:jc w:val="both"/>
        <w:rPr>
          <w:rFonts w:ascii="Arial" w:hAnsi="Arial" w:cs="Arial"/>
          <w:sz w:val="24"/>
          <w:szCs w:val="24"/>
        </w:rPr>
      </w:pPr>
      <w:r w:rsidRPr="00437D04">
        <w:rPr>
          <w:rFonts w:ascii="Arial" w:hAnsi="Arial" w:cs="Arial"/>
          <w:sz w:val="24"/>
          <w:szCs w:val="24"/>
        </w:rPr>
        <w:t>La fase previa, puede dividirse en dos p</w:t>
      </w:r>
      <w:r>
        <w:rPr>
          <w:rFonts w:ascii="Arial" w:hAnsi="Arial" w:cs="Arial"/>
          <w:sz w:val="24"/>
          <w:szCs w:val="24"/>
        </w:rPr>
        <w:t xml:space="preserve">rocesos: análisis de la tarea y </w:t>
      </w:r>
      <w:r w:rsidRPr="00437D04">
        <w:rPr>
          <w:rFonts w:ascii="Arial" w:hAnsi="Arial" w:cs="Arial"/>
          <w:sz w:val="24"/>
          <w:szCs w:val="24"/>
        </w:rPr>
        <w:t>creencias motivacionales. El primer proces</w:t>
      </w:r>
      <w:r>
        <w:rPr>
          <w:rFonts w:ascii="Arial" w:hAnsi="Arial" w:cs="Arial"/>
          <w:sz w:val="24"/>
          <w:szCs w:val="24"/>
        </w:rPr>
        <w:t xml:space="preserve">o destaca el establecimiento de </w:t>
      </w:r>
      <w:r w:rsidRPr="00437D04">
        <w:rPr>
          <w:rFonts w:ascii="Arial" w:hAnsi="Arial" w:cs="Arial"/>
          <w:sz w:val="24"/>
          <w:szCs w:val="24"/>
        </w:rPr>
        <w:t>objetivos y metas y</w:t>
      </w:r>
      <w:r>
        <w:rPr>
          <w:rFonts w:ascii="Arial" w:hAnsi="Arial" w:cs="Arial"/>
          <w:sz w:val="24"/>
          <w:szCs w:val="24"/>
        </w:rPr>
        <w:t>, la planificación estratégica.</w:t>
      </w:r>
    </w:p>
    <w:p w:rsidR="00437D04" w:rsidRPr="00437D04" w:rsidRDefault="00437D04" w:rsidP="006B547E">
      <w:pPr>
        <w:spacing w:line="480" w:lineRule="auto"/>
        <w:ind w:firstLine="708"/>
        <w:jc w:val="both"/>
        <w:rPr>
          <w:rFonts w:ascii="Arial" w:hAnsi="Arial" w:cs="Arial"/>
          <w:sz w:val="24"/>
          <w:szCs w:val="24"/>
        </w:rPr>
      </w:pPr>
      <w:r w:rsidRPr="00437D04">
        <w:rPr>
          <w:rFonts w:ascii="Arial" w:hAnsi="Arial" w:cs="Arial"/>
          <w:sz w:val="24"/>
          <w:szCs w:val="24"/>
        </w:rPr>
        <w:t>La fase de realización, se divide en dos procesos: d</w:t>
      </w:r>
      <w:r>
        <w:rPr>
          <w:rFonts w:ascii="Arial" w:hAnsi="Arial" w:cs="Arial"/>
          <w:sz w:val="24"/>
          <w:szCs w:val="24"/>
        </w:rPr>
        <w:t xml:space="preserve">e autocontrol y autoobservación </w:t>
      </w:r>
      <w:r w:rsidRPr="00437D04">
        <w:rPr>
          <w:rFonts w:ascii="Arial" w:hAnsi="Arial" w:cs="Arial"/>
          <w:sz w:val="24"/>
          <w:szCs w:val="24"/>
        </w:rPr>
        <w:t>o automonitorización. El primero, es apoyado po</w:t>
      </w:r>
      <w:r>
        <w:rPr>
          <w:rFonts w:ascii="Arial" w:hAnsi="Arial" w:cs="Arial"/>
          <w:sz w:val="24"/>
          <w:szCs w:val="24"/>
        </w:rPr>
        <w:t xml:space="preserve">r subprocesos </w:t>
      </w:r>
      <w:r w:rsidRPr="00437D04">
        <w:rPr>
          <w:rFonts w:ascii="Arial" w:hAnsi="Arial" w:cs="Arial"/>
          <w:sz w:val="24"/>
          <w:szCs w:val="24"/>
        </w:rPr>
        <w:t>como la imaginería, estrategias de tareas y dire</w:t>
      </w:r>
      <w:r w:rsidR="008D357B">
        <w:rPr>
          <w:rFonts w:ascii="Arial" w:hAnsi="Arial" w:cs="Arial"/>
          <w:sz w:val="24"/>
          <w:szCs w:val="24"/>
        </w:rPr>
        <w:t>ccionalización de la atención</w:t>
      </w:r>
      <w:r>
        <w:rPr>
          <w:rFonts w:ascii="Arial" w:hAnsi="Arial" w:cs="Arial"/>
          <w:sz w:val="24"/>
          <w:szCs w:val="24"/>
        </w:rPr>
        <w:t xml:space="preserve">, </w:t>
      </w:r>
      <w:r w:rsidRPr="00437D04">
        <w:rPr>
          <w:rFonts w:ascii="Arial" w:hAnsi="Arial" w:cs="Arial"/>
          <w:sz w:val="24"/>
          <w:szCs w:val="24"/>
        </w:rPr>
        <w:t>mientras el segundo es apoyado por subproc</w:t>
      </w:r>
      <w:r>
        <w:rPr>
          <w:rFonts w:ascii="Arial" w:hAnsi="Arial" w:cs="Arial"/>
          <w:sz w:val="24"/>
          <w:szCs w:val="24"/>
        </w:rPr>
        <w:t xml:space="preserve">esos como el auto-registro y la </w:t>
      </w:r>
      <w:r w:rsidRPr="00437D04">
        <w:rPr>
          <w:rFonts w:ascii="Arial" w:hAnsi="Arial" w:cs="Arial"/>
          <w:sz w:val="24"/>
          <w:szCs w:val="24"/>
        </w:rPr>
        <w:t>auto-experimentación.</w:t>
      </w:r>
    </w:p>
    <w:p w:rsidR="00437D04" w:rsidRDefault="00437D04" w:rsidP="006B547E">
      <w:pPr>
        <w:spacing w:line="480" w:lineRule="auto"/>
        <w:ind w:firstLine="708"/>
        <w:jc w:val="both"/>
        <w:rPr>
          <w:rFonts w:ascii="Arial" w:hAnsi="Arial" w:cs="Arial"/>
          <w:sz w:val="24"/>
          <w:szCs w:val="24"/>
        </w:rPr>
      </w:pPr>
      <w:r w:rsidRPr="00437D04">
        <w:rPr>
          <w:rFonts w:ascii="Arial" w:hAnsi="Arial" w:cs="Arial"/>
          <w:sz w:val="24"/>
          <w:szCs w:val="24"/>
        </w:rPr>
        <w:t>La fase de auto-reflexión, se puede dividir en dos procesos: de ju</w:t>
      </w:r>
      <w:r>
        <w:rPr>
          <w:rFonts w:ascii="Arial" w:hAnsi="Arial" w:cs="Arial"/>
          <w:sz w:val="24"/>
          <w:szCs w:val="24"/>
        </w:rPr>
        <w:t xml:space="preserve">icios </w:t>
      </w:r>
      <w:r w:rsidRPr="00437D04">
        <w:rPr>
          <w:rFonts w:ascii="Arial" w:hAnsi="Arial" w:cs="Arial"/>
          <w:sz w:val="24"/>
          <w:szCs w:val="24"/>
        </w:rPr>
        <w:t xml:space="preserve">personales y de auto-reacciones. En </w:t>
      </w:r>
      <w:r>
        <w:rPr>
          <w:rFonts w:ascii="Arial" w:hAnsi="Arial" w:cs="Arial"/>
          <w:sz w:val="24"/>
          <w:szCs w:val="24"/>
        </w:rPr>
        <w:t xml:space="preserve">el primero, se pueden encontrar </w:t>
      </w:r>
      <w:r w:rsidRPr="00437D04">
        <w:rPr>
          <w:rFonts w:ascii="Arial" w:hAnsi="Arial" w:cs="Arial"/>
          <w:sz w:val="24"/>
          <w:szCs w:val="24"/>
        </w:rPr>
        <w:t>subprocesos como la autoevaluación y las atr</w:t>
      </w:r>
      <w:r>
        <w:rPr>
          <w:rFonts w:ascii="Arial" w:hAnsi="Arial" w:cs="Arial"/>
          <w:sz w:val="24"/>
          <w:szCs w:val="24"/>
        </w:rPr>
        <w:t xml:space="preserve">ibuciones causales, mientras en </w:t>
      </w:r>
      <w:r w:rsidRPr="00437D04">
        <w:rPr>
          <w:rFonts w:ascii="Arial" w:hAnsi="Arial" w:cs="Arial"/>
          <w:sz w:val="24"/>
          <w:szCs w:val="24"/>
        </w:rPr>
        <w:t>el segundo, los subprocesos son: Reacciones d</w:t>
      </w:r>
      <w:r>
        <w:rPr>
          <w:rFonts w:ascii="Arial" w:hAnsi="Arial" w:cs="Arial"/>
          <w:sz w:val="24"/>
          <w:szCs w:val="24"/>
        </w:rPr>
        <w:t xml:space="preserve">e satisfacción/insatisfacción y </w:t>
      </w:r>
      <w:r w:rsidRPr="00437D04">
        <w:rPr>
          <w:rFonts w:ascii="Arial" w:hAnsi="Arial" w:cs="Arial"/>
          <w:sz w:val="24"/>
          <w:szCs w:val="24"/>
        </w:rPr>
        <w:t>reacciones adaptativas/defens</w:t>
      </w:r>
      <w:r w:rsidR="00AE3C3B">
        <w:rPr>
          <w:rFonts w:ascii="Arial" w:hAnsi="Arial" w:cs="Arial"/>
          <w:sz w:val="24"/>
          <w:szCs w:val="24"/>
        </w:rPr>
        <w:t>ivas (</w:t>
      </w:r>
      <w:r w:rsidR="004670BC">
        <w:rPr>
          <w:rFonts w:ascii="Arial" w:hAnsi="Arial" w:cs="Arial"/>
          <w:sz w:val="24"/>
          <w:szCs w:val="24"/>
        </w:rPr>
        <w:t>Zimmerman, 2001</w:t>
      </w:r>
      <w:r w:rsidR="00AE3C3B">
        <w:rPr>
          <w:rFonts w:ascii="Arial" w:hAnsi="Arial" w:cs="Arial"/>
          <w:sz w:val="24"/>
          <w:szCs w:val="24"/>
        </w:rPr>
        <w:t xml:space="preserve">). </w:t>
      </w:r>
    </w:p>
    <w:p w:rsidR="00CC2346" w:rsidRDefault="00403743" w:rsidP="009F32E4">
      <w:pPr>
        <w:spacing w:line="480" w:lineRule="auto"/>
        <w:ind w:firstLine="708"/>
        <w:jc w:val="both"/>
        <w:rPr>
          <w:rFonts w:ascii="Arial" w:hAnsi="Arial" w:cs="Arial"/>
          <w:sz w:val="24"/>
          <w:szCs w:val="24"/>
        </w:rPr>
      </w:pPr>
      <w:r>
        <w:rPr>
          <w:rFonts w:ascii="Arial" w:hAnsi="Arial" w:cs="Arial"/>
          <w:sz w:val="24"/>
          <w:szCs w:val="24"/>
        </w:rPr>
        <w:t>A partir de lo anterior, puede decirse que</w:t>
      </w:r>
      <w:r w:rsidR="00CC2346">
        <w:rPr>
          <w:rFonts w:ascii="Arial" w:hAnsi="Arial" w:cs="Arial"/>
          <w:sz w:val="24"/>
          <w:szCs w:val="24"/>
        </w:rPr>
        <w:t xml:space="preserve"> la autorregulación del aprendizaje </w:t>
      </w:r>
      <w:r>
        <w:rPr>
          <w:rFonts w:ascii="Arial" w:hAnsi="Arial" w:cs="Arial"/>
          <w:sz w:val="24"/>
          <w:szCs w:val="24"/>
        </w:rPr>
        <w:t xml:space="preserve">se configura como </w:t>
      </w:r>
      <w:r w:rsidR="00CC2346">
        <w:rPr>
          <w:rFonts w:ascii="Arial" w:hAnsi="Arial" w:cs="Arial"/>
          <w:sz w:val="24"/>
          <w:szCs w:val="24"/>
        </w:rPr>
        <w:t xml:space="preserve">un conjunto de </w:t>
      </w:r>
      <w:r>
        <w:rPr>
          <w:rFonts w:ascii="Arial" w:hAnsi="Arial" w:cs="Arial"/>
          <w:sz w:val="24"/>
          <w:szCs w:val="24"/>
        </w:rPr>
        <w:t>acciones vivida</w:t>
      </w:r>
      <w:r w:rsidR="00CC2346">
        <w:rPr>
          <w:rFonts w:ascii="Arial" w:hAnsi="Arial" w:cs="Arial"/>
          <w:sz w:val="24"/>
          <w:szCs w:val="24"/>
        </w:rPr>
        <w:t xml:space="preserve">s </w:t>
      </w:r>
      <w:r>
        <w:rPr>
          <w:rFonts w:ascii="Arial" w:hAnsi="Arial" w:cs="Arial"/>
          <w:sz w:val="24"/>
          <w:szCs w:val="24"/>
        </w:rPr>
        <w:t>y pensadas por el individuo y ajustada</w:t>
      </w:r>
      <w:r w:rsidR="00CC2346">
        <w:rPr>
          <w:rFonts w:ascii="Arial" w:hAnsi="Arial" w:cs="Arial"/>
          <w:sz w:val="24"/>
          <w:szCs w:val="24"/>
        </w:rPr>
        <w:t xml:space="preserve">s permanentemente por el entorno a través de múltiples procesos y </w:t>
      </w:r>
      <w:r w:rsidR="00CC2346">
        <w:rPr>
          <w:rFonts w:ascii="Arial" w:hAnsi="Arial" w:cs="Arial"/>
          <w:sz w:val="24"/>
          <w:szCs w:val="24"/>
        </w:rPr>
        <w:lastRenderedPageBreak/>
        <w:t xml:space="preserve">subprocesos </w:t>
      </w:r>
      <w:r>
        <w:rPr>
          <w:rFonts w:ascii="Arial" w:hAnsi="Arial" w:cs="Arial"/>
          <w:sz w:val="24"/>
          <w:szCs w:val="24"/>
        </w:rPr>
        <w:t xml:space="preserve">que denotan una actividad compleja, necesaria de estimular pero antes que nada, reconocer, investigar y analizar. </w:t>
      </w:r>
    </w:p>
    <w:p w:rsidR="00AE3C3B" w:rsidRDefault="00AE3C3B" w:rsidP="006B547E">
      <w:pPr>
        <w:spacing w:line="480" w:lineRule="auto"/>
        <w:ind w:firstLine="708"/>
        <w:jc w:val="both"/>
        <w:rPr>
          <w:rFonts w:ascii="Arial" w:hAnsi="Arial" w:cs="Arial"/>
          <w:sz w:val="24"/>
          <w:szCs w:val="24"/>
        </w:rPr>
      </w:pPr>
      <w:r>
        <w:rPr>
          <w:rFonts w:ascii="Arial" w:hAnsi="Arial" w:cs="Arial"/>
          <w:sz w:val="24"/>
          <w:szCs w:val="24"/>
        </w:rPr>
        <w:t>Una vez que se ha reconocido la autorregulación y su importancia en el contexto universitario, se puede hacer mención a algunas investigaciones (</w:t>
      </w:r>
      <w:r w:rsidR="004670BC">
        <w:rPr>
          <w:rStyle w:val="apple-converted-space"/>
          <w:rFonts w:ascii="Arial" w:hAnsi="Arial" w:cs="Arial"/>
          <w:color w:val="000000"/>
          <w:sz w:val="24"/>
          <w:szCs w:val="24"/>
          <w:shd w:val="clear" w:color="auto" w:fill="FFFFFF"/>
        </w:rPr>
        <w:t>Donolo, Chiecher</w:t>
      </w:r>
      <w:r w:rsidR="004670BC" w:rsidRPr="00381AA9">
        <w:rPr>
          <w:rStyle w:val="apple-converted-space"/>
          <w:rFonts w:ascii="Arial" w:hAnsi="Arial" w:cs="Arial"/>
          <w:color w:val="000000"/>
          <w:sz w:val="24"/>
          <w:szCs w:val="24"/>
          <w:shd w:val="clear" w:color="auto" w:fill="FFFFFF"/>
        </w:rPr>
        <w:t xml:space="preserve"> y Rinaudo</w:t>
      </w:r>
      <w:r w:rsidR="004670BC">
        <w:rPr>
          <w:rStyle w:val="apple-converted-space"/>
          <w:rFonts w:ascii="Arial" w:hAnsi="Arial" w:cs="Arial"/>
          <w:color w:val="000000"/>
          <w:sz w:val="24"/>
          <w:szCs w:val="24"/>
          <w:shd w:val="clear" w:color="auto" w:fill="FFFFFF"/>
        </w:rPr>
        <w:t xml:space="preserve">, 2004; </w:t>
      </w:r>
      <w:r>
        <w:rPr>
          <w:rFonts w:ascii="Arial" w:hAnsi="Arial" w:cs="Arial"/>
          <w:sz w:val="24"/>
          <w:szCs w:val="24"/>
        </w:rPr>
        <w:t xml:space="preserve">De la Fuente, Pichardo, Justicia &amp; Berbén, 2008; Barnard, Land &amp; Osland, 2010; </w:t>
      </w:r>
      <w:r w:rsidRPr="002E3D7D">
        <w:rPr>
          <w:rFonts w:ascii="Arial" w:hAnsi="Arial" w:cs="Arial"/>
          <w:sz w:val="24"/>
          <w:szCs w:val="24"/>
        </w:rPr>
        <w:t xml:space="preserve">Trisca, </w:t>
      </w:r>
      <w:r>
        <w:rPr>
          <w:rFonts w:ascii="Arial" w:hAnsi="Arial" w:cs="Arial"/>
          <w:sz w:val="24"/>
          <w:szCs w:val="24"/>
        </w:rPr>
        <w:t xml:space="preserve">Rodríguez &amp; </w:t>
      </w:r>
      <w:r w:rsidRPr="002E3D7D">
        <w:rPr>
          <w:rFonts w:ascii="Arial" w:hAnsi="Arial" w:cs="Arial"/>
          <w:sz w:val="24"/>
          <w:szCs w:val="24"/>
        </w:rPr>
        <w:t>Rocha</w:t>
      </w:r>
      <w:r>
        <w:rPr>
          <w:rFonts w:ascii="Arial" w:hAnsi="Arial" w:cs="Arial"/>
          <w:sz w:val="24"/>
          <w:szCs w:val="24"/>
        </w:rPr>
        <w:t>, 2013; Alvarado et. al, 2014</w:t>
      </w:r>
      <w:r w:rsidR="000A39B5">
        <w:rPr>
          <w:rFonts w:ascii="Arial" w:hAnsi="Arial" w:cs="Arial"/>
          <w:sz w:val="24"/>
          <w:szCs w:val="24"/>
        </w:rPr>
        <w:t>;</w:t>
      </w:r>
      <w:r>
        <w:rPr>
          <w:rFonts w:ascii="Arial" w:hAnsi="Arial" w:cs="Arial"/>
          <w:sz w:val="24"/>
          <w:szCs w:val="24"/>
        </w:rPr>
        <w:t xml:space="preserve"> por mencionar algunos) que han tenido a bien realizar estudios comparativos donde la premisa central es valorar la presencia o el desarrollo de habilidades para la autorregulación.  </w:t>
      </w:r>
    </w:p>
    <w:p w:rsidR="00EC4BB2" w:rsidRDefault="00DF7B81" w:rsidP="006B547E">
      <w:pPr>
        <w:spacing w:line="480" w:lineRule="auto"/>
        <w:ind w:firstLine="708"/>
        <w:jc w:val="both"/>
        <w:rPr>
          <w:rFonts w:ascii="Arial" w:hAnsi="Arial" w:cs="Arial"/>
          <w:sz w:val="24"/>
          <w:szCs w:val="24"/>
        </w:rPr>
      </w:pPr>
      <w:r w:rsidRPr="002E3D7D">
        <w:rPr>
          <w:rFonts w:ascii="Arial" w:hAnsi="Arial" w:cs="Arial"/>
          <w:sz w:val="24"/>
          <w:szCs w:val="24"/>
        </w:rPr>
        <w:t>Trisca</w:t>
      </w:r>
      <w:r>
        <w:rPr>
          <w:rFonts w:ascii="Arial" w:hAnsi="Arial" w:cs="Arial"/>
          <w:sz w:val="24"/>
          <w:szCs w:val="24"/>
        </w:rPr>
        <w:t xml:space="preserve">, Rodríguez y </w:t>
      </w:r>
      <w:r w:rsidRPr="002E3D7D">
        <w:rPr>
          <w:rFonts w:ascii="Arial" w:hAnsi="Arial" w:cs="Arial"/>
          <w:sz w:val="24"/>
          <w:szCs w:val="24"/>
        </w:rPr>
        <w:t>Rocha</w:t>
      </w:r>
      <w:r w:rsidR="006B547E">
        <w:rPr>
          <w:rFonts w:ascii="Arial" w:hAnsi="Arial" w:cs="Arial"/>
          <w:sz w:val="24"/>
          <w:szCs w:val="24"/>
        </w:rPr>
        <w:t xml:space="preserve"> (2013</w:t>
      </w:r>
      <w:r w:rsidR="00EC4BB2" w:rsidRPr="003B19B7">
        <w:rPr>
          <w:rFonts w:ascii="Arial" w:hAnsi="Arial" w:cs="Arial"/>
          <w:sz w:val="24"/>
          <w:szCs w:val="24"/>
        </w:rPr>
        <w:t xml:space="preserve">) han encontrado que las experiencias de aprendizaje </w:t>
      </w:r>
      <w:r w:rsidR="00403743">
        <w:rPr>
          <w:rFonts w:ascii="Arial" w:hAnsi="Arial" w:cs="Arial"/>
          <w:sz w:val="24"/>
          <w:szCs w:val="24"/>
        </w:rPr>
        <w:t xml:space="preserve">específicamente en </w:t>
      </w:r>
      <w:r w:rsidR="00AE3C3B">
        <w:rPr>
          <w:rFonts w:ascii="Arial" w:hAnsi="Arial" w:cs="Arial"/>
          <w:sz w:val="24"/>
          <w:szCs w:val="24"/>
        </w:rPr>
        <w:t>autorregulación en alumnos universitarios</w:t>
      </w:r>
      <w:r w:rsidR="00403743">
        <w:rPr>
          <w:rFonts w:ascii="Arial" w:hAnsi="Arial" w:cs="Arial"/>
          <w:sz w:val="24"/>
          <w:szCs w:val="24"/>
        </w:rPr>
        <w:t>,</w:t>
      </w:r>
      <w:r w:rsidR="00AE3C3B">
        <w:rPr>
          <w:rFonts w:ascii="Arial" w:hAnsi="Arial" w:cs="Arial"/>
          <w:sz w:val="24"/>
          <w:szCs w:val="24"/>
        </w:rPr>
        <w:t xml:space="preserve"> suelen ser</w:t>
      </w:r>
      <w:r w:rsidR="00EC4BB2" w:rsidRPr="003B19B7">
        <w:rPr>
          <w:rFonts w:ascii="Arial" w:hAnsi="Arial" w:cs="Arial"/>
          <w:sz w:val="24"/>
          <w:szCs w:val="24"/>
        </w:rPr>
        <w:t xml:space="preserve"> más sig</w:t>
      </w:r>
      <w:r w:rsidR="00AE3C3B">
        <w:rPr>
          <w:rFonts w:ascii="Arial" w:hAnsi="Arial" w:cs="Arial"/>
          <w:sz w:val="24"/>
          <w:szCs w:val="24"/>
        </w:rPr>
        <w:t xml:space="preserve">nificativas en los que cursan </w:t>
      </w:r>
      <w:r w:rsidR="00EC4BB2" w:rsidRPr="003B19B7">
        <w:rPr>
          <w:rFonts w:ascii="Arial" w:hAnsi="Arial" w:cs="Arial"/>
          <w:sz w:val="24"/>
          <w:szCs w:val="24"/>
        </w:rPr>
        <w:t>una modalidad presencial-virtual con respecto a los que cursaron solamente la clase en forma presencial</w:t>
      </w:r>
      <w:r w:rsidR="00AE3C3B">
        <w:rPr>
          <w:rFonts w:ascii="Arial" w:hAnsi="Arial" w:cs="Arial"/>
          <w:sz w:val="24"/>
          <w:szCs w:val="24"/>
        </w:rPr>
        <w:t xml:space="preserve">, </w:t>
      </w:r>
      <w:r w:rsidR="009F32E4">
        <w:rPr>
          <w:rFonts w:ascii="Arial" w:hAnsi="Arial" w:cs="Arial"/>
          <w:sz w:val="24"/>
          <w:szCs w:val="24"/>
        </w:rPr>
        <w:t xml:space="preserve">reflejando </w:t>
      </w:r>
      <w:r w:rsidR="00AE3C3B">
        <w:rPr>
          <w:rFonts w:ascii="Arial" w:hAnsi="Arial" w:cs="Arial"/>
          <w:sz w:val="24"/>
          <w:szCs w:val="24"/>
        </w:rPr>
        <w:t>que los alumnos en entornos virtuales se comprometen a trabajar, se plantean metas y les d</w:t>
      </w:r>
      <w:r w:rsidR="00403743">
        <w:rPr>
          <w:rFonts w:ascii="Arial" w:hAnsi="Arial" w:cs="Arial"/>
          <w:sz w:val="24"/>
          <w:szCs w:val="24"/>
        </w:rPr>
        <w:t>an seguimiento en mayor medida</w:t>
      </w:r>
      <w:r w:rsidR="009F32E4">
        <w:rPr>
          <w:rFonts w:ascii="Arial" w:hAnsi="Arial" w:cs="Arial"/>
          <w:sz w:val="24"/>
          <w:szCs w:val="24"/>
        </w:rPr>
        <w:t>,</w:t>
      </w:r>
      <w:r w:rsidR="00403743">
        <w:rPr>
          <w:rFonts w:ascii="Arial" w:hAnsi="Arial" w:cs="Arial"/>
          <w:sz w:val="24"/>
          <w:szCs w:val="24"/>
        </w:rPr>
        <w:t xml:space="preserve"> pues la aprobación de los cursos depende fundamentalmente del trabajo desarrollado sin la presión, las miradas, las palabras y las distintas formas de influencia de un asesor presencial.  </w:t>
      </w:r>
    </w:p>
    <w:p w:rsidR="00203330" w:rsidRDefault="00203330" w:rsidP="006B547E">
      <w:pPr>
        <w:spacing w:line="480" w:lineRule="auto"/>
        <w:ind w:firstLine="708"/>
        <w:jc w:val="both"/>
        <w:rPr>
          <w:rFonts w:ascii="Arial" w:hAnsi="Arial" w:cs="Arial"/>
          <w:sz w:val="24"/>
          <w:szCs w:val="24"/>
        </w:rPr>
      </w:pPr>
      <w:r w:rsidRPr="002810D2">
        <w:rPr>
          <w:rFonts w:ascii="Arial" w:hAnsi="Arial" w:cs="Arial"/>
          <w:sz w:val="24"/>
          <w:szCs w:val="24"/>
        </w:rPr>
        <w:t xml:space="preserve">En una investigación </w:t>
      </w:r>
      <w:r>
        <w:rPr>
          <w:rFonts w:ascii="Arial" w:hAnsi="Arial" w:cs="Arial"/>
          <w:sz w:val="24"/>
          <w:szCs w:val="24"/>
        </w:rPr>
        <w:t xml:space="preserve">de carácter comparativa </w:t>
      </w:r>
      <w:r w:rsidRPr="002810D2">
        <w:rPr>
          <w:rFonts w:ascii="Arial" w:hAnsi="Arial" w:cs="Arial"/>
          <w:sz w:val="24"/>
          <w:szCs w:val="24"/>
        </w:rPr>
        <w:t>basada en la diferencia de edad de los participantes, Miles y Stine-Morrow (2004) encontraron que los adultos no dedicaron el tiempo necesario para aprender una tarea de acuerdo con su dificultad, pero los más jóvenes sí lo hicieron. De modo que las diferencias podrían ser atribuidas, en parte, a un fracaso autorregulador de los adultos, que en última instancia se explica como una sobrestimación de su memoria; esto es, un fracaso de supervisión.</w:t>
      </w:r>
    </w:p>
    <w:p w:rsidR="00EC4BB2" w:rsidRDefault="00203330" w:rsidP="006B547E">
      <w:pPr>
        <w:spacing w:line="480" w:lineRule="auto"/>
        <w:ind w:firstLine="708"/>
        <w:jc w:val="both"/>
        <w:rPr>
          <w:rFonts w:ascii="Arial" w:hAnsi="Arial" w:cs="Arial"/>
          <w:sz w:val="24"/>
          <w:szCs w:val="24"/>
        </w:rPr>
      </w:pPr>
      <w:r>
        <w:rPr>
          <w:rFonts w:ascii="Arial" w:hAnsi="Arial" w:cs="Arial"/>
          <w:sz w:val="24"/>
          <w:szCs w:val="24"/>
        </w:rPr>
        <w:lastRenderedPageBreak/>
        <w:t>Barnard et al</w:t>
      </w:r>
      <w:r w:rsidR="00EC4BB2">
        <w:rPr>
          <w:rFonts w:ascii="Arial" w:hAnsi="Arial" w:cs="Arial"/>
          <w:sz w:val="24"/>
          <w:szCs w:val="24"/>
        </w:rPr>
        <w:t xml:space="preserve"> </w:t>
      </w:r>
      <w:r>
        <w:rPr>
          <w:rFonts w:ascii="Arial" w:hAnsi="Arial" w:cs="Arial"/>
          <w:sz w:val="24"/>
          <w:szCs w:val="24"/>
        </w:rPr>
        <w:t>(</w:t>
      </w:r>
      <w:r w:rsidR="00EC4BB2">
        <w:rPr>
          <w:rFonts w:ascii="Arial" w:hAnsi="Arial" w:cs="Arial"/>
          <w:sz w:val="24"/>
          <w:szCs w:val="24"/>
        </w:rPr>
        <w:t>2010</w:t>
      </w:r>
      <w:r>
        <w:rPr>
          <w:rFonts w:ascii="Arial" w:hAnsi="Arial" w:cs="Arial"/>
          <w:sz w:val="24"/>
          <w:szCs w:val="24"/>
        </w:rPr>
        <w:t>)</w:t>
      </w:r>
      <w:r w:rsidR="00EC4BB2">
        <w:rPr>
          <w:rFonts w:ascii="Arial" w:hAnsi="Arial" w:cs="Arial"/>
          <w:sz w:val="24"/>
          <w:szCs w:val="24"/>
        </w:rPr>
        <w:t>, destaca a partir de la aplicación de cuestionario en línea de autorregulación del aprendizaje</w:t>
      </w:r>
      <w:r>
        <w:rPr>
          <w:rFonts w:ascii="Arial" w:hAnsi="Arial" w:cs="Arial"/>
          <w:sz w:val="24"/>
          <w:szCs w:val="24"/>
        </w:rPr>
        <w:t>,</w:t>
      </w:r>
      <w:r w:rsidR="00EC4BB2">
        <w:rPr>
          <w:rFonts w:ascii="Arial" w:hAnsi="Arial" w:cs="Arial"/>
          <w:sz w:val="24"/>
          <w:szCs w:val="24"/>
        </w:rPr>
        <w:t xml:space="preserve"> una tipificación ordinal y jerarquizada que evidencia </w:t>
      </w:r>
      <w:r w:rsidR="00EC4BB2" w:rsidRPr="0085696D">
        <w:rPr>
          <w:rFonts w:ascii="Arial" w:hAnsi="Arial" w:cs="Arial"/>
          <w:sz w:val="24"/>
          <w:szCs w:val="24"/>
        </w:rPr>
        <w:t>cinco perfiles distintos de apren</w:t>
      </w:r>
      <w:r w:rsidR="00EC4BB2">
        <w:rPr>
          <w:rFonts w:ascii="Arial" w:hAnsi="Arial" w:cs="Arial"/>
          <w:sz w:val="24"/>
          <w:szCs w:val="24"/>
        </w:rPr>
        <w:t xml:space="preserve">dizaje autorregulado replicados </w:t>
      </w:r>
      <w:r w:rsidR="00EC4BB2" w:rsidRPr="0085696D">
        <w:rPr>
          <w:rFonts w:ascii="Arial" w:hAnsi="Arial" w:cs="Arial"/>
          <w:sz w:val="24"/>
          <w:szCs w:val="24"/>
        </w:rPr>
        <w:t xml:space="preserve">a través de </w:t>
      </w:r>
      <w:r w:rsidR="00EC4BB2">
        <w:rPr>
          <w:rFonts w:ascii="Arial" w:hAnsi="Arial" w:cs="Arial"/>
          <w:sz w:val="24"/>
          <w:szCs w:val="24"/>
        </w:rPr>
        <w:t>dos</w:t>
      </w:r>
      <w:r w:rsidR="00EC4BB2" w:rsidRPr="0085696D">
        <w:rPr>
          <w:rFonts w:ascii="Arial" w:hAnsi="Arial" w:cs="Arial"/>
          <w:sz w:val="24"/>
          <w:szCs w:val="24"/>
        </w:rPr>
        <w:t xml:space="preserve"> </w:t>
      </w:r>
      <w:r>
        <w:rPr>
          <w:rFonts w:ascii="Arial" w:hAnsi="Arial" w:cs="Arial"/>
          <w:sz w:val="24"/>
          <w:szCs w:val="24"/>
        </w:rPr>
        <w:t xml:space="preserve">muestras </w:t>
      </w:r>
      <w:r w:rsidR="000C48C0">
        <w:rPr>
          <w:rFonts w:ascii="Arial" w:hAnsi="Arial" w:cs="Arial"/>
          <w:sz w:val="24"/>
          <w:szCs w:val="24"/>
        </w:rPr>
        <w:t xml:space="preserve">comparativas </w:t>
      </w:r>
      <w:r>
        <w:rPr>
          <w:rFonts w:ascii="Arial" w:hAnsi="Arial" w:cs="Arial"/>
          <w:sz w:val="24"/>
          <w:szCs w:val="24"/>
        </w:rPr>
        <w:t>de estudio: súper autoreguladores, auto</w:t>
      </w:r>
      <w:r w:rsidR="00EC4BB2" w:rsidRPr="0085696D">
        <w:rPr>
          <w:rFonts w:ascii="Arial" w:hAnsi="Arial" w:cs="Arial"/>
          <w:sz w:val="24"/>
          <w:szCs w:val="24"/>
        </w:rPr>
        <w:t>reguladores comp</w:t>
      </w:r>
      <w:r w:rsidR="00EC4BB2">
        <w:rPr>
          <w:rFonts w:ascii="Arial" w:hAnsi="Arial" w:cs="Arial"/>
          <w:sz w:val="24"/>
          <w:szCs w:val="24"/>
        </w:rPr>
        <w:t xml:space="preserve">etentes, </w:t>
      </w:r>
      <w:r>
        <w:rPr>
          <w:rFonts w:ascii="Arial" w:hAnsi="Arial" w:cs="Arial"/>
          <w:sz w:val="24"/>
          <w:szCs w:val="24"/>
        </w:rPr>
        <w:t>auto</w:t>
      </w:r>
      <w:r w:rsidR="00EC4BB2" w:rsidRPr="0085696D">
        <w:rPr>
          <w:rFonts w:ascii="Arial" w:hAnsi="Arial" w:cs="Arial"/>
          <w:sz w:val="24"/>
          <w:szCs w:val="24"/>
        </w:rPr>
        <w:t>reguladores</w:t>
      </w:r>
      <w:r>
        <w:rPr>
          <w:rFonts w:ascii="Arial" w:hAnsi="Arial" w:cs="Arial"/>
          <w:sz w:val="24"/>
          <w:szCs w:val="24"/>
        </w:rPr>
        <w:t xml:space="preserve"> con énfasis en la presvisión</w:t>
      </w:r>
      <w:r w:rsidR="00EC4BB2" w:rsidRPr="0085696D">
        <w:rPr>
          <w:rFonts w:ascii="Arial" w:hAnsi="Arial" w:cs="Arial"/>
          <w:sz w:val="24"/>
          <w:szCs w:val="24"/>
        </w:rPr>
        <w:t xml:space="preserve">, </w:t>
      </w:r>
      <w:r w:rsidR="000C48C0">
        <w:rPr>
          <w:rFonts w:ascii="Arial" w:hAnsi="Arial" w:cs="Arial"/>
          <w:sz w:val="24"/>
          <w:szCs w:val="24"/>
        </w:rPr>
        <w:t>auto</w:t>
      </w:r>
      <w:r w:rsidR="00EC4BB2" w:rsidRPr="0085696D">
        <w:rPr>
          <w:rFonts w:ascii="Arial" w:hAnsi="Arial" w:cs="Arial"/>
          <w:sz w:val="24"/>
          <w:szCs w:val="24"/>
        </w:rPr>
        <w:t>reguladores</w:t>
      </w:r>
      <w:r w:rsidR="000C48C0">
        <w:rPr>
          <w:rFonts w:ascii="Arial" w:hAnsi="Arial" w:cs="Arial"/>
          <w:sz w:val="24"/>
          <w:szCs w:val="24"/>
        </w:rPr>
        <w:t xml:space="preserve"> con énfasis en la reflexión</w:t>
      </w:r>
      <w:r w:rsidR="00EC4BB2" w:rsidRPr="0085696D">
        <w:rPr>
          <w:rFonts w:ascii="Arial" w:hAnsi="Arial" w:cs="Arial"/>
          <w:sz w:val="24"/>
          <w:szCs w:val="24"/>
        </w:rPr>
        <w:t xml:space="preserve"> y </w:t>
      </w:r>
      <w:r>
        <w:rPr>
          <w:rFonts w:ascii="Arial" w:hAnsi="Arial" w:cs="Arial"/>
          <w:sz w:val="24"/>
          <w:szCs w:val="24"/>
        </w:rPr>
        <w:t xml:space="preserve">mínimos </w:t>
      </w:r>
      <w:r w:rsidR="00EC4BB2" w:rsidRPr="0085696D">
        <w:rPr>
          <w:rFonts w:ascii="Arial" w:hAnsi="Arial" w:cs="Arial"/>
          <w:sz w:val="24"/>
          <w:szCs w:val="24"/>
        </w:rPr>
        <w:t xml:space="preserve">autorreguladores </w:t>
      </w:r>
      <w:r w:rsidR="000C48C0">
        <w:rPr>
          <w:rFonts w:ascii="Arial" w:hAnsi="Arial" w:cs="Arial"/>
          <w:sz w:val="24"/>
          <w:szCs w:val="24"/>
        </w:rPr>
        <w:t xml:space="preserve">o sin autorregulación. </w:t>
      </w:r>
    </w:p>
    <w:p w:rsidR="00EC4BB2" w:rsidRDefault="00203330" w:rsidP="006B547E">
      <w:pPr>
        <w:spacing w:line="480" w:lineRule="auto"/>
        <w:ind w:firstLine="708"/>
        <w:jc w:val="both"/>
        <w:rPr>
          <w:rFonts w:ascii="Arial" w:hAnsi="Arial" w:cs="Arial"/>
          <w:sz w:val="24"/>
          <w:szCs w:val="24"/>
        </w:rPr>
      </w:pPr>
      <w:r>
        <w:rPr>
          <w:rFonts w:ascii="Arial" w:hAnsi="Arial" w:cs="Arial"/>
          <w:sz w:val="24"/>
          <w:szCs w:val="24"/>
        </w:rPr>
        <w:t>Tomando en cuenta los antecedentes y referentes anteriormente planteados, se presenta</w:t>
      </w:r>
      <w:r w:rsidR="009F32E4">
        <w:rPr>
          <w:rFonts w:ascii="Arial" w:hAnsi="Arial" w:cs="Arial"/>
          <w:sz w:val="24"/>
          <w:szCs w:val="24"/>
        </w:rPr>
        <w:t>n</w:t>
      </w:r>
      <w:r>
        <w:rPr>
          <w:rFonts w:ascii="Arial" w:hAnsi="Arial" w:cs="Arial"/>
          <w:sz w:val="24"/>
          <w:szCs w:val="24"/>
        </w:rPr>
        <w:t xml:space="preserve"> las siguientes preguntas como generadoras de información en el presente trabajo: ¿</w:t>
      </w:r>
      <w:r w:rsidR="00EC4BB2" w:rsidRPr="00784A0D">
        <w:rPr>
          <w:rFonts w:ascii="Arial" w:hAnsi="Arial" w:cs="Arial"/>
          <w:sz w:val="24"/>
          <w:szCs w:val="24"/>
        </w:rPr>
        <w:t>Cuáles son</w:t>
      </w:r>
      <w:r w:rsidR="00EC4BB2">
        <w:rPr>
          <w:rFonts w:ascii="Arial" w:hAnsi="Arial" w:cs="Arial"/>
          <w:sz w:val="24"/>
          <w:szCs w:val="24"/>
        </w:rPr>
        <w:t xml:space="preserve"> las principales estrategias de </w:t>
      </w:r>
      <w:r w:rsidR="00EC4BB2" w:rsidRPr="00784A0D">
        <w:rPr>
          <w:rFonts w:ascii="Arial" w:hAnsi="Arial" w:cs="Arial"/>
          <w:sz w:val="24"/>
          <w:szCs w:val="24"/>
        </w:rPr>
        <w:t>autorregulación que utilizan los estudiantes de la maestría y licenciatura en educación?</w:t>
      </w:r>
      <w:r>
        <w:rPr>
          <w:rFonts w:ascii="Arial" w:hAnsi="Arial" w:cs="Arial"/>
          <w:sz w:val="24"/>
          <w:szCs w:val="24"/>
        </w:rPr>
        <w:t xml:space="preserve"> </w:t>
      </w:r>
      <w:r w:rsidR="00EC4BB2" w:rsidRPr="00784A0D">
        <w:rPr>
          <w:rFonts w:ascii="Arial" w:hAnsi="Arial" w:cs="Arial"/>
          <w:sz w:val="24"/>
          <w:szCs w:val="24"/>
        </w:rPr>
        <w:t xml:space="preserve">¿Qué procesos de autorregulación del aprendizaje tienen en común los alumnos de maestría y licenciatura en educación? </w:t>
      </w:r>
      <w:r>
        <w:rPr>
          <w:rFonts w:ascii="Arial" w:hAnsi="Arial" w:cs="Arial"/>
          <w:sz w:val="24"/>
          <w:szCs w:val="24"/>
        </w:rPr>
        <w:t xml:space="preserve">Las cuales atienden análoga y respectivamente los siguientes objetivos: </w:t>
      </w:r>
      <w:r w:rsidR="00EC4BB2" w:rsidRPr="00784A0D">
        <w:rPr>
          <w:rFonts w:ascii="Arial" w:hAnsi="Arial" w:cs="Arial"/>
          <w:sz w:val="24"/>
          <w:szCs w:val="24"/>
        </w:rPr>
        <w:t>Identificar las principales estrategias de autorregulación que utilizan los estudiantes de la maestría y licenciatura en educación</w:t>
      </w:r>
      <w:r>
        <w:rPr>
          <w:rFonts w:ascii="Arial" w:hAnsi="Arial" w:cs="Arial"/>
          <w:sz w:val="24"/>
          <w:szCs w:val="24"/>
        </w:rPr>
        <w:t xml:space="preserve">, así como también: </w:t>
      </w:r>
      <w:r w:rsidR="00EC4BB2" w:rsidRPr="00784A0D">
        <w:rPr>
          <w:rFonts w:ascii="Arial" w:hAnsi="Arial" w:cs="Arial"/>
          <w:sz w:val="24"/>
          <w:szCs w:val="24"/>
        </w:rPr>
        <w:t>Conocer los procesos de autorregulación del aprendizaje que tienen en común los alumnos de maestría y licenciatura en educación</w:t>
      </w:r>
      <w:r>
        <w:rPr>
          <w:rFonts w:ascii="Arial" w:hAnsi="Arial" w:cs="Arial"/>
          <w:sz w:val="24"/>
          <w:szCs w:val="24"/>
        </w:rPr>
        <w:t xml:space="preserve"> en la UPD </w:t>
      </w:r>
    </w:p>
    <w:p w:rsidR="00EC4BB2" w:rsidRDefault="00EC4BB2" w:rsidP="006B547E">
      <w:pPr>
        <w:spacing w:line="480" w:lineRule="auto"/>
        <w:jc w:val="both"/>
        <w:rPr>
          <w:rFonts w:ascii="Arial" w:hAnsi="Arial" w:cs="Arial"/>
          <w:b/>
          <w:sz w:val="24"/>
          <w:szCs w:val="24"/>
        </w:rPr>
      </w:pPr>
    </w:p>
    <w:p w:rsidR="00EC4BB2" w:rsidRDefault="00EC4BB2" w:rsidP="006B547E">
      <w:pPr>
        <w:spacing w:line="480" w:lineRule="auto"/>
        <w:jc w:val="both"/>
        <w:rPr>
          <w:rFonts w:ascii="Arial" w:hAnsi="Arial" w:cs="Arial"/>
          <w:b/>
          <w:sz w:val="24"/>
          <w:szCs w:val="24"/>
        </w:rPr>
      </w:pPr>
      <w:r>
        <w:rPr>
          <w:rFonts w:ascii="Arial" w:hAnsi="Arial" w:cs="Arial"/>
          <w:b/>
          <w:sz w:val="24"/>
          <w:szCs w:val="24"/>
        </w:rPr>
        <w:t>Metodología</w:t>
      </w:r>
    </w:p>
    <w:p w:rsidR="00433514" w:rsidRDefault="00433514" w:rsidP="006B547E">
      <w:pPr>
        <w:spacing w:line="480" w:lineRule="auto"/>
        <w:jc w:val="both"/>
        <w:rPr>
          <w:rFonts w:ascii="Arial" w:hAnsi="Arial" w:cs="Arial"/>
          <w:sz w:val="24"/>
          <w:szCs w:val="24"/>
        </w:rPr>
      </w:pPr>
      <w:r w:rsidRPr="00433514">
        <w:rPr>
          <w:rFonts w:ascii="Arial" w:hAnsi="Arial" w:cs="Arial"/>
          <w:sz w:val="24"/>
          <w:szCs w:val="24"/>
        </w:rPr>
        <w:t xml:space="preserve">La investigación </w:t>
      </w:r>
      <w:r>
        <w:rPr>
          <w:rFonts w:ascii="Arial" w:hAnsi="Arial" w:cs="Arial"/>
          <w:sz w:val="24"/>
          <w:szCs w:val="24"/>
        </w:rPr>
        <w:t>realizada, se afilia al enfoque cuantitativo</w:t>
      </w:r>
      <w:r w:rsidR="000A39B5">
        <w:rPr>
          <w:rFonts w:ascii="Arial" w:hAnsi="Arial" w:cs="Arial"/>
          <w:sz w:val="24"/>
          <w:szCs w:val="24"/>
        </w:rPr>
        <w:t>,</w:t>
      </w:r>
      <w:r w:rsidRPr="00433514">
        <w:rPr>
          <w:rFonts w:ascii="Arial" w:hAnsi="Arial" w:cs="Arial"/>
          <w:sz w:val="24"/>
          <w:szCs w:val="24"/>
        </w:rPr>
        <w:t xml:space="preserve"> puesto </w:t>
      </w:r>
      <w:r>
        <w:rPr>
          <w:rFonts w:ascii="Arial" w:hAnsi="Arial" w:cs="Arial"/>
          <w:sz w:val="24"/>
          <w:szCs w:val="24"/>
        </w:rPr>
        <w:t xml:space="preserve">que para alcanzar los objetivos </w:t>
      </w:r>
      <w:r w:rsidRPr="00433514">
        <w:rPr>
          <w:rFonts w:ascii="Arial" w:hAnsi="Arial" w:cs="Arial"/>
          <w:sz w:val="24"/>
          <w:szCs w:val="24"/>
        </w:rPr>
        <w:t>será necesario realizar una serie de medic</w:t>
      </w:r>
      <w:r w:rsidR="000A39B5">
        <w:rPr>
          <w:rFonts w:ascii="Arial" w:hAnsi="Arial" w:cs="Arial"/>
          <w:sz w:val="24"/>
          <w:szCs w:val="24"/>
        </w:rPr>
        <w:t>iones estadísticas.</w:t>
      </w:r>
    </w:p>
    <w:p w:rsidR="00433514" w:rsidRDefault="00433514" w:rsidP="006B547E">
      <w:pPr>
        <w:spacing w:line="480" w:lineRule="auto"/>
        <w:ind w:firstLine="708"/>
        <w:jc w:val="both"/>
        <w:rPr>
          <w:rFonts w:ascii="Arial" w:hAnsi="Arial" w:cs="Arial"/>
          <w:sz w:val="24"/>
          <w:szCs w:val="24"/>
        </w:rPr>
      </w:pPr>
      <w:r>
        <w:rPr>
          <w:rFonts w:ascii="Arial" w:hAnsi="Arial" w:cs="Arial"/>
          <w:sz w:val="24"/>
          <w:szCs w:val="24"/>
        </w:rPr>
        <w:lastRenderedPageBreak/>
        <w:t>El alcance d</w:t>
      </w:r>
      <w:r w:rsidR="001E093C">
        <w:rPr>
          <w:rFonts w:ascii="Arial" w:hAnsi="Arial" w:cs="Arial"/>
          <w:sz w:val="24"/>
          <w:szCs w:val="24"/>
        </w:rPr>
        <w:t>el presente trabajo</w:t>
      </w:r>
      <w:r>
        <w:rPr>
          <w:rFonts w:ascii="Arial" w:hAnsi="Arial" w:cs="Arial"/>
          <w:sz w:val="24"/>
          <w:szCs w:val="24"/>
        </w:rPr>
        <w:t xml:space="preserve"> es descriptivo</w:t>
      </w:r>
      <w:r w:rsidR="000A39B5">
        <w:rPr>
          <w:rFonts w:ascii="Arial" w:hAnsi="Arial" w:cs="Arial"/>
          <w:sz w:val="24"/>
          <w:szCs w:val="24"/>
        </w:rPr>
        <w:t>-</w:t>
      </w:r>
      <w:r>
        <w:rPr>
          <w:rFonts w:ascii="Arial" w:hAnsi="Arial" w:cs="Arial"/>
          <w:sz w:val="24"/>
          <w:szCs w:val="24"/>
        </w:rPr>
        <w:t>correlacional, pues además de describir el fenómeno de l</w:t>
      </w:r>
      <w:r w:rsidR="009F32E4">
        <w:rPr>
          <w:rFonts w:ascii="Arial" w:hAnsi="Arial" w:cs="Arial"/>
          <w:sz w:val="24"/>
          <w:szCs w:val="24"/>
        </w:rPr>
        <w:t>a autorregulación en la muestra</w:t>
      </w:r>
      <w:r w:rsidR="001E093C">
        <w:rPr>
          <w:rFonts w:ascii="Arial" w:hAnsi="Arial" w:cs="Arial"/>
          <w:sz w:val="24"/>
          <w:szCs w:val="24"/>
        </w:rPr>
        <w:t xml:space="preserve">, </w:t>
      </w:r>
      <w:r w:rsidR="009F32E4">
        <w:rPr>
          <w:rFonts w:ascii="Arial" w:hAnsi="Arial" w:cs="Arial"/>
          <w:sz w:val="24"/>
          <w:szCs w:val="24"/>
        </w:rPr>
        <w:t>establece</w:t>
      </w:r>
      <w:r>
        <w:rPr>
          <w:rFonts w:ascii="Arial" w:hAnsi="Arial" w:cs="Arial"/>
          <w:sz w:val="24"/>
          <w:szCs w:val="24"/>
        </w:rPr>
        <w:t xml:space="preserve"> relaciones inferenciales entre los participantes de maestría y licenciatura. </w:t>
      </w:r>
    </w:p>
    <w:p w:rsidR="00433514" w:rsidRDefault="001E093C" w:rsidP="006B547E">
      <w:pPr>
        <w:spacing w:line="480" w:lineRule="auto"/>
        <w:ind w:firstLine="708"/>
        <w:jc w:val="both"/>
        <w:rPr>
          <w:rFonts w:ascii="Arial" w:hAnsi="Arial" w:cs="Arial"/>
          <w:sz w:val="24"/>
          <w:szCs w:val="24"/>
        </w:rPr>
      </w:pPr>
      <w:r>
        <w:rPr>
          <w:rFonts w:ascii="Arial" w:hAnsi="Arial" w:cs="Arial"/>
          <w:sz w:val="24"/>
          <w:szCs w:val="24"/>
        </w:rPr>
        <w:t>Asímismo, s</w:t>
      </w:r>
      <w:r w:rsidR="00433514">
        <w:rPr>
          <w:rFonts w:ascii="Arial" w:hAnsi="Arial" w:cs="Arial"/>
          <w:sz w:val="24"/>
          <w:szCs w:val="24"/>
        </w:rPr>
        <w:t xml:space="preserve">e </w:t>
      </w:r>
      <w:r>
        <w:rPr>
          <w:rFonts w:ascii="Arial" w:hAnsi="Arial" w:cs="Arial"/>
          <w:sz w:val="24"/>
          <w:szCs w:val="24"/>
        </w:rPr>
        <w:t>trabajó mediante</w:t>
      </w:r>
      <w:r w:rsidR="000A39B5">
        <w:rPr>
          <w:rFonts w:ascii="Arial" w:hAnsi="Arial" w:cs="Arial"/>
          <w:sz w:val="24"/>
          <w:szCs w:val="24"/>
        </w:rPr>
        <w:t xml:space="preserve"> un diseño no experimental</w:t>
      </w:r>
      <w:r w:rsidR="00433514">
        <w:rPr>
          <w:rFonts w:ascii="Arial" w:hAnsi="Arial" w:cs="Arial"/>
          <w:sz w:val="24"/>
          <w:szCs w:val="24"/>
        </w:rPr>
        <w:t xml:space="preserve"> transeccional</w:t>
      </w:r>
      <w:r w:rsidR="000A39B5">
        <w:rPr>
          <w:rFonts w:ascii="Arial" w:hAnsi="Arial" w:cs="Arial"/>
          <w:sz w:val="24"/>
          <w:szCs w:val="24"/>
        </w:rPr>
        <w:t>,</w:t>
      </w:r>
      <w:r w:rsidR="00433514">
        <w:rPr>
          <w:rFonts w:ascii="Arial" w:hAnsi="Arial" w:cs="Arial"/>
          <w:sz w:val="24"/>
          <w:szCs w:val="24"/>
        </w:rPr>
        <w:t xml:space="preserve"> al no considerarse la manipulación de variables ni </w:t>
      </w:r>
      <w:r w:rsidR="002E1804">
        <w:rPr>
          <w:rFonts w:ascii="Arial" w:hAnsi="Arial" w:cs="Arial"/>
          <w:sz w:val="24"/>
          <w:szCs w:val="24"/>
        </w:rPr>
        <w:t xml:space="preserve">la variación de los datos en el tiempo. </w:t>
      </w:r>
    </w:p>
    <w:p w:rsidR="00EA39A0" w:rsidRDefault="00EA39A0" w:rsidP="006B547E">
      <w:pPr>
        <w:spacing w:line="480" w:lineRule="auto"/>
        <w:ind w:firstLine="708"/>
        <w:jc w:val="both"/>
        <w:rPr>
          <w:rFonts w:ascii="Arial" w:hAnsi="Arial" w:cs="Arial"/>
          <w:sz w:val="24"/>
          <w:szCs w:val="24"/>
        </w:rPr>
      </w:pPr>
      <w:r>
        <w:rPr>
          <w:rFonts w:ascii="Arial" w:hAnsi="Arial" w:cs="Arial"/>
          <w:sz w:val="24"/>
          <w:szCs w:val="24"/>
        </w:rPr>
        <w:t>El instrumento utilizado en la presente investigación es una versió</w:t>
      </w:r>
      <w:r w:rsidR="000A39B5">
        <w:rPr>
          <w:rFonts w:ascii="Arial" w:hAnsi="Arial" w:cs="Arial"/>
          <w:sz w:val="24"/>
          <w:szCs w:val="24"/>
        </w:rPr>
        <w:t>n adaptada del Cuestionario de Habilidades de Autorregulación del A</w:t>
      </w:r>
      <w:r>
        <w:rPr>
          <w:rFonts w:ascii="Arial" w:hAnsi="Arial" w:cs="Arial"/>
          <w:sz w:val="24"/>
          <w:szCs w:val="24"/>
        </w:rPr>
        <w:t>prendizaje validado por Bocanegra (2015) y se presenta en una versión autoadministrada con 45 ítems de los cuales los primeros 7 toman en cuenta algunas variables sociodemográficas mientras el resto, toman en cuenta el constructo teórico a partir de un escalamiento tipo Likert de seis cri</w:t>
      </w:r>
      <w:r w:rsidR="000A39B5">
        <w:rPr>
          <w:rFonts w:ascii="Arial" w:hAnsi="Arial" w:cs="Arial"/>
          <w:sz w:val="24"/>
          <w:szCs w:val="24"/>
        </w:rPr>
        <w:t>terios de frecuencia</w:t>
      </w:r>
      <w:r>
        <w:rPr>
          <w:rFonts w:ascii="Arial" w:hAnsi="Arial" w:cs="Arial"/>
          <w:sz w:val="24"/>
          <w:szCs w:val="24"/>
        </w:rPr>
        <w:t xml:space="preserve">. </w:t>
      </w:r>
    </w:p>
    <w:p w:rsidR="00EA39A0" w:rsidRDefault="00EA39A0" w:rsidP="006B547E">
      <w:pPr>
        <w:spacing w:line="480" w:lineRule="auto"/>
        <w:ind w:firstLine="708"/>
        <w:jc w:val="both"/>
        <w:rPr>
          <w:rFonts w:ascii="Arial" w:hAnsi="Arial" w:cs="Arial"/>
          <w:sz w:val="24"/>
          <w:szCs w:val="24"/>
        </w:rPr>
      </w:pPr>
      <w:r>
        <w:rPr>
          <w:rFonts w:ascii="Arial" w:hAnsi="Arial" w:cs="Arial"/>
          <w:sz w:val="24"/>
          <w:szCs w:val="24"/>
        </w:rPr>
        <w:t>La muestra fue seleccionada mediante un procedimiento no aleatorio, por conveniencia y disposición de los infor</w:t>
      </w:r>
      <w:r w:rsidR="00203330">
        <w:rPr>
          <w:rFonts w:ascii="Arial" w:hAnsi="Arial" w:cs="Arial"/>
          <w:sz w:val="24"/>
          <w:szCs w:val="24"/>
        </w:rPr>
        <w:t>mantes, los cuales estudian en la Universidad Pedagógica de Durango, 40 en maestría y 62 en l</w:t>
      </w:r>
      <w:r w:rsidR="001B647C">
        <w:rPr>
          <w:rFonts w:ascii="Arial" w:hAnsi="Arial" w:cs="Arial"/>
          <w:sz w:val="24"/>
          <w:szCs w:val="24"/>
        </w:rPr>
        <w:t>icenciatura, todos cursando</w:t>
      </w:r>
      <w:r w:rsidR="000A39B5">
        <w:rPr>
          <w:rFonts w:ascii="Arial" w:hAnsi="Arial" w:cs="Arial"/>
          <w:sz w:val="24"/>
          <w:szCs w:val="24"/>
        </w:rPr>
        <w:t xml:space="preserve"> tercer semestre.</w:t>
      </w:r>
    </w:p>
    <w:p w:rsidR="00433514" w:rsidRDefault="00433514" w:rsidP="006B547E">
      <w:pPr>
        <w:spacing w:line="480" w:lineRule="auto"/>
        <w:jc w:val="both"/>
        <w:rPr>
          <w:rFonts w:ascii="Arial" w:hAnsi="Arial" w:cs="Arial"/>
          <w:sz w:val="24"/>
          <w:szCs w:val="24"/>
        </w:rPr>
      </w:pPr>
    </w:p>
    <w:p w:rsidR="00EC4BB2" w:rsidRDefault="00EC4BB2" w:rsidP="006B547E">
      <w:pPr>
        <w:spacing w:line="480" w:lineRule="auto"/>
        <w:jc w:val="both"/>
        <w:rPr>
          <w:rFonts w:ascii="Arial" w:hAnsi="Arial" w:cs="Arial"/>
          <w:b/>
          <w:sz w:val="24"/>
          <w:szCs w:val="24"/>
        </w:rPr>
      </w:pPr>
      <w:r>
        <w:rPr>
          <w:rFonts w:ascii="Arial" w:hAnsi="Arial" w:cs="Arial"/>
          <w:b/>
          <w:sz w:val="24"/>
          <w:szCs w:val="24"/>
        </w:rPr>
        <w:t xml:space="preserve">Resultados </w:t>
      </w:r>
    </w:p>
    <w:p w:rsidR="001B647C" w:rsidRDefault="001B647C" w:rsidP="006B547E">
      <w:pPr>
        <w:spacing w:line="480" w:lineRule="auto"/>
        <w:ind w:firstLine="708"/>
        <w:jc w:val="both"/>
        <w:rPr>
          <w:rFonts w:ascii="Arial" w:hAnsi="Arial" w:cs="Arial"/>
          <w:sz w:val="24"/>
          <w:szCs w:val="24"/>
        </w:rPr>
      </w:pPr>
      <w:r>
        <w:rPr>
          <w:rFonts w:ascii="Arial" w:hAnsi="Arial" w:cs="Arial"/>
          <w:sz w:val="24"/>
          <w:szCs w:val="24"/>
        </w:rPr>
        <w:t>El análisis de los datos se llevó a cabo con el</w:t>
      </w:r>
      <w:r w:rsidR="009349F6">
        <w:rPr>
          <w:rFonts w:ascii="Arial" w:hAnsi="Arial" w:cs="Arial"/>
          <w:sz w:val="24"/>
          <w:szCs w:val="24"/>
        </w:rPr>
        <w:t xml:space="preserve"> </w:t>
      </w:r>
      <w:r w:rsidR="003D3FE0">
        <w:rPr>
          <w:rFonts w:ascii="Arial" w:hAnsi="Arial" w:cs="Arial"/>
          <w:sz w:val="24"/>
          <w:szCs w:val="24"/>
        </w:rPr>
        <w:t xml:space="preserve">software de análisis estadístico SPSS versión 20, </w:t>
      </w:r>
      <w:r w:rsidR="009349F6">
        <w:rPr>
          <w:rFonts w:ascii="Arial" w:hAnsi="Arial" w:cs="Arial"/>
          <w:sz w:val="24"/>
          <w:szCs w:val="24"/>
        </w:rPr>
        <w:t xml:space="preserve">en el que en un primer momento se </w:t>
      </w:r>
      <w:r w:rsidR="003D3FE0">
        <w:rPr>
          <w:rFonts w:ascii="Arial" w:hAnsi="Arial" w:cs="Arial"/>
          <w:sz w:val="24"/>
          <w:szCs w:val="24"/>
        </w:rPr>
        <w:t xml:space="preserve">determinó el coeficiente de confiabilidad, generando un valor de .910 Alfa de Cronbach, apreciada como elevada de acuerdo al baremo de Barraza (2007). Acto continuo, se </w:t>
      </w:r>
      <w:r w:rsidR="009F53FB">
        <w:rPr>
          <w:rFonts w:ascii="Arial" w:hAnsi="Arial" w:cs="Arial"/>
          <w:sz w:val="24"/>
          <w:szCs w:val="24"/>
        </w:rPr>
        <w:t>realizaron</w:t>
      </w:r>
      <w:r w:rsidR="003D3FE0">
        <w:rPr>
          <w:rFonts w:ascii="Arial" w:hAnsi="Arial" w:cs="Arial"/>
          <w:sz w:val="24"/>
          <w:szCs w:val="24"/>
        </w:rPr>
        <w:t xml:space="preserve"> análisis estadísticos bajo el enfoque descriptivo, en los que se tomaron </w:t>
      </w:r>
      <w:r w:rsidR="009F53FB">
        <w:rPr>
          <w:rFonts w:ascii="Arial" w:hAnsi="Arial" w:cs="Arial"/>
          <w:sz w:val="24"/>
          <w:szCs w:val="24"/>
        </w:rPr>
        <w:t xml:space="preserve">en </w:t>
      </w:r>
      <w:r w:rsidR="003D3FE0">
        <w:rPr>
          <w:rFonts w:ascii="Arial" w:hAnsi="Arial" w:cs="Arial"/>
          <w:sz w:val="24"/>
          <w:szCs w:val="24"/>
        </w:rPr>
        <w:t>cuenta medi</w:t>
      </w:r>
      <w:r>
        <w:rPr>
          <w:rFonts w:ascii="Arial" w:hAnsi="Arial" w:cs="Arial"/>
          <w:sz w:val="24"/>
          <w:szCs w:val="24"/>
        </w:rPr>
        <w:t>d</w:t>
      </w:r>
      <w:r w:rsidR="003D3FE0">
        <w:rPr>
          <w:rFonts w:ascii="Arial" w:hAnsi="Arial" w:cs="Arial"/>
          <w:sz w:val="24"/>
          <w:szCs w:val="24"/>
        </w:rPr>
        <w:t xml:space="preserve">as de </w:t>
      </w:r>
      <w:r w:rsidR="003D3FE0">
        <w:rPr>
          <w:rFonts w:ascii="Arial" w:hAnsi="Arial" w:cs="Arial"/>
          <w:sz w:val="24"/>
          <w:szCs w:val="24"/>
        </w:rPr>
        <w:lastRenderedPageBreak/>
        <w:t>tendencia ce</w:t>
      </w:r>
      <w:r>
        <w:rPr>
          <w:rFonts w:ascii="Arial" w:hAnsi="Arial" w:cs="Arial"/>
          <w:sz w:val="24"/>
          <w:szCs w:val="24"/>
        </w:rPr>
        <w:t xml:space="preserve">ntral y </w:t>
      </w:r>
      <w:r w:rsidR="009349F6">
        <w:rPr>
          <w:rFonts w:ascii="Arial" w:hAnsi="Arial" w:cs="Arial"/>
          <w:sz w:val="24"/>
          <w:szCs w:val="24"/>
        </w:rPr>
        <w:t>de dispersión, d</w:t>
      </w:r>
      <w:r w:rsidR="003D3FE0">
        <w:rPr>
          <w:rFonts w:ascii="Arial" w:hAnsi="Arial" w:cs="Arial"/>
          <w:sz w:val="24"/>
          <w:szCs w:val="24"/>
        </w:rPr>
        <w:t>enotando los valores más y menos frecuentes en el instrumento en lo general y por dimensiones en lo particular.</w:t>
      </w:r>
    </w:p>
    <w:p w:rsidR="003D3FE0" w:rsidRDefault="003D3FE0" w:rsidP="006B547E">
      <w:pPr>
        <w:spacing w:line="480" w:lineRule="auto"/>
        <w:ind w:firstLine="708"/>
        <w:jc w:val="both"/>
        <w:rPr>
          <w:rFonts w:ascii="Arial" w:hAnsi="Arial" w:cs="Arial"/>
          <w:sz w:val="24"/>
          <w:szCs w:val="24"/>
        </w:rPr>
      </w:pPr>
      <w:r>
        <w:rPr>
          <w:rFonts w:ascii="Arial" w:hAnsi="Arial" w:cs="Arial"/>
          <w:sz w:val="24"/>
          <w:szCs w:val="24"/>
        </w:rPr>
        <w:t>Previo al análisis inferencial se determinó mediante la prueba Kolmogorov-Smirnov (KS) la di</w:t>
      </w:r>
      <w:r w:rsidR="009349F6">
        <w:rPr>
          <w:rFonts w:ascii="Arial" w:hAnsi="Arial" w:cs="Arial"/>
          <w:sz w:val="24"/>
          <w:szCs w:val="24"/>
        </w:rPr>
        <w:t>stribución que siguen los datos, denotando con el contraste de hipótesis anteriormente</w:t>
      </w:r>
      <w:r w:rsidR="001B647C">
        <w:rPr>
          <w:rFonts w:ascii="Arial" w:hAnsi="Arial" w:cs="Arial"/>
          <w:sz w:val="24"/>
          <w:szCs w:val="24"/>
        </w:rPr>
        <w:t xml:space="preserve"> mencionado una distribución a</w:t>
      </w:r>
      <w:r w:rsidR="009349F6">
        <w:rPr>
          <w:rFonts w:ascii="Arial" w:hAnsi="Arial" w:cs="Arial"/>
          <w:sz w:val="24"/>
          <w:szCs w:val="24"/>
        </w:rPr>
        <w:t xml:space="preserve">normal mediante un muestreo de significancias asintóticas que orientó </w:t>
      </w:r>
      <w:r w:rsidR="00F3114A">
        <w:rPr>
          <w:rFonts w:ascii="Arial" w:hAnsi="Arial" w:cs="Arial"/>
          <w:sz w:val="24"/>
          <w:szCs w:val="24"/>
        </w:rPr>
        <w:t xml:space="preserve">el proceso </w:t>
      </w:r>
      <w:r w:rsidR="009349F6">
        <w:rPr>
          <w:rFonts w:ascii="Arial" w:hAnsi="Arial" w:cs="Arial"/>
          <w:sz w:val="24"/>
          <w:szCs w:val="24"/>
        </w:rPr>
        <w:t xml:space="preserve">a realizar análisis correlacionales y de diferencia de medias basados en las pruebas de contraste no paramétricas.  </w:t>
      </w:r>
    </w:p>
    <w:p w:rsidR="00D6134F" w:rsidRDefault="009349F6" w:rsidP="006B547E">
      <w:pPr>
        <w:spacing w:line="480" w:lineRule="auto"/>
        <w:ind w:firstLine="708"/>
        <w:jc w:val="both"/>
        <w:rPr>
          <w:rFonts w:ascii="Arial" w:hAnsi="Arial" w:cs="Arial"/>
          <w:sz w:val="24"/>
          <w:szCs w:val="24"/>
        </w:rPr>
      </w:pPr>
      <w:r>
        <w:rPr>
          <w:rFonts w:ascii="Arial" w:hAnsi="Arial" w:cs="Arial"/>
          <w:sz w:val="24"/>
          <w:szCs w:val="24"/>
        </w:rPr>
        <w:t xml:space="preserve">Los ítems </w:t>
      </w:r>
      <w:r w:rsidR="002639C5">
        <w:rPr>
          <w:rFonts w:ascii="Arial" w:hAnsi="Arial" w:cs="Arial"/>
          <w:sz w:val="24"/>
          <w:szCs w:val="24"/>
        </w:rPr>
        <w:t xml:space="preserve">del escalamiento </w:t>
      </w:r>
      <w:r>
        <w:rPr>
          <w:rFonts w:ascii="Arial" w:hAnsi="Arial" w:cs="Arial"/>
          <w:sz w:val="24"/>
          <w:szCs w:val="24"/>
        </w:rPr>
        <w:t xml:space="preserve">con medias más altas </w:t>
      </w:r>
      <w:r w:rsidR="00171A24">
        <w:rPr>
          <w:rFonts w:ascii="Arial" w:hAnsi="Arial" w:cs="Arial"/>
          <w:sz w:val="24"/>
          <w:szCs w:val="24"/>
        </w:rPr>
        <w:t xml:space="preserve"> </w:t>
      </w:r>
      <w:r>
        <w:rPr>
          <w:rFonts w:ascii="Arial" w:hAnsi="Arial" w:cs="Arial"/>
          <w:sz w:val="24"/>
          <w:szCs w:val="24"/>
        </w:rPr>
        <w:t xml:space="preserve">son: Me </w:t>
      </w:r>
      <w:r w:rsidR="00171A24">
        <w:rPr>
          <w:rFonts w:ascii="Arial" w:hAnsi="Arial" w:cs="Arial"/>
          <w:sz w:val="24"/>
          <w:szCs w:val="24"/>
        </w:rPr>
        <w:t>alegra sacar buenas calificaciones</w:t>
      </w:r>
      <w:r>
        <w:rPr>
          <w:rFonts w:ascii="Arial" w:hAnsi="Arial" w:cs="Arial"/>
          <w:sz w:val="24"/>
          <w:szCs w:val="24"/>
        </w:rPr>
        <w:t>,</w:t>
      </w:r>
      <w:r w:rsidR="00171A24">
        <w:rPr>
          <w:rFonts w:ascii="Arial" w:hAnsi="Arial" w:cs="Arial"/>
          <w:sz w:val="24"/>
          <w:szCs w:val="24"/>
        </w:rPr>
        <w:t xml:space="preserve"> </w:t>
      </w:r>
      <w:r w:rsidR="0004609D">
        <w:rPr>
          <w:rFonts w:ascii="Arial" w:hAnsi="Arial" w:cs="Arial"/>
          <w:sz w:val="24"/>
          <w:szCs w:val="24"/>
        </w:rPr>
        <w:t>con una media (</w:t>
      </w:r>
      <w:r w:rsidR="00885B94">
        <w:rPr>
          <w:rFonts w:ascii="Arial" w:hAnsi="Arial" w:cs="Arial"/>
          <w:noProof/>
          <w:sz w:val="24"/>
          <w:szCs w:val="24"/>
          <w:lang w:eastAsia="es-MX"/>
        </w:rPr>
        <w:t xml:space="preserve"> </w:t>
      </w:r>
      <m:oMath>
        <m:bar>
          <m:barPr>
            <m:pos m:val="top"/>
            <m:ctrlPr>
              <w:rPr>
                <w:rFonts w:ascii="Cambria Math" w:eastAsiaTheme="minorEastAsia" w:hAnsi="Cambria Math" w:cs="Arial"/>
                <w:i/>
                <w:sz w:val="24"/>
                <w:szCs w:val="24"/>
              </w:rPr>
            </m:ctrlPr>
          </m:barPr>
          <m:e>
            <m:r>
              <w:rPr>
                <w:rFonts w:ascii="Cambria Math" w:eastAsiaTheme="minorEastAsia" w:hAnsi="Cambria Math" w:cs="Arial"/>
                <w:sz w:val="24"/>
                <w:szCs w:val="24"/>
              </w:rPr>
              <m:t>x</m:t>
            </m:r>
          </m:e>
        </m:bar>
      </m:oMath>
      <w:r w:rsidR="00885B94">
        <w:rPr>
          <w:rFonts w:ascii="Arial" w:hAnsi="Arial" w:cs="Arial"/>
          <w:noProof/>
          <w:sz w:val="24"/>
          <w:szCs w:val="24"/>
          <w:lang w:eastAsia="es-MX"/>
        </w:rPr>
        <w:t xml:space="preserve"> </w:t>
      </w:r>
      <w:r w:rsidR="002639C5">
        <w:rPr>
          <w:rFonts w:ascii="Arial" w:hAnsi="Arial" w:cs="Arial"/>
          <w:sz w:val="24"/>
          <w:szCs w:val="24"/>
        </w:rPr>
        <w:t xml:space="preserve">) </w:t>
      </w:r>
      <w:r>
        <w:rPr>
          <w:rFonts w:ascii="Arial" w:hAnsi="Arial" w:cs="Arial"/>
          <w:sz w:val="24"/>
          <w:szCs w:val="24"/>
        </w:rPr>
        <w:t xml:space="preserve">de </w:t>
      </w:r>
      <w:r w:rsidR="00171A24">
        <w:rPr>
          <w:rFonts w:ascii="Arial" w:hAnsi="Arial" w:cs="Arial"/>
          <w:sz w:val="24"/>
          <w:szCs w:val="24"/>
        </w:rPr>
        <w:t xml:space="preserve">5.75 </w:t>
      </w:r>
      <w:r>
        <w:rPr>
          <w:rFonts w:ascii="Arial" w:hAnsi="Arial" w:cs="Arial"/>
          <w:sz w:val="24"/>
          <w:szCs w:val="24"/>
        </w:rPr>
        <w:t>y una</w:t>
      </w:r>
      <w:r w:rsidR="00171A24">
        <w:rPr>
          <w:rFonts w:ascii="Arial" w:hAnsi="Arial" w:cs="Arial"/>
          <w:sz w:val="24"/>
          <w:szCs w:val="24"/>
        </w:rPr>
        <w:t xml:space="preserve"> </w:t>
      </w:r>
      <w:r w:rsidR="002639C5">
        <w:rPr>
          <w:rFonts w:ascii="Arial" w:hAnsi="Arial" w:cs="Arial"/>
          <w:sz w:val="24"/>
          <w:szCs w:val="24"/>
        </w:rPr>
        <w:t>desviación estándar (</w:t>
      </w:r>
      <w:r w:rsidR="00171A24" w:rsidRPr="009F53FB">
        <w:rPr>
          <w:rFonts w:ascii="Arial" w:hAnsi="Arial" w:cs="Arial"/>
          <w:i/>
          <w:sz w:val="24"/>
          <w:szCs w:val="24"/>
        </w:rPr>
        <w:t>S</w:t>
      </w:r>
      <w:r w:rsidR="002639C5">
        <w:rPr>
          <w:rFonts w:ascii="Arial" w:hAnsi="Arial" w:cs="Arial"/>
          <w:sz w:val="24"/>
          <w:szCs w:val="24"/>
        </w:rPr>
        <w:t>)</w:t>
      </w:r>
      <w:r w:rsidR="00171A24">
        <w:rPr>
          <w:rFonts w:ascii="Arial" w:hAnsi="Arial" w:cs="Arial"/>
          <w:sz w:val="24"/>
          <w:szCs w:val="24"/>
        </w:rPr>
        <w:t xml:space="preserve"> de .682</w:t>
      </w:r>
      <w:r w:rsidR="002639C5">
        <w:rPr>
          <w:rFonts w:ascii="Arial" w:hAnsi="Arial" w:cs="Arial"/>
          <w:sz w:val="24"/>
          <w:szCs w:val="24"/>
        </w:rPr>
        <w:t xml:space="preserve">. Espero mis </w:t>
      </w:r>
      <w:r>
        <w:rPr>
          <w:rFonts w:ascii="Arial" w:hAnsi="Arial" w:cs="Arial"/>
          <w:sz w:val="24"/>
          <w:szCs w:val="24"/>
        </w:rPr>
        <w:t>calificaciones consciente</w:t>
      </w:r>
      <w:r w:rsidR="002639C5">
        <w:rPr>
          <w:rFonts w:ascii="Arial" w:hAnsi="Arial" w:cs="Arial"/>
          <w:sz w:val="24"/>
          <w:szCs w:val="24"/>
        </w:rPr>
        <w:t xml:space="preserve"> </w:t>
      </w:r>
      <w:r w:rsidR="0004609D">
        <w:rPr>
          <w:rFonts w:ascii="Arial" w:hAnsi="Arial" w:cs="Arial"/>
          <w:sz w:val="24"/>
          <w:szCs w:val="24"/>
        </w:rPr>
        <w:t xml:space="preserve">de lo que voy a sacar, con una </w:t>
      </w:r>
      <m:oMath>
        <m:bar>
          <m:barPr>
            <m:pos m:val="top"/>
            <m:ctrlPr>
              <w:rPr>
                <w:rFonts w:ascii="Cambria Math" w:hAnsi="Cambria Math" w:cs="Arial"/>
                <w:sz w:val="24"/>
                <w:szCs w:val="24"/>
              </w:rPr>
            </m:ctrlPr>
          </m:barPr>
          <m:e>
            <m:r>
              <w:rPr>
                <w:rFonts w:ascii="Cambria Math" w:hAnsi="Cambria Math" w:cs="Arial"/>
                <w:sz w:val="24"/>
                <w:szCs w:val="24"/>
              </w:rPr>
              <m:t>x</m:t>
            </m:r>
          </m:e>
        </m:bar>
      </m:oMath>
      <w:r w:rsidR="002639C5">
        <w:rPr>
          <w:rFonts w:ascii="Arial" w:hAnsi="Arial" w:cs="Arial"/>
          <w:sz w:val="24"/>
          <w:szCs w:val="24"/>
        </w:rPr>
        <w:t xml:space="preserve"> de 5.09 y una </w:t>
      </w:r>
      <w:r w:rsidR="002639C5" w:rsidRPr="006B547E">
        <w:rPr>
          <w:rFonts w:ascii="Arial" w:hAnsi="Arial" w:cs="Arial"/>
          <w:sz w:val="24"/>
          <w:szCs w:val="24"/>
        </w:rPr>
        <w:t>S</w:t>
      </w:r>
      <w:r w:rsidR="002639C5">
        <w:rPr>
          <w:rFonts w:ascii="Arial" w:hAnsi="Arial" w:cs="Arial"/>
          <w:sz w:val="24"/>
          <w:szCs w:val="24"/>
        </w:rPr>
        <w:t xml:space="preserve"> de .961. Cuando pongo gran empeño, obten</w:t>
      </w:r>
      <w:r w:rsidR="0004609D">
        <w:rPr>
          <w:rFonts w:ascii="Arial" w:hAnsi="Arial" w:cs="Arial"/>
          <w:sz w:val="24"/>
          <w:szCs w:val="24"/>
        </w:rPr>
        <w:t xml:space="preserve">go mejores resultados, con una </w:t>
      </w:r>
      <m:oMath>
        <m:bar>
          <m:barPr>
            <m:pos m:val="top"/>
            <m:ctrlPr>
              <w:rPr>
                <w:rFonts w:ascii="Cambria Math" w:hAnsi="Cambria Math" w:cs="Arial"/>
                <w:sz w:val="24"/>
                <w:szCs w:val="24"/>
              </w:rPr>
            </m:ctrlPr>
          </m:barPr>
          <m:e>
            <m:r>
              <w:rPr>
                <w:rFonts w:ascii="Cambria Math" w:hAnsi="Cambria Math" w:cs="Arial"/>
                <w:sz w:val="24"/>
                <w:szCs w:val="24"/>
              </w:rPr>
              <m:t>x</m:t>
            </m:r>
          </m:e>
        </m:bar>
      </m:oMath>
      <w:r w:rsidR="002639C5">
        <w:rPr>
          <w:rFonts w:ascii="Arial" w:hAnsi="Arial" w:cs="Arial"/>
          <w:sz w:val="24"/>
          <w:szCs w:val="24"/>
        </w:rPr>
        <w:t xml:space="preserve"> de 5.25 y una </w:t>
      </w:r>
      <w:r w:rsidR="002639C5" w:rsidRPr="006B547E">
        <w:rPr>
          <w:rFonts w:ascii="Arial" w:hAnsi="Arial" w:cs="Arial"/>
          <w:sz w:val="24"/>
          <w:szCs w:val="24"/>
        </w:rPr>
        <w:t>S</w:t>
      </w:r>
      <w:r w:rsidR="002639C5">
        <w:rPr>
          <w:rFonts w:ascii="Arial" w:hAnsi="Arial" w:cs="Arial"/>
          <w:sz w:val="24"/>
          <w:szCs w:val="24"/>
        </w:rPr>
        <w:t xml:space="preserve"> de .801. Lo que refleja en lo general</w:t>
      </w:r>
      <w:r w:rsidR="008E3BF6">
        <w:rPr>
          <w:rFonts w:ascii="Arial" w:hAnsi="Arial" w:cs="Arial"/>
          <w:sz w:val="24"/>
          <w:szCs w:val="24"/>
        </w:rPr>
        <w:t xml:space="preserve"> una tendencia hacia los</w:t>
      </w:r>
      <w:r w:rsidR="002639C5">
        <w:rPr>
          <w:rFonts w:ascii="Arial" w:hAnsi="Arial" w:cs="Arial"/>
          <w:sz w:val="24"/>
          <w:szCs w:val="24"/>
        </w:rPr>
        <w:t xml:space="preserve"> procesos de autorregulación orientados al automonitoreo </w:t>
      </w:r>
      <w:r w:rsidR="008E3BF6">
        <w:rPr>
          <w:rFonts w:ascii="Arial" w:hAnsi="Arial" w:cs="Arial"/>
          <w:sz w:val="24"/>
          <w:szCs w:val="24"/>
        </w:rPr>
        <w:t xml:space="preserve">y las reacciones de satisfacción producto de la actividad realizada. </w:t>
      </w:r>
    </w:p>
    <w:p w:rsidR="008E3BF6" w:rsidRDefault="008E3BF6" w:rsidP="006B547E">
      <w:pPr>
        <w:spacing w:line="480" w:lineRule="auto"/>
        <w:ind w:firstLine="708"/>
        <w:jc w:val="both"/>
        <w:rPr>
          <w:rFonts w:ascii="Arial" w:hAnsi="Arial" w:cs="Arial"/>
          <w:sz w:val="24"/>
          <w:szCs w:val="24"/>
        </w:rPr>
      </w:pPr>
      <w:r>
        <w:rPr>
          <w:rFonts w:ascii="Arial" w:hAnsi="Arial" w:cs="Arial"/>
          <w:sz w:val="24"/>
          <w:szCs w:val="24"/>
        </w:rPr>
        <w:t>Los ítems con medias más bajas son: Hago dibu</w:t>
      </w:r>
      <w:r w:rsidR="0004609D">
        <w:rPr>
          <w:rFonts w:ascii="Arial" w:hAnsi="Arial" w:cs="Arial"/>
          <w:sz w:val="24"/>
          <w:szCs w:val="24"/>
        </w:rPr>
        <w:t xml:space="preserve">jos de lo que aprendí, con una </w:t>
      </w:r>
      <m:oMath>
        <m:bar>
          <m:barPr>
            <m:pos m:val="top"/>
            <m:ctrlPr>
              <w:rPr>
                <w:rFonts w:ascii="Cambria Math" w:eastAsiaTheme="minorEastAsia" w:hAnsi="Cambria Math" w:cs="Arial"/>
                <w:i/>
                <w:sz w:val="24"/>
                <w:szCs w:val="24"/>
              </w:rPr>
            </m:ctrlPr>
          </m:barPr>
          <m:e>
            <m:r>
              <w:rPr>
                <w:rFonts w:ascii="Cambria Math" w:eastAsiaTheme="minorEastAsia" w:hAnsi="Cambria Math" w:cs="Arial"/>
                <w:sz w:val="24"/>
                <w:szCs w:val="24"/>
              </w:rPr>
              <m:t>x</m:t>
            </m:r>
          </m:e>
        </m:bar>
      </m:oMath>
      <w:r>
        <w:rPr>
          <w:rFonts w:ascii="Arial" w:hAnsi="Arial" w:cs="Arial"/>
          <w:sz w:val="24"/>
          <w:szCs w:val="24"/>
        </w:rPr>
        <w:t xml:space="preserve"> de 2.91 y una </w:t>
      </w:r>
      <w:r w:rsidRPr="009F53FB">
        <w:rPr>
          <w:rFonts w:ascii="Arial" w:hAnsi="Arial" w:cs="Arial"/>
          <w:i/>
          <w:sz w:val="24"/>
          <w:szCs w:val="24"/>
        </w:rPr>
        <w:t>S</w:t>
      </w:r>
      <w:r>
        <w:rPr>
          <w:rFonts w:ascii="Arial" w:hAnsi="Arial" w:cs="Arial"/>
          <w:sz w:val="24"/>
          <w:szCs w:val="24"/>
        </w:rPr>
        <w:t xml:space="preserve"> de 1.54. Aprendo de memor</w:t>
      </w:r>
      <w:r w:rsidR="0004609D">
        <w:rPr>
          <w:rFonts w:ascii="Arial" w:hAnsi="Arial" w:cs="Arial"/>
          <w:sz w:val="24"/>
          <w:szCs w:val="24"/>
        </w:rPr>
        <w:t xml:space="preserve">ia los temas difíciles con una </w:t>
      </w:r>
      <m:oMath>
        <m:bar>
          <m:barPr>
            <m:pos m:val="top"/>
            <m:ctrlPr>
              <w:rPr>
                <w:rFonts w:ascii="Cambria Math" w:eastAsiaTheme="minorEastAsia" w:hAnsi="Cambria Math" w:cs="Arial"/>
                <w:i/>
                <w:sz w:val="24"/>
                <w:szCs w:val="24"/>
              </w:rPr>
            </m:ctrlPr>
          </m:barPr>
          <m:e>
            <m:r>
              <w:rPr>
                <w:rFonts w:ascii="Cambria Math" w:eastAsiaTheme="minorEastAsia" w:hAnsi="Cambria Math" w:cs="Arial"/>
                <w:sz w:val="24"/>
                <w:szCs w:val="24"/>
              </w:rPr>
              <m:t>x</m:t>
            </m:r>
          </m:e>
        </m:bar>
      </m:oMath>
      <w:r>
        <w:rPr>
          <w:rFonts w:ascii="Arial" w:hAnsi="Arial" w:cs="Arial"/>
          <w:sz w:val="24"/>
          <w:szCs w:val="24"/>
        </w:rPr>
        <w:t xml:space="preserve"> de 2.96 y una </w:t>
      </w:r>
      <w:r w:rsidRPr="009F53FB">
        <w:rPr>
          <w:rFonts w:ascii="Arial" w:hAnsi="Arial" w:cs="Arial"/>
          <w:i/>
          <w:sz w:val="24"/>
          <w:szCs w:val="24"/>
        </w:rPr>
        <w:t>S</w:t>
      </w:r>
      <w:r>
        <w:rPr>
          <w:rFonts w:ascii="Arial" w:hAnsi="Arial" w:cs="Arial"/>
          <w:sz w:val="24"/>
          <w:szCs w:val="24"/>
        </w:rPr>
        <w:t xml:space="preserve"> de 1.15. Destino una parte del día para repasar las lecc</w:t>
      </w:r>
      <w:r w:rsidR="0004609D">
        <w:rPr>
          <w:rFonts w:ascii="Arial" w:hAnsi="Arial" w:cs="Arial"/>
          <w:sz w:val="24"/>
          <w:szCs w:val="24"/>
        </w:rPr>
        <w:t xml:space="preserve">iones vistas en clase  con una </w:t>
      </w:r>
      <m:oMath>
        <m:bar>
          <m:barPr>
            <m:pos m:val="top"/>
            <m:ctrlPr>
              <w:rPr>
                <w:rFonts w:ascii="Cambria Math" w:eastAsiaTheme="minorEastAsia" w:hAnsi="Cambria Math" w:cs="Arial"/>
                <w:i/>
                <w:sz w:val="24"/>
                <w:szCs w:val="24"/>
              </w:rPr>
            </m:ctrlPr>
          </m:barPr>
          <m:e>
            <m:r>
              <w:rPr>
                <w:rFonts w:ascii="Cambria Math" w:eastAsiaTheme="minorEastAsia" w:hAnsi="Cambria Math" w:cs="Arial"/>
                <w:sz w:val="24"/>
                <w:szCs w:val="24"/>
              </w:rPr>
              <m:t>x</m:t>
            </m:r>
          </m:e>
        </m:bar>
      </m:oMath>
      <w:r>
        <w:rPr>
          <w:rFonts w:ascii="Arial" w:hAnsi="Arial" w:cs="Arial"/>
          <w:sz w:val="24"/>
          <w:szCs w:val="24"/>
        </w:rPr>
        <w:t xml:space="preserve"> de 3.22 y una </w:t>
      </w:r>
      <w:r w:rsidRPr="009F53FB">
        <w:rPr>
          <w:rFonts w:ascii="Arial" w:hAnsi="Arial" w:cs="Arial"/>
          <w:i/>
          <w:sz w:val="24"/>
          <w:szCs w:val="24"/>
        </w:rPr>
        <w:t>S</w:t>
      </w:r>
      <w:r>
        <w:rPr>
          <w:rFonts w:ascii="Arial" w:hAnsi="Arial" w:cs="Arial"/>
          <w:sz w:val="24"/>
          <w:szCs w:val="24"/>
        </w:rPr>
        <w:t xml:space="preserve"> de 1.16. Los datos anteriores reflejan de manera general, una baja tendencia en los procesos de autocontrol hacia la autorregulación, pues los elementos que menguan el trabajo son los actos volitivos propios de los estudiantes. </w:t>
      </w:r>
      <w:r w:rsidR="0004609D">
        <w:rPr>
          <w:rFonts w:ascii="Arial" w:hAnsi="Arial" w:cs="Arial"/>
          <w:sz w:val="24"/>
          <w:szCs w:val="24"/>
        </w:rPr>
        <w:t xml:space="preserve"> </w:t>
      </w:r>
    </w:p>
    <w:p w:rsidR="005946EF" w:rsidRDefault="00D53DBC" w:rsidP="006B547E">
      <w:pPr>
        <w:spacing w:line="480" w:lineRule="auto"/>
        <w:ind w:firstLine="708"/>
        <w:jc w:val="both"/>
        <w:rPr>
          <w:rFonts w:ascii="Arial" w:eastAsiaTheme="minorEastAsia" w:hAnsi="Arial" w:cs="Arial"/>
          <w:sz w:val="24"/>
          <w:szCs w:val="24"/>
        </w:rPr>
      </w:pPr>
      <w:r>
        <w:rPr>
          <w:rFonts w:ascii="Arial" w:eastAsiaTheme="minorEastAsia" w:hAnsi="Arial" w:cs="Arial"/>
          <w:sz w:val="24"/>
          <w:szCs w:val="24"/>
        </w:rPr>
        <w:t>En un momento de valoración posterior, se analizaron las correlaciones existentes entre variables mediante el estadístico Rho de Spearman, e</w:t>
      </w:r>
      <w:r w:rsidR="00562471">
        <w:rPr>
          <w:rFonts w:ascii="Arial" w:eastAsiaTheme="minorEastAsia" w:hAnsi="Arial" w:cs="Arial"/>
          <w:sz w:val="24"/>
          <w:szCs w:val="24"/>
        </w:rPr>
        <w:t>n</w:t>
      </w:r>
      <w:r>
        <w:rPr>
          <w:rFonts w:ascii="Arial" w:eastAsiaTheme="minorEastAsia" w:hAnsi="Arial" w:cs="Arial"/>
          <w:sz w:val="24"/>
          <w:szCs w:val="24"/>
        </w:rPr>
        <w:t xml:space="preserve">contrando </w:t>
      </w:r>
      <w:r>
        <w:rPr>
          <w:rFonts w:ascii="Arial" w:eastAsiaTheme="minorEastAsia" w:hAnsi="Arial" w:cs="Arial"/>
          <w:sz w:val="24"/>
          <w:szCs w:val="24"/>
        </w:rPr>
        <w:lastRenderedPageBreak/>
        <w:t xml:space="preserve">significación </w:t>
      </w:r>
      <w:r w:rsidR="00562471">
        <w:rPr>
          <w:rFonts w:ascii="Arial" w:eastAsiaTheme="minorEastAsia" w:hAnsi="Arial" w:cs="Arial"/>
          <w:sz w:val="24"/>
          <w:szCs w:val="24"/>
        </w:rPr>
        <w:t xml:space="preserve">en .000 </w:t>
      </w:r>
      <w:r>
        <w:rPr>
          <w:rFonts w:ascii="Arial" w:eastAsiaTheme="minorEastAsia" w:hAnsi="Arial" w:cs="Arial"/>
          <w:sz w:val="24"/>
          <w:szCs w:val="24"/>
        </w:rPr>
        <w:t xml:space="preserve">en </w:t>
      </w:r>
      <w:r w:rsidR="00562471">
        <w:rPr>
          <w:rFonts w:ascii="Arial" w:eastAsiaTheme="minorEastAsia" w:hAnsi="Arial" w:cs="Arial"/>
          <w:sz w:val="24"/>
          <w:szCs w:val="24"/>
        </w:rPr>
        <w:t xml:space="preserve">los ítems: </w:t>
      </w:r>
      <w:r w:rsidR="005946EF" w:rsidRPr="00562471">
        <w:rPr>
          <w:rFonts w:ascii="Arial" w:eastAsiaTheme="minorEastAsia" w:hAnsi="Arial" w:cs="Arial"/>
          <w:i/>
          <w:sz w:val="24"/>
          <w:szCs w:val="24"/>
        </w:rPr>
        <w:t xml:space="preserve">Las tareas y actividades que realizo han </w:t>
      </w:r>
      <w:r w:rsidR="00562471" w:rsidRPr="00562471">
        <w:rPr>
          <w:rFonts w:ascii="Arial" w:eastAsiaTheme="minorEastAsia" w:hAnsi="Arial" w:cs="Arial"/>
          <w:i/>
          <w:sz w:val="24"/>
          <w:szCs w:val="24"/>
        </w:rPr>
        <w:t>servido para alcanzar mis metas</w:t>
      </w:r>
      <w:r w:rsidR="00562471">
        <w:rPr>
          <w:rFonts w:ascii="Arial" w:eastAsiaTheme="minorEastAsia" w:hAnsi="Arial" w:cs="Arial"/>
          <w:sz w:val="24"/>
          <w:szCs w:val="24"/>
        </w:rPr>
        <w:t xml:space="preserve"> y el ítem:</w:t>
      </w:r>
      <w:r w:rsidR="005946EF">
        <w:rPr>
          <w:rFonts w:ascii="Arial" w:eastAsiaTheme="minorEastAsia" w:hAnsi="Arial" w:cs="Arial"/>
          <w:sz w:val="24"/>
          <w:szCs w:val="24"/>
        </w:rPr>
        <w:t xml:space="preserve"> </w:t>
      </w:r>
      <w:r w:rsidR="005946EF" w:rsidRPr="00562471">
        <w:rPr>
          <w:rFonts w:ascii="Arial" w:eastAsiaTheme="minorEastAsia" w:hAnsi="Arial" w:cs="Arial"/>
          <w:i/>
          <w:sz w:val="24"/>
          <w:szCs w:val="24"/>
        </w:rPr>
        <w:t>procuro que mis actividades diarias con</w:t>
      </w:r>
      <w:r w:rsidR="00562471">
        <w:rPr>
          <w:rFonts w:ascii="Arial" w:eastAsiaTheme="minorEastAsia" w:hAnsi="Arial" w:cs="Arial"/>
          <w:i/>
          <w:sz w:val="24"/>
          <w:szCs w:val="24"/>
        </w:rPr>
        <w:t xml:space="preserve">tribuyan al logro de mis metas, </w:t>
      </w:r>
      <w:r w:rsidR="00562471">
        <w:rPr>
          <w:rFonts w:ascii="Arial" w:eastAsiaTheme="minorEastAsia" w:hAnsi="Arial" w:cs="Arial"/>
          <w:sz w:val="24"/>
          <w:szCs w:val="24"/>
        </w:rPr>
        <w:t>lo que hace determinar que cuando los estudiantes ejecutan las actividades planeadas, éstas les remuneran en el logro de sus metas.</w:t>
      </w:r>
    </w:p>
    <w:p w:rsidR="00562471" w:rsidRPr="00F215A0" w:rsidRDefault="00C23641" w:rsidP="006B547E">
      <w:pPr>
        <w:spacing w:line="480" w:lineRule="auto"/>
        <w:ind w:firstLine="708"/>
        <w:jc w:val="both"/>
        <w:rPr>
          <w:rFonts w:ascii="Arial" w:eastAsiaTheme="minorEastAsia" w:hAnsi="Arial" w:cs="Arial"/>
          <w:sz w:val="24"/>
          <w:szCs w:val="24"/>
        </w:rPr>
      </w:pPr>
      <w:r>
        <w:rPr>
          <w:rFonts w:ascii="Arial" w:eastAsiaTheme="minorEastAsia" w:hAnsi="Arial" w:cs="Arial"/>
          <w:sz w:val="24"/>
          <w:szCs w:val="24"/>
        </w:rPr>
        <w:t xml:space="preserve">Se encontró también correlación </w:t>
      </w:r>
      <w:r w:rsidR="00F215A0">
        <w:rPr>
          <w:rFonts w:ascii="Arial" w:eastAsiaTheme="minorEastAsia" w:hAnsi="Arial" w:cs="Arial"/>
          <w:sz w:val="24"/>
          <w:szCs w:val="24"/>
        </w:rPr>
        <w:t xml:space="preserve">en .005 </w:t>
      </w:r>
      <w:r>
        <w:rPr>
          <w:rFonts w:ascii="Arial" w:eastAsiaTheme="minorEastAsia" w:hAnsi="Arial" w:cs="Arial"/>
          <w:sz w:val="24"/>
          <w:szCs w:val="24"/>
        </w:rPr>
        <w:t xml:space="preserve">entre los ítems: </w:t>
      </w:r>
      <w:r w:rsidR="00562471" w:rsidRPr="00F215A0">
        <w:rPr>
          <w:rFonts w:ascii="Arial" w:eastAsiaTheme="minorEastAsia" w:hAnsi="Arial" w:cs="Arial"/>
          <w:i/>
          <w:sz w:val="24"/>
          <w:szCs w:val="24"/>
        </w:rPr>
        <w:t>Elaboro planes para log</w:t>
      </w:r>
      <w:r w:rsidRPr="00F215A0">
        <w:rPr>
          <w:rFonts w:ascii="Arial" w:eastAsiaTheme="minorEastAsia" w:hAnsi="Arial" w:cs="Arial"/>
          <w:i/>
          <w:sz w:val="24"/>
          <w:szCs w:val="24"/>
        </w:rPr>
        <w:t xml:space="preserve">rar las cosas que me interesan </w:t>
      </w:r>
      <w:r>
        <w:rPr>
          <w:rFonts w:ascii="Arial" w:eastAsiaTheme="minorEastAsia" w:hAnsi="Arial" w:cs="Arial"/>
          <w:sz w:val="24"/>
          <w:szCs w:val="24"/>
        </w:rPr>
        <w:t xml:space="preserve">y </w:t>
      </w:r>
      <w:r w:rsidR="00562471" w:rsidRPr="00F215A0">
        <w:rPr>
          <w:rFonts w:ascii="Arial" w:eastAsiaTheme="minorEastAsia" w:hAnsi="Arial" w:cs="Arial"/>
          <w:i/>
          <w:sz w:val="24"/>
          <w:szCs w:val="24"/>
        </w:rPr>
        <w:t xml:space="preserve">He diseñado </w:t>
      </w:r>
      <w:r w:rsidR="00F215A0">
        <w:rPr>
          <w:rFonts w:ascii="Arial" w:eastAsiaTheme="minorEastAsia" w:hAnsi="Arial" w:cs="Arial"/>
          <w:i/>
          <w:sz w:val="24"/>
          <w:szCs w:val="24"/>
        </w:rPr>
        <w:t xml:space="preserve">estrategias para aprender mejor. </w:t>
      </w:r>
      <w:r w:rsidR="00F215A0">
        <w:rPr>
          <w:rFonts w:ascii="Arial" w:eastAsiaTheme="minorEastAsia" w:hAnsi="Arial" w:cs="Arial"/>
          <w:sz w:val="24"/>
          <w:szCs w:val="24"/>
        </w:rPr>
        <w:t xml:space="preserve">De lo que puede interpretarse </w:t>
      </w:r>
      <w:r w:rsidR="00A044A0">
        <w:rPr>
          <w:rFonts w:ascii="Arial" w:eastAsiaTheme="minorEastAsia" w:hAnsi="Arial" w:cs="Arial"/>
          <w:sz w:val="24"/>
          <w:szCs w:val="24"/>
        </w:rPr>
        <w:t xml:space="preserve">la consistencia en las actividades de realización como vía hacia la autorregulación. </w:t>
      </w:r>
    </w:p>
    <w:p w:rsidR="00F215A0" w:rsidRDefault="00F215A0" w:rsidP="001B647C">
      <w:pPr>
        <w:spacing w:line="480" w:lineRule="auto"/>
        <w:ind w:firstLine="708"/>
        <w:jc w:val="both"/>
        <w:rPr>
          <w:rFonts w:ascii="Arial" w:eastAsiaTheme="minorEastAsia" w:hAnsi="Arial" w:cs="Arial"/>
          <w:sz w:val="24"/>
          <w:szCs w:val="24"/>
        </w:rPr>
      </w:pPr>
      <w:r>
        <w:rPr>
          <w:rFonts w:ascii="Arial" w:eastAsiaTheme="minorEastAsia" w:hAnsi="Arial" w:cs="Arial"/>
          <w:sz w:val="24"/>
          <w:szCs w:val="24"/>
        </w:rPr>
        <w:t xml:space="preserve">Con una significación de .007 existe correlación con los ítems: </w:t>
      </w:r>
      <w:r w:rsidR="00562471" w:rsidRPr="00F215A0">
        <w:rPr>
          <w:rFonts w:ascii="Arial" w:eastAsiaTheme="minorEastAsia" w:hAnsi="Arial" w:cs="Arial"/>
          <w:i/>
          <w:sz w:val="24"/>
          <w:szCs w:val="24"/>
        </w:rPr>
        <w:t xml:space="preserve">Creo que soy capaz </w:t>
      </w:r>
      <w:r w:rsidRPr="00F215A0">
        <w:rPr>
          <w:rFonts w:ascii="Arial" w:eastAsiaTheme="minorEastAsia" w:hAnsi="Arial" w:cs="Arial"/>
          <w:i/>
          <w:sz w:val="24"/>
          <w:szCs w:val="24"/>
        </w:rPr>
        <w:t xml:space="preserve">de entender los temas de clase </w:t>
      </w:r>
      <w:r w:rsidRPr="00F215A0">
        <w:rPr>
          <w:rFonts w:ascii="Arial" w:eastAsiaTheme="minorEastAsia" w:hAnsi="Arial" w:cs="Arial"/>
          <w:sz w:val="24"/>
          <w:szCs w:val="24"/>
        </w:rPr>
        <w:t>y</w:t>
      </w:r>
      <w:r w:rsidRPr="00F215A0">
        <w:rPr>
          <w:rFonts w:ascii="Arial" w:eastAsiaTheme="minorEastAsia" w:hAnsi="Arial" w:cs="Arial"/>
          <w:i/>
          <w:sz w:val="24"/>
          <w:szCs w:val="24"/>
        </w:rPr>
        <w:t xml:space="preserve"> </w:t>
      </w:r>
      <w:r w:rsidR="00562471" w:rsidRPr="00F215A0">
        <w:rPr>
          <w:rFonts w:ascii="Arial" w:eastAsiaTheme="minorEastAsia" w:hAnsi="Arial" w:cs="Arial"/>
          <w:i/>
          <w:sz w:val="24"/>
          <w:szCs w:val="24"/>
        </w:rPr>
        <w:t>Sé tomar decisiones para mejorar mi aprendizaje</w:t>
      </w:r>
      <w:r>
        <w:rPr>
          <w:rFonts w:ascii="Arial" w:eastAsiaTheme="minorEastAsia" w:hAnsi="Arial" w:cs="Arial"/>
          <w:sz w:val="24"/>
          <w:szCs w:val="24"/>
        </w:rPr>
        <w:t xml:space="preserve"> lo que </w:t>
      </w:r>
      <w:r w:rsidR="00CA2A64">
        <w:rPr>
          <w:rFonts w:ascii="Arial" w:eastAsiaTheme="minorEastAsia" w:hAnsi="Arial" w:cs="Arial"/>
          <w:sz w:val="24"/>
          <w:szCs w:val="24"/>
        </w:rPr>
        <w:t>manifiesta</w:t>
      </w:r>
      <w:r>
        <w:rPr>
          <w:rFonts w:ascii="Arial" w:eastAsiaTheme="minorEastAsia" w:hAnsi="Arial" w:cs="Arial"/>
          <w:sz w:val="24"/>
          <w:szCs w:val="24"/>
        </w:rPr>
        <w:t xml:space="preserve"> que la existencia de perspectivas de autoeficacia motiva la toma de decisiones. </w:t>
      </w:r>
      <w:r w:rsidR="00562471" w:rsidRPr="00562471">
        <w:rPr>
          <w:rFonts w:ascii="Arial" w:eastAsiaTheme="minorEastAsia" w:hAnsi="Arial" w:cs="Arial"/>
          <w:sz w:val="24"/>
          <w:szCs w:val="24"/>
        </w:rPr>
        <w:tab/>
      </w:r>
    </w:p>
    <w:p w:rsidR="00562471" w:rsidRDefault="00F215A0" w:rsidP="006B547E">
      <w:pPr>
        <w:spacing w:line="480" w:lineRule="auto"/>
        <w:ind w:firstLine="708"/>
        <w:jc w:val="both"/>
        <w:rPr>
          <w:rFonts w:ascii="Arial" w:eastAsiaTheme="minorEastAsia" w:hAnsi="Arial" w:cs="Arial"/>
          <w:sz w:val="24"/>
          <w:szCs w:val="24"/>
        </w:rPr>
      </w:pPr>
      <w:r>
        <w:rPr>
          <w:rFonts w:ascii="Arial" w:eastAsiaTheme="minorEastAsia" w:hAnsi="Arial" w:cs="Arial"/>
          <w:sz w:val="24"/>
          <w:szCs w:val="24"/>
        </w:rPr>
        <w:t xml:space="preserve">No se encontraron </w:t>
      </w:r>
      <w:r w:rsidR="00CA2A64">
        <w:rPr>
          <w:rFonts w:ascii="Arial" w:eastAsiaTheme="minorEastAsia" w:hAnsi="Arial" w:cs="Arial"/>
          <w:sz w:val="24"/>
          <w:szCs w:val="24"/>
        </w:rPr>
        <w:t>cor</w:t>
      </w:r>
      <w:r>
        <w:rPr>
          <w:rFonts w:ascii="Arial" w:eastAsiaTheme="minorEastAsia" w:hAnsi="Arial" w:cs="Arial"/>
          <w:sz w:val="24"/>
          <w:szCs w:val="24"/>
        </w:rPr>
        <w:t>relaciones significativas entre el sexo</w:t>
      </w:r>
      <w:r w:rsidR="00A044A0">
        <w:rPr>
          <w:rFonts w:ascii="Arial" w:eastAsiaTheme="minorEastAsia" w:hAnsi="Arial" w:cs="Arial"/>
          <w:sz w:val="24"/>
          <w:szCs w:val="24"/>
        </w:rPr>
        <w:t>, situación laboral</w:t>
      </w:r>
      <w:r>
        <w:rPr>
          <w:rFonts w:ascii="Arial" w:eastAsiaTheme="minorEastAsia" w:hAnsi="Arial" w:cs="Arial"/>
          <w:sz w:val="24"/>
          <w:szCs w:val="24"/>
        </w:rPr>
        <w:t xml:space="preserve"> </w:t>
      </w:r>
      <w:r w:rsidR="00A044A0">
        <w:rPr>
          <w:rFonts w:ascii="Arial" w:eastAsiaTheme="minorEastAsia" w:hAnsi="Arial" w:cs="Arial"/>
          <w:sz w:val="24"/>
          <w:szCs w:val="24"/>
        </w:rPr>
        <w:t xml:space="preserve">y la existencia de hijos </w:t>
      </w:r>
      <w:r>
        <w:rPr>
          <w:rFonts w:ascii="Arial" w:eastAsiaTheme="minorEastAsia" w:hAnsi="Arial" w:cs="Arial"/>
          <w:sz w:val="24"/>
          <w:szCs w:val="24"/>
        </w:rPr>
        <w:t>de los participantes</w:t>
      </w:r>
      <w:r w:rsidR="00A044A0">
        <w:rPr>
          <w:rFonts w:ascii="Arial" w:eastAsiaTheme="minorEastAsia" w:hAnsi="Arial" w:cs="Arial"/>
          <w:sz w:val="24"/>
          <w:szCs w:val="24"/>
        </w:rPr>
        <w:t>,</w:t>
      </w:r>
      <w:r>
        <w:rPr>
          <w:rFonts w:ascii="Arial" w:eastAsiaTheme="minorEastAsia" w:hAnsi="Arial" w:cs="Arial"/>
          <w:sz w:val="24"/>
          <w:szCs w:val="24"/>
        </w:rPr>
        <w:t xml:space="preserve"> con </w:t>
      </w:r>
      <w:r w:rsidR="00A044A0">
        <w:rPr>
          <w:rFonts w:ascii="Arial" w:eastAsiaTheme="minorEastAsia" w:hAnsi="Arial" w:cs="Arial"/>
          <w:sz w:val="24"/>
          <w:szCs w:val="24"/>
        </w:rPr>
        <w:t xml:space="preserve">las habilidades para la autorregulación vistas desde la media general de cada ítem y de cada dimensión. </w:t>
      </w:r>
      <w:r w:rsidR="00562471" w:rsidRPr="00562471">
        <w:rPr>
          <w:rFonts w:ascii="Arial" w:eastAsiaTheme="minorEastAsia" w:hAnsi="Arial" w:cs="Arial"/>
          <w:sz w:val="24"/>
          <w:szCs w:val="24"/>
        </w:rPr>
        <w:tab/>
      </w:r>
    </w:p>
    <w:p w:rsidR="00E25DEE" w:rsidRPr="00562471" w:rsidRDefault="00E25DEE" w:rsidP="006B547E">
      <w:pPr>
        <w:spacing w:line="480" w:lineRule="auto"/>
        <w:ind w:firstLine="708"/>
        <w:jc w:val="both"/>
        <w:rPr>
          <w:rFonts w:ascii="Arial" w:eastAsiaTheme="minorEastAsia" w:hAnsi="Arial" w:cs="Arial"/>
          <w:sz w:val="24"/>
          <w:szCs w:val="24"/>
        </w:rPr>
      </w:pPr>
      <w:r>
        <w:rPr>
          <w:rFonts w:ascii="Arial" w:eastAsiaTheme="minorEastAsia" w:hAnsi="Arial" w:cs="Arial"/>
          <w:sz w:val="24"/>
          <w:szCs w:val="24"/>
        </w:rPr>
        <w:t xml:space="preserve">Como trabajo comparativo, uno de los principales análisis que cobran relevancia en este estudio, es la diferencia de medias entre los valores de cada grupo: licenciatura y maestría. </w:t>
      </w:r>
      <w:r w:rsidR="001B647C">
        <w:rPr>
          <w:rFonts w:ascii="Arial" w:eastAsiaTheme="minorEastAsia" w:hAnsi="Arial" w:cs="Arial"/>
          <w:sz w:val="24"/>
          <w:szCs w:val="24"/>
        </w:rPr>
        <w:t>Se realizó la prueba U de Man Whitney para contrastar hipótesis, obteniendo los resultados siguientes:</w:t>
      </w:r>
    </w:p>
    <w:p w:rsidR="00D6134F" w:rsidRDefault="001B647C" w:rsidP="006B547E">
      <w:pPr>
        <w:spacing w:line="480" w:lineRule="auto"/>
        <w:ind w:firstLine="708"/>
        <w:jc w:val="both"/>
        <w:rPr>
          <w:rFonts w:ascii="Arial" w:hAnsi="Arial" w:cs="Arial"/>
          <w:sz w:val="24"/>
          <w:szCs w:val="24"/>
        </w:rPr>
      </w:pPr>
      <w:r>
        <w:rPr>
          <w:rFonts w:ascii="Arial" w:eastAsiaTheme="minorEastAsia" w:hAnsi="Arial" w:cs="Arial"/>
          <w:sz w:val="24"/>
          <w:szCs w:val="24"/>
        </w:rPr>
        <w:t>Se pudieron</w:t>
      </w:r>
      <w:r w:rsidR="00E25DEE">
        <w:rPr>
          <w:rFonts w:ascii="Arial" w:eastAsiaTheme="minorEastAsia" w:hAnsi="Arial" w:cs="Arial"/>
          <w:sz w:val="24"/>
          <w:szCs w:val="24"/>
        </w:rPr>
        <w:t xml:space="preserve"> encontrar diferencia</w:t>
      </w:r>
      <w:r w:rsidR="004F71FF">
        <w:rPr>
          <w:rFonts w:ascii="Arial" w:eastAsiaTheme="minorEastAsia" w:hAnsi="Arial" w:cs="Arial"/>
          <w:sz w:val="24"/>
          <w:szCs w:val="24"/>
        </w:rPr>
        <w:t xml:space="preserve">s con una significación de </w:t>
      </w:r>
      <w:r w:rsidR="004F71FF">
        <w:rPr>
          <w:rFonts w:ascii="Arial" w:hAnsi="Arial" w:cs="Arial"/>
          <w:sz w:val="24"/>
          <w:szCs w:val="24"/>
        </w:rPr>
        <w:t>.002</w:t>
      </w:r>
      <w:r w:rsidR="00E25DEE">
        <w:rPr>
          <w:rFonts w:ascii="Arial" w:eastAsiaTheme="minorEastAsia" w:hAnsi="Arial" w:cs="Arial"/>
          <w:sz w:val="24"/>
          <w:szCs w:val="24"/>
        </w:rPr>
        <w:t xml:space="preserve"> en el ítem: </w:t>
      </w:r>
      <w:r w:rsidR="0004609D" w:rsidRPr="00E25DEE">
        <w:rPr>
          <w:rFonts w:ascii="Arial" w:hAnsi="Arial" w:cs="Arial"/>
          <w:i/>
          <w:sz w:val="24"/>
          <w:szCs w:val="24"/>
        </w:rPr>
        <w:t>Me alegra sacar buenas calificaciones</w:t>
      </w:r>
      <w:r w:rsidR="004F71FF">
        <w:rPr>
          <w:rFonts w:ascii="Arial" w:hAnsi="Arial" w:cs="Arial"/>
          <w:sz w:val="24"/>
          <w:szCs w:val="24"/>
        </w:rPr>
        <w:t xml:space="preserve">, lo cual reflejó que los alumnos de licenciatura </w:t>
      </w:r>
      <w:r w:rsidR="004F71FF">
        <w:rPr>
          <w:rFonts w:ascii="Arial" w:hAnsi="Arial" w:cs="Arial"/>
          <w:sz w:val="24"/>
          <w:szCs w:val="24"/>
        </w:rPr>
        <w:lastRenderedPageBreak/>
        <w:t>tienen una media más al</w:t>
      </w:r>
      <w:r w:rsidR="003A1BAA">
        <w:rPr>
          <w:rFonts w:ascii="Arial" w:hAnsi="Arial" w:cs="Arial"/>
          <w:sz w:val="24"/>
          <w:szCs w:val="24"/>
        </w:rPr>
        <w:t>ta en esta variable. Esto confirma que a los alumnos de</w:t>
      </w:r>
      <w:r w:rsidR="004F71FF">
        <w:rPr>
          <w:rFonts w:ascii="Arial" w:hAnsi="Arial" w:cs="Arial"/>
          <w:sz w:val="24"/>
          <w:szCs w:val="24"/>
        </w:rPr>
        <w:t xml:space="preserve"> maestría no les </w:t>
      </w:r>
      <w:r w:rsidR="00067174">
        <w:rPr>
          <w:rFonts w:ascii="Arial" w:hAnsi="Arial" w:cs="Arial"/>
          <w:sz w:val="24"/>
          <w:szCs w:val="24"/>
        </w:rPr>
        <w:t>importa</w:t>
      </w:r>
      <w:r w:rsidR="004F71FF">
        <w:rPr>
          <w:rFonts w:ascii="Arial" w:hAnsi="Arial" w:cs="Arial"/>
          <w:sz w:val="24"/>
          <w:szCs w:val="24"/>
        </w:rPr>
        <w:t xml:space="preserve"> tanto una buena calificación. </w:t>
      </w:r>
    </w:p>
    <w:p w:rsidR="0004609D" w:rsidRPr="004F71FF" w:rsidRDefault="004F71FF" w:rsidP="006B547E">
      <w:pPr>
        <w:spacing w:line="480" w:lineRule="auto"/>
        <w:ind w:firstLine="708"/>
        <w:jc w:val="both"/>
        <w:rPr>
          <w:rFonts w:ascii="Arial" w:hAnsi="Arial" w:cs="Arial"/>
          <w:sz w:val="24"/>
          <w:szCs w:val="24"/>
        </w:rPr>
      </w:pPr>
      <w:bookmarkStart w:id="0" w:name="_GoBack"/>
      <w:bookmarkEnd w:id="0"/>
      <w:r>
        <w:rPr>
          <w:rFonts w:ascii="Arial" w:hAnsi="Arial" w:cs="Arial"/>
          <w:sz w:val="24"/>
          <w:szCs w:val="24"/>
        </w:rPr>
        <w:t xml:space="preserve">Otra diferencia en .005 se encuentra el ítem: </w:t>
      </w:r>
      <w:r w:rsidR="0004609D" w:rsidRPr="004F71FF">
        <w:rPr>
          <w:rFonts w:ascii="Arial" w:hAnsi="Arial" w:cs="Arial"/>
          <w:i/>
          <w:sz w:val="24"/>
          <w:szCs w:val="24"/>
        </w:rPr>
        <w:t>Procuro que mis actividades diarias co</w:t>
      </w:r>
      <w:r>
        <w:rPr>
          <w:rFonts w:ascii="Arial" w:hAnsi="Arial" w:cs="Arial"/>
          <w:i/>
          <w:sz w:val="24"/>
          <w:szCs w:val="24"/>
        </w:rPr>
        <w:t xml:space="preserve">ntribuyan al logro de mis metas. </w:t>
      </w:r>
      <w:r>
        <w:rPr>
          <w:rFonts w:ascii="Arial" w:hAnsi="Arial" w:cs="Arial"/>
          <w:sz w:val="24"/>
          <w:szCs w:val="24"/>
        </w:rPr>
        <w:t xml:space="preserve">Lo que en refleja que los alumnos de maestría </w:t>
      </w:r>
      <w:r w:rsidR="00CA2A64">
        <w:rPr>
          <w:rFonts w:ascii="Arial" w:hAnsi="Arial" w:cs="Arial"/>
          <w:sz w:val="24"/>
          <w:szCs w:val="24"/>
        </w:rPr>
        <w:t>direccionan sus actividades de aprendizaje con mayor estrategia</w:t>
      </w:r>
      <w:r>
        <w:rPr>
          <w:rFonts w:ascii="Arial" w:hAnsi="Arial" w:cs="Arial"/>
          <w:sz w:val="24"/>
          <w:szCs w:val="24"/>
        </w:rPr>
        <w:t xml:space="preserve">. </w:t>
      </w:r>
    </w:p>
    <w:p w:rsidR="0004609D" w:rsidRDefault="004F71FF" w:rsidP="006B547E">
      <w:pPr>
        <w:spacing w:line="480" w:lineRule="auto"/>
        <w:ind w:firstLine="708"/>
        <w:jc w:val="both"/>
        <w:rPr>
          <w:rFonts w:ascii="Arial" w:hAnsi="Arial" w:cs="Arial"/>
          <w:sz w:val="24"/>
          <w:szCs w:val="24"/>
        </w:rPr>
      </w:pPr>
      <w:r>
        <w:rPr>
          <w:rFonts w:ascii="Arial" w:hAnsi="Arial" w:cs="Arial"/>
          <w:sz w:val="24"/>
          <w:szCs w:val="24"/>
        </w:rPr>
        <w:t xml:space="preserve">En el ítem: </w:t>
      </w:r>
      <w:r w:rsidR="0004609D" w:rsidRPr="004F71FF">
        <w:rPr>
          <w:rFonts w:ascii="Arial" w:hAnsi="Arial" w:cs="Arial"/>
          <w:i/>
          <w:sz w:val="24"/>
          <w:szCs w:val="24"/>
        </w:rPr>
        <w:t>Mantengo ordenados los materiales necesarios cuando estoy realizando una tarea</w:t>
      </w:r>
      <w:r w:rsidR="0004609D">
        <w:rPr>
          <w:rFonts w:ascii="Arial" w:hAnsi="Arial" w:cs="Arial"/>
          <w:sz w:val="24"/>
          <w:szCs w:val="24"/>
        </w:rPr>
        <w:t xml:space="preserve"> </w:t>
      </w:r>
      <w:r>
        <w:rPr>
          <w:rFonts w:ascii="Arial" w:hAnsi="Arial" w:cs="Arial"/>
          <w:sz w:val="24"/>
          <w:szCs w:val="24"/>
        </w:rPr>
        <w:t xml:space="preserve">se encontró un valor de </w:t>
      </w:r>
      <w:r w:rsidR="0004609D">
        <w:rPr>
          <w:rFonts w:ascii="Arial" w:hAnsi="Arial" w:cs="Arial"/>
          <w:sz w:val="24"/>
          <w:szCs w:val="24"/>
        </w:rPr>
        <w:t>.025</w:t>
      </w:r>
      <w:r>
        <w:rPr>
          <w:rFonts w:ascii="Arial" w:hAnsi="Arial" w:cs="Arial"/>
          <w:sz w:val="24"/>
          <w:szCs w:val="24"/>
        </w:rPr>
        <w:t xml:space="preserve">, pudo constatarse que los estudiantes de </w:t>
      </w:r>
      <w:r w:rsidR="003A1BAA">
        <w:rPr>
          <w:rFonts w:ascii="Arial" w:hAnsi="Arial" w:cs="Arial"/>
          <w:sz w:val="24"/>
          <w:szCs w:val="24"/>
        </w:rPr>
        <w:t>maestría suelen ser más ordenado</w:t>
      </w:r>
      <w:r>
        <w:rPr>
          <w:rFonts w:ascii="Arial" w:hAnsi="Arial" w:cs="Arial"/>
          <w:sz w:val="24"/>
          <w:szCs w:val="24"/>
        </w:rPr>
        <w:t xml:space="preserve">s con los materiales a utilizar. </w:t>
      </w:r>
    </w:p>
    <w:p w:rsidR="0004609D" w:rsidRDefault="00067174" w:rsidP="006B547E">
      <w:pPr>
        <w:spacing w:line="480" w:lineRule="auto"/>
        <w:ind w:firstLine="708"/>
        <w:jc w:val="both"/>
        <w:rPr>
          <w:rFonts w:ascii="Arial" w:hAnsi="Arial" w:cs="Arial"/>
          <w:sz w:val="24"/>
          <w:szCs w:val="24"/>
        </w:rPr>
      </w:pPr>
      <w:r>
        <w:rPr>
          <w:rFonts w:ascii="Arial" w:hAnsi="Arial" w:cs="Arial"/>
          <w:sz w:val="24"/>
          <w:szCs w:val="24"/>
        </w:rPr>
        <w:t xml:space="preserve">Al analizar el ítem: </w:t>
      </w:r>
      <w:r w:rsidR="0004609D" w:rsidRPr="00067174">
        <w:rPr>
          <w:rFonts w:ascii="Arial" w:hAnsi="Arial" w:cs="Arial"/>
          <w:i/>
          <w:sz w:val="24"/>
          <w:szCs w:val="24"/>
        </w:rPr>
        <w:t xml:space="preserve">Elaboro diagramas o mapas conceptuales para </w:t>
      </w:r>
      <w:r w:rsidR="00A63C7F" w:rsidRPr="00067174">
        <w:rPr>
          <w:rFonts w:ascii="Arial" w:hAnsi="Arial" w:cs="Arial"/>
          <w:i/>
          <w:sz w:val="24"/>
          <w:szCs w:val="24"/>
        </w:rPr>
        <w:t>entender un tema</w:t>
      </w:r>
      <w:r w:rsidR="00A63C7F">
        <w:rPr>
          <w:rFonts w:ascii="Arial" w:hAnsi="Arial" w:cs="Arial"/>
          <w:sz w:val="24"/>
          <w:szCs w:val="24"/>
        </w:rPr>
        <w:t xml:space="preserve"> </w:t>
      </w:r>
      <w:r>
        <w:rPr>
          <w:rFonts w:ascii="Arial" w:hAnsi="Arial" w:cs="Arial"/>
          <w:sz w:val="24"/>
          <w:szCs w:val="24"/>
        </w:rPr>
        <w:t xml:space="preserve">se encontró una significación de </w:t>
      </w:r>
      <w:r w:rsidR="00A63C7F">
        <w:rPr>
          <w:rFonts w:ascii="Arial" w:hAnsi="Arial" w:cs="Arial"/>
          <w:sz w:val="24"/>
          <w:szCs w:val="24"/>
        </w:rPr>
        <w:t>.004</w:t>
      </w:r>
      <w:r>
        <w:rPr>
          <w:rFonts w:ascii="Arial" w:hAnsi="Arial" w:cs="Arial"/>
          <w:sz w:val="24"/>
          <w:szCs w:val="24"/>
        </w:rPr>
        <w:t xml:space="preserve">, con una media superior en los alumnos de licenciatura, lo que refleja que dichos estudiantes sistematizan su aprendizaje a través de representaciones gráficas. </w:t>
      </w:r>
    </w:p>
    <w:p w:rsidR="00A63C7F" w:rsidRDefault="00E9598F" w:rsidP="006B547E">
      <w:pPr>
        <w:spacing w:line="480" w:lineRule="auto"/>
        <w:ind w:firstLine="708"/>
        <w:jc w:val="both"/>
        <w:rPr>
          <w:rFonts w:ascii="Arial" w:hAnsi="Arial" w:cs="Arial"/>
          <w:sz w:val="24"/>
          <w:szCs w:val="24"/>
        </w:rPr>
      </w:pPr>
      <w:r>
        <w:rPr>
          <w:rFonts w:ascii="Arial" w:hAnsi="Arial" w:cs="Arial"/>
          <w:sz w:val="24"/>
          <w:szCs w:val="24"/>
        </w:rPr>
        <w:t xml:space="preserve">Otra diferencia significativa en .018 se estableció a través del ítem: </w:t>
      </w:r>
      <w:r w:rsidR="00A63C7F" w:rsidRPr="00E9598F">
        <w:rPr>
          <w:rFonts w:ascii="Arial" w:hAnsi="Arial" w:cs="Arial"/>
          <w:i/>
          <w:sz w:val="24"/>
          <w:szCs w:val="24"/>
        </w:rPr>
        <w:t>Pienso si lo que hago para alcanzar</w:t>
      </w:r>
      <w:r w:rsidRPr="00E9598F">
        <w:rPr>
          <w:rFonts w:ascii="Arial" w:hAnsi="Arial" w:cs="Arial"/>
          <w:i/>
          <w:sz w:val="24"/>
          <w:szCs w:val="24"/>
        </w:rPr>
        <w:t xml:space="preserve"> mis metas es suficiente</w:t>
      </w:r>
      <w:r w:rsidR="003A1BAA">
        <w:rPr>
          <w:rFonts w:ascii="Arial" w:hAnsi="Arial" w:cs="Arial"/>
          <w:i/>
          <w:sz w:val="24"/>
          <w:szCs w:val="24"/>
        </w:rPr>
        <w:t>.</w:t>
      </w:r>
      <w:r>
        <w:rPr>
          <w:rFonts w:ascii="Arial" w:hAnsi="Arial" w:cs="Arial"/>
          <w:i/>
          <w:sz w:val="24"/>
          <w:szCs w:val="24"/>
        </w:rPr>
        <w:t xml:space="preserve"> </w:t>
      </w:r>
      <w:r w:rsidR="003A1BAA">
        <w:rPr>
          <w:rFonts w:ascii="Arial" w:hAnsi="Arial" w:cs="Arial"/>
          <w:sz w:val="24"/>
          <w:szCs w:val="24"/>
        </w:rPr>
        <w:t>L</w:t>
      </w:r>
      <w:r>
        <w:rPr>
          <w:rFonts w:ascii="Arial" w:hAnsi="Arial" w:cs="Arial"/>
          <w:sz w:val="24"/>
          <w:szCs w:val="24"/>
        </w:rPr>
        <w:t xml:space="preserve">lama la atención que los alumnos de licenciatura tienen una media menor, lo que análogamente representa que los estudiantes de maestría conscientemente se automonitorean con  mayor frecuencia, esta idea es consistente con el ítem: </w:t>
      </w:r>
      <w:r w:rsidR="00A63C7F" w:rsidRPr="00E9598F">
        <w:rPr>
          <w:rFonts w:ascii="Arial" w:hAnsi="Arial" w:cs="Arial"/>
          <w:i/>
          <w:sz w:val="24"/>
          <w:szCs w:val="24"/>
        </w:rPr>
        <w:t>Las tareas y actividades que realizo han servido para alcanzar mis metas</w:t>
      </w:r>
      <w:r>
        <w:rPr>
          <w:rFonts w:ascii="Arial" w:hAnsi="Arial" w:cs="Arial"/>
          <w:i/>
          <w:sz w:val="24"/>
          <w:szCs w:val="24"/>
        </w:rPr>
        <w:t>,</w:t>
      </w:r>
      <w:r w:rsidR="00A63C7F" w:rsidRPr="00E9598F">
        <w:rPr>
          <w:rFonts w:ascii="Arial" w:hAnsi="Arial" w:cs="Arial"/>
          <w:i/>
          <w:sz w:val="24"/>
          <w:szCs w:val="24"/>
        </w:rPr>
        <w:t xml:space="preserve"> </w:t>
      </w:r>
      <w:r>
        <w:rPr>
          <w:rFonts w:ascii="Arial" w:hAnsi="Arial" w:cs="Arial"/>
          <w:i/>
          <w:sz w:val="24"/>
          <w:szCs w:val="24"/>
        </w:rPr>
        <w:t xml:space="preserve"> </w:t>
      </w:r>
      <w:r w:rsidRPr="00E9598F">
        <w:rPr>
          <w:rFonts w:ascii="Arial" w:hAnsi="Arial" w:cs="Arial"/>
          <w:sz w:val="24"/>
          <w:szCs w:val="24"/>
        </w:rPr>
        <w:t>significativo en</w:t>
      </w:r>
      <w:r>
        <w:rPr>
          <w:rFonts w:ascii="Arial" w:hAnsi="Arial" w:cs="Arial"/>
          <w:i/>
          <w:sz w:val="24"/>
          <w:szCs w:val="24"/>
        </w:rPr>
        <w:t xml:space="preserve"> </w:t>
      </w:r>
      <w:r w:rsidR="00A63C7F">
        <w:rPr>
          <w:rFonts w:ascii="Arial" w:hAnsi="Arial" w:cs="Arial"/>
          <w:sz w:val="24"/>
          <w:szCs w:val="24"/>
        </w:rPr>
        <w:t>.000</w:t>
      </w:r>
      <w:r w:rsidR="003A1BAA">
        <w:rPr>
          <w:rFonts w:ascii="Arial" w:hAnsi="Arial" w:cs="Arial"/>
          <w:sz w:val="24"/>
          <w:szCs w:val="24"/>
        </w:rPr>
        <w:t>,</w:t>
      </w:r>
      <w:r>
        <w:rPr>
          <w:rFonts w:ascii="Arial" w:hAnsi="Arial" w:cs="Arial"/>
          <w:sz w:val="24"/>
          <w:szCs w:val="24"/>
        </w:rPr>
        <w:t xml:space="preserve"> </w:t>
      </w:r>
      <w:r w:rsidR="00F9692B">
        <w:rPr>
          <w:rFonts w:ascii="Arial" w:hAnsi="Arial" w:cs="Arial"/>
          <w:sz w:val="24"/>
          <w:szCs w:val="24"/>
        </w:rPr>
        <w:t xml:space="preserve">el cual guarda estrecha relación con el </w:t>
      </w:r>
      <w:r w:rsidR="00CA2A64">
        <w:rPr>
          <w:rFonts w:ascii="Arial" w:hAnsi="Arial" w:cs="Arial"/>
          <w:sz w:val="24"/>
          <w:szCs w:val="24"/>
        </w:rPr>
        <w:t xml:space="preserve">ítem </w:t>
      </w:r>
      <w:r w:rsidR="00F9692B">
        <w:rPr>
          <w:rFonts w:ascii="Arial" w:hAnsi="Arial" w:cs="Arial"/>
          <w:sz w:val="24"/>
          <w:szCs w:val="24"/>
        </w:rPr>
        <w:t xml:space="preserve">anteriormente mencionado. </w:t>
      </w:r>
    </w:p>
    <w:p w:rsidR="00A63C7F" w:rsidRDefault="00F9692B" w:rsidP="006B547E">
      <w:pPr>
        <w:spacing w:line="480" w:lineRule="auto"/>
        <w:ind w:firstLine="708"/>
        <w:jc w:val="both"/>
        <w:rPr>
          <w:rFonts w:ascii="Arial" w:hAnsi="Arial" w:cs="Arial"/>
          <w:sz w:val="24"/>
          <w:szCs w:val="24"/>
        </w:rPr>
      </w:pPr>
      <w:r>
        <w:rPr>
          <w:rFonts w:ascii="Arial" w:hAnsi="Arial" w:cs="Arial"/>
          <w:sz w:val="24"/>
          <w:szCs w:val="24"/>
        </w:rPr>
        <w:t xml:space="preserve">En el </w:t>
      </w:r>
      <w:r w:rsidR="00CA2A64">
        <w:rPr>
          <w:rFonts w:ascii="Arial" w:hAnsi="Arial" w:cs="Arial"/>
          <w:sz w:val="24"/>
          <w:szCs w:val="24"/>
        </w:rPr>
        <w:t>indicador</w:t>
      </w:r>
      <w:r>
        <w:rPr>
          <w:rFonts w:ascii="Arial" w:hAnsi="Arial" w:cs="Arial"/>
          <w:sz w:val="24"/>
          <w:szCs w:val="24"/>
        </w:rPr>
        <w:t xml:space="preserve"> </w:t>
      </w:r>
      <w:r w:rsidR="00A63C7F" w:rsidRPr="00F9692B">
        <w:rPr>
          <w:rFonts w:ascii="Arial" w:hAnsi="Arial" w:cs="Arial"/>
          <w:i/>
          <w:sz w:val="24"/>
          <w:szCs w:val="24"/>
        </w:rPr>
        <w:t>El docente asesor facilita mi aprendizaje</w:t>
      </w:r>
      <w:r w:rsidR="00A63C7F">
        <w:rPr>
          <w:rFonts w:ascii="Arial" w:hAnsi="Arial" w:cs="Arial"/>
          <w:sz w:val="24"/>
          <w:szCs w:val="24"/>
        </w:rPr>
        <w:t xml:space="preserve"> </w:t>
      </w:r>
      <w:r>
        <w:rPr>
          <w:rFonts w:ascii="Arial" w:hAnsi="Arial" w:cs="Arial"/>
          <w:sz w:val="24"/>
          <w:szCs w:val="24"/>
        </w:rPr>
        <w:t xml:space="preserve">con una significación de </w:t>
      </w:r>
      <w:r w:rsidR="00A63C7F">
        <w:rPr>
          <w:rFonts w:ascii="Arial" w:hAnsi="Arial" w:cs="Arial"/>
          <w:sz w:val="24"/>
          <w:szCs w:val="24"/>
        </w:rPr>
        <w:t>.008</w:t>
      </w:r>
      <w:r>
        <w:rPr>
          <w:rFonts w:ascii="Arial" w:hAnsi="Arial" w:cs="Arial"/>
          <w:sz w:val="24"/>
          <w:szCs w:val="24"/>
        </w:rPr>
        <w:t xml:space="preserve"> se pueden encontrar también diferencias de medias puesto que los alumnos de maestría reflejan darle menor importancia a la intervención del asesor en su </w:t>
      </w:r>
      <w:r>
        <w:rPr>
          <w:rFonts w:ascii="Arial" w:hAnsi="Arial" w:cs="Arial"/>
          <w:sz w:val="24"/>
          <w:szCs w:val="24"/>
        </w:rPr>
        <w:lastRenderedPageBreak/>
        <w:t>proceso de aprendizaje. Esta idea es consistente mediante el análisis por grupos de edad en el cual se</w:t>
      </w:r>
      <w:r w:rsidR="00873136">
        <w:rPr>
          <w:rFonts w:ascii="Arial" w:hAnsi="Arial" w:cs="Arial"/>
          <w:sz w:val="24"/>
          <w:szCs w:val="24"/>
        </w:rPr>
        <w:t xml:space="preserve"> utilizó la prueba</w:t>
      </w:r>
      <w:r w:rsidR="00A63C7F">
        <w:rPr>
          <w:rFonts w:ascii="Arial" w:hAnsi="Arial" w:cs="Arial"/>
          <w:sz w:val="24"/>
          <w:szCs w:val="24"/>
        </w:rPr>
        <w:t xml:space="preserve"> </w:t>
      </w:r>
      <w:r w:rsidR="00873136">
        <w:rPr>
          <w:rFonts w:ascii="Arial" w:hAnsi="Arial" w:cs="Arial"/>
          <w:sz w:val="24"/>
          <w:szCs w:val="24"/>
        </w:rPr>
        <w:t>Kruskal-Wallis,</w:t>
      </w:r>
      <w:r w:rsidR="00741D39">
        <w:rPr>
          <w:rFonts w:ascii="Arial" w:hAnsi="Arial" w:cs="Arial"/>
          <w:sz w:val="24"/>
          <w:szCs w:val="24"/>
        </w:rPr>
        <w:t xml:space="preserve"> </w:t>
      </w:r>
      <w:r w:rsidR="00873136">
        <w:rPr>
          <w:rFonts w:ascii="Arial" w:hAnsi="Arial" w:cs="Arial"/>
          <w:sz w:val="24"/>
          <w:szCs w:val="24"/>
        </w:rPr>
        <w:t>encontrando</w:t>
      </w:r>
      <w:r>
        <w:rPr>
          <w:rFonts w:ascii="Arial" w:hAnsi="Arial" w:cs="Arial"/>
          <w:sz w:val="24"/>
          <w:szCs w:val="24"/>
        </w:rPr>
        <w:t xml:space="preserve"> una significación en .002, denotando que los grupos con mayor edad suponen una menor inferencia del docente asesor en su aprendizaje. </w:t>
      </w:r>
    </w:p>
    <w:p w:rsidR="00A63C7F" w:rsidRDefault="00F9692B" w:rsidP="006B547E">
      <w:pPr>
        <w:spacing w:line="480" w:lineRule="auto"/>
        <w:ind w:firstLine="708"/>
        <w:jc w:val="both"/>
        <w:rPr>
          <w:rFonts w:ascii="Arial" w:hAnsi="Arial" w:cs="Arial"/>
          <w:sz w:val="24"/>
          <w:szCs w:val="24"/>
        </w:rPr>
      </w:pPr>
      <w:r>
        <w:rPr>
          <w:rFonts w:ascii="Arial" w:hAnsi="Arial" w:cs="Arial"/>
          <w:sz w:val="24"/>
          <w:szCs w:val="24"/>
        </w:rPr>
        <w:t xml:space="preserve">Un dato de esperarse más aún no valorado estadísticamente, se encuentra en el ítem: </w:t>
      </w:r>
      <w:r w:rsidR="00A63C7F" w:rsidRPr="00F9692B">
        <w:rPr>
          <w:rFonts w:ascii="Arial" w:hAnsi="Arial" w:cs="Arial"/>
          <w:i/>
          <w:sz w:val="24"/>
          <w:szCs w:val="24"/>
        </w:rPr>
        <w:t xml:space="preserve">Organizo </w:t>
      </w:r>
      <w:r w:rsidRPr="00F9692B">
        <w:rPr>
          <w:rFonts w:ascii="Arial" w:hAnsi="Arial" w:cs="Arial"/>
          <w:i/>
          <w:sz w:val="24"/>
          <w:szCs w:val="24"/>
        </w:rPr>
        <w:t>mí</w:t>
      </w:r>
      <w:r w:rsidR="00A63C7F" w:rsidRPr="00F9692B">
        <w:rPr>
          <w:rFonts w:ascii="Arial" w:hAnsi="Arial" w:cs="Arial"/>
          <w:i/>
          <w:sz w:val="24"/>
          <w:szCs w:val="24"/>
        </w:rPr>
        <w:t xml:space="preserve"> tiempo en casa para hacer mis tareas</w:t>
      </w:r>
      <w:r w:rsidR="00A63C7F">
        <w:rPr>
          <w:rFonts w:ascii="Arial" w:hAnsi="Arial" w:cs="Arial"/>
          <w:sz w:val="24"/>
          <w:szCs w:val="24"/>
        </w:rPr>
        <w:t xml:space="preserve"> </w:t>
      </w:r>
      <w:r w:rsidR="00953B12">
        <w:rPr>
          <w:rFonts w:ascii="Arial" w:hAnsi="Arial" w:cs="Arial"/>
          <w:sz w:val="24"/>
          <w:szCs w:val="24"/>
        </w:rPr>
        <w:t xml:space="preserve">el cual en una diferencia de medias </w:t>
      </w:r>
      <w:r>
        <w:rPr>
          <w:rFonts w:ascii="Arial" w:hAnsi="Arial" w:cs="Arial"/>
          <w:sz w:val="24"/>
          <w:szCs w:val="24"/>
        </w:rPr>
        <w:t>según el estado</w:t>
      </w:r>
      <w:r w:rsidR="00A63C7F">
        <w:rPr>
          <w:rFonts w:ascii="Arial" w:hAnsi="Arial" w:cs="Arial"/>
          <w:sz w:val="24"/>
          <w:szCs w:val="24"/>
        </w:rPr>
        <w:t xml:space="preserve"> civil </w:t>
      </w:r>
      <w:r w:rsidR="00953B12">
        <w:rPr>
          <w:rFonts w:ascii="Arial" w:hAnsi="Arial" w:cs="Arial"/>
          <w:sz w:val="24"/>
          <w:szCs w:val="24"/>
        </w:rPr>
        <w:t xml:space="preserve">arrojó una significación de </w:t>
      </w:r>
      <w:r w:rsidR="00A63C7F">
        <w:rPr>
          <w:rFonts w:ascii="Arial" w:hAnsi="Arial" w:cs="Arial"/>
          <w:sz w:val="24"/>
          <w:szCs w:val="24"/>
        </w:rPr>
        <w:t>.004</w:t>
      </w:r>
      <w:r w:rsidR="00953B12">
        <w:rPr>
          <w:rFonts w:ascii="Arial" w:hAnsi="Arial" w:cs="Arial"/>
          <w:sz w:val="24"/>
          <w:szCs w:val="24"/>
        </w:rPr>
        <w:t xml:space="preserve">, reflejando que a los solteros se les facilita más la organización de sus tiempos y actividades diarias. </w:t>
      </w:r>
    </w:p>
    <w:p w:rsidR="00E31889" w:rsidRDefault="00E31889" w:rsidP="006B547E">
      <w:pPr>
        <w:spacing w:line="480" w:lineRule="auto"/>
        <w:jc w:val="both"/>
        <w:rPr>
          <w:rFonts w:ascii="Arial" w:hAnsi="Arial" w:cs="Arial"/>
          <w:b/>
          <w:sz w:val="24"/>
          <w:szCs w:val="24"/>
        </w:rPr>
      </w:pPr>
    </w:p>
    <w:p w:rsidR="00244DF6" w:rsidRDefault="00112498" w:rsidP="006B547E">
      <w:pPr>
        <w:spacing w:line="480" w:lineRule="auto"/>
        <w:jc w:val="both"/>
        <w:rPr>
          <w:rFonts w:ascii="Arial" w:hAnsi="Arial" w:cs="Arial"/>
          <w:sz w:val="24"/>
          <w:szCs w:val="24"/>
        </w:rPr>
      </w:pPr>
      <w:r>
        <w:rPr>
          <w:rFonts w:ascii="Arial" w:hAnsi="Arial" w:cs="Arial"/>
          <w:b/>
          <w:sz w:val="24"/>
          <w:szCs w:val="24"/>
        </w:rPr>
        <w:t xml:space="preserve">Discusión </w:t>
      </w:r>
    </w:p>
    <w:p w:rsidR="00074702" w:rsidRDefault="00074702" w:rsidP="006B547E">
      <w:pPr>
        <w:spacing w:line="480" w:lineRule="auto"/>
        <w:jc w:val="both"/>
        <w:rPr>
          <w:rFonts w:ascii="Arial" w:hAnsi="Arial" w:cs="Arial"/>
          <w:sz w:val="24"/>
          <w:szCs w:val="24"/>
        </w:rPr>
      </w:pPr>
      <w:r>
        <w:rPr>
          <w:rFonts w:ascii="Arial" w:hAnsi="Arial" w:cs="Arial"/>
          <w:sz w:val="24"/>
          <w:szCs w:val="24"/>
        </w:rPr>
        <w:t>A partir de l</w:t>
      </w:r>
      <w:r w:rsidR="005F0226">
        <w:rPr>
          <w:rFonts w:ascii="Arial" w:hAnsi="Arial" w:cs="Arial"/>
          <w:sz w:val="24"/>
          <w:szCs w:val="24"/>
        </w:rPr>
        <w:t>a recabación y análisis de los datos</w:t>
      </w:r>
      <w:r>
        <w:rPr>
          <w:rFonts w:ascii="Arial" w:hAnsi="Arial" w:cs="Arial"/>
          <w:sz w:val="24"/>
          <w:szCs w:val="24"/>
        </w:rPr>
        <w:t>, se pueden hacer las siguientes consideraciones que muestran una comparativa en</w:t>
      </w:r>
      <w:r w:rsidR="005F0226">
        <w:rPr>
          <w:rFonts w:ascii="Arial" w:hAnsi="Arial" w:cs="Arial"/>
          <w:sz w:val="24"/>
          <w:szCs w:val="24"/>
        </w:rPr>
        <w:t>tre</w:t>
      </w:r>
      <w:r>
        <w:rPr>
          <w:rFonts w:ascii="Arial" w:hAnsi="Arial" w:cs="Arial"/>
          <w:sz w:val="24"/>
          <w:szCs w:val="24"/>
        </w:rPr>
        <w:t xml:space="preserve"> las habilidades de autorregulación empleadas por los estudiantes de licenciatura y maestría de la UPD. </w:t>
      </w:r>
    </w:p>
    <w:p w:rsidR="00C21A25" w:rsidRDefault="00C21A25" w:rsidP="006B547E">
      <w:pPr>
        <w:spacing w:line="480" w:lineRule="auto"/>
        <w:ind w:firstLine="708"/>
        <w:jc w:val="both"/>
        <w:rPr>
          <w:rFonts w:ascii="Arial" w:hAnsi="Arial" w:cs="Arial"/>
          <w:sz w:val="24"/>
          <w:szCs w:val="24"/>
        </w:rPr>
      </w:pPr>
      <w:r>
        <w:rPr>
          <w:rFonts w:ascii="Arial" w:hAnsi="Arial" w:cs="Arial"/>
          <w:sz w:val="24"/>
          <w:szCs w:val="24"/>
        </w:rPr>
        <w:t>De manera general</w:t>
      </w:r>
      <w:r w:rsidR="005F0226">
        <w:rPr>
          <w:rFonts w:ascii="Arial" w:hAnsi="Arial" w:cs="Arial"/>
          <w:sz w:val="24"/>
          <w:szCs w:val="24"/>
        </w:rPr>
        <w:t>,</w:t>
      </w:r>
      <w:r>
        <w:rPr>
          <w:rFonts w:ascii="Arial" w:hAnsi="Arial" w:cs="Arial"/>
          <w:sz w:val="24"/>
          <w:szCs w:val="24"/>
        </w:rPr>
        <w:t xml:space="preserve"> existe una tendencia entre los participantes</w:t>
      </w:r>
      <w:r w:rsidR="00074702">
        <w:rPr>
          <w:rFonts w:ascii="Arial" w:hAnsi="Arial" w:cs="Arial"/>
          <w:sz w:val="24"/>
          <w:szCs w:val="24"/>
        </w:rPr>
        <w:t xml:space="preserve"> </w:t>
      </w:r>
      <w:r>
        <w:rPr>
          <w:rFonts w:ascii="Arial" w:hAnsi="Arial" w:cs="Arial"/>
          <w:sz w:val="24"/>
          <w:szCs w:val="24"/>
        </w:rPr>
        <w:t xml:space="preserve">a trabajar </w:t>
      </w:r>
      <w:r w:rsidR="00074702">
        <w:rPr>
          <w:rFonts w:ascii="Arial" w:hAnsi="Arial" w:cs="Arial"/>
          <w:sz w:val="24"/>
          <w:szCs w:val="24"/>
        </w:rPr>
        <w:t>procesos de autorregulaci</w:t>
      </w:r>
      <w:r>
        <w:rPr>
          <w:rFonts w:ascii="Arial" w:hAnsi="Arial" w:cs="Arial"/>
          <w:sz w:val="24"/>
          <w:szCs w:val="24"/>
        </w:rPr>
        <w:t>ón orientados al automonitoreo, apoyados por</w:t>
      </w:r>
      <w:r w:rsidR="00074702">
        <w:rPr>
          <w:rFonts w:ascii="Arial" w:hAnsi="Arial" w:cs="Arial"/>
          <w:sz w:val="24"/>
          <w:szCs w:val="24"/>
        </w:rPr>
        <w:t xml:space="preserve"> las reacciones de satisfacción producto de la actividad realizada. </w:t>
      </w:r>
      <w:r>
        <w:rPr>
          <w:rFonts w:ascii="Arial" w:hAnsi="Arial" w:cs="Arial"/>
          <w:sz w:val="24"/>
          <w:szCs w:val="24"/>
        </w:rPr>
        <w:t xml:space="preserve">Por otra parte, se descuidan procesos como autocontrol en el desarrollo de actividades de aprendizaje. </w:t>
      </w:r>
    </w:p>
    <w:p w:rsidR="00045B1E" w:rsidRDefault="00C21A25" w:rsidP="006B547E">
      <w:pPr>
        <w:spacing w:line="480" w:lineRule="auto"/>
        <w:ind w:firstLine="708"/>
        <w:jc w:val="both"/>
        <w:rPr>
          <w:rFonts w:ascii="Arial" w:hAnsi="Arial" w:cs="Arial"/>
          <w:sz w:val="24"/>
          <w:szCs w:val="24"/>
        </w:rPr>
      </w:pPr>
      <w:r>
        <w:rPr>
          <w:rFonts w:ascii="Arial" w:hAnsi="Arial" w:cs="Arial"/>
          <w:sz w:val="24"/>
          <w:szCs w:val="24"/>
        </w:rPr>
        <w:t xml:space="preserve">Al hacer comparativas entre los dos grupos analizados, se pudo encontrar una tendencia </w:t>
      </w:r>
      <w:r w:rsidR="000F6582">
        <w:rPr>
          <w:rFonts w:ascii="Arial" w:hAnsi="Arial" w:cs="Arial"/>
          <w:sz w:val="24"/>
          <w:szCs w:val="24"/>
        </w:rPr>
        <w:t xml:space="preserve">en los alumnos de maestría a desinteresarse por el resultado de su aprendizaje a través de una calificación y a darle menos crédito a </w:t>
      </w:r>
      <w:r w:rsidR="00344113">
        <w:rPr>
          <w:rFonts w:ascii="Arial" w:hAnsi="Arial" w:cs="Arial"/>
          <w:sz w:val="24"/>
          <w:szCs w:val="24"/>
        </w:rPr>
        <w:t>la intervención del maestro asesor en su proceso hacia la construcción del conoci</w:t>
      </w:r>
      <w:r w:rsidR="00045B1E">
        <w:rPr>
          <w:rFonts w:ascii="Arial" w:hAnsi="Arial" w:cs="Arial"/>
          <w:sz w:val="24"/>
          <w:szCs w:val="24"/>
        </w:rPr>
        <w:t xml:space="preserve">miento, llegando a </w:t>
      </w:r>
      <w:r w:rsidR="00045B1E">
        <w:rPr>
          <w:rFonts w:ascii="Arial" w:hAnsi="Arial" w:cs="Arial"/>
          <w:sz w:val="24"/>
          <w:szCs w:val="24"/>
        </w:rPr>
        <w:lastRenderedPageBreak/>
        <w:t xml:space="preserve">coincidir en cierto sentido con Alvarado et al (2014), al considerar que los estudiantes de un nivel menor requieren mayor aprobación externa a las actividades que realizan. </w:t>
      </w:r>
    </w:p>
    <w:p w:rsidR="005F0226" w:rsidRDefault="00344113" w:rsidP="006B547E">
      <w:pPr>
        <w:spacing w:line="480" w:lineRule="auto"/>
        <w:ind w:firstLine="708"/>
        <w:jc w:val="both"/>
        <w:rPr>
          <w:rFonts w:ascii="Arial" w:hAnsi="Arial" w:cs="Arial"/>
          <w:sz w:val="24"/>
          <w:szCs w:val="24"/>
        </w:rPr>
      </w:pPr>
      <w:r>
        <w:rPr>
          <w:rFonts w:ascii="Arial" w:hAnsi="Arial" w:cs="Arial"/>
          <w:sz w:val="24"/>
          <w:szCs w:val="24"/>
        </w:rPr>
        <w:t xml:space="preserve">De igual manera, los estudiantes de maestría </w:t>
      </w:r>
      <w:r w:rsidR="005F0226">
        <w:rPr>
          <w:rFonts w:ascii="Arial" w:hAnsi="Arial" w:cs="Arial"/>
          <w:sz w:val="24"/>
          <w:szCs w:val="24"/>
        </w:rPr>
        <w:t xml:space="preserve">muestran </w:t>
      </w:r>
      <w:r>
        <w:rPr>
          <w:rFonts w:ascii="Arial" w:hAnsi="Arial" w:cs="Arial"/>
          <w:sz w:val="24"/>
          <w:szCs w:val="24"/>
        </w:rPr>
        <w:t>una tendencia mayor hacia la automonitorización del aprendizaje, son a su vez más sistemáticos en el seguimiento de sus metas.</w:t>
      </w:r>
    </w:p>
    <w:p w:rsidR="00953B12" w:rsidRDefault="00344113" w:rsidP="006B547E">
      <w:pPr>
        <w:spacing w:line="480" w:lineRule="auto"/>
        <w:ind w:firstLine="708"/>
        <w:jc w:val="both"/>
        <w:rPr>
          <w:rFonts w:ascii="Arial" w:hAnsi="Arial" w:cs="Arial"/>
          <w:sz w:val="24"/>
          <w:szCs w:val="24"/>
        </w:rPr>
      </w:pPr>
      <w:r>
        <w:rPr>
          <w:rFonts w:ascii="Arial" w:hAnsi="Arial" w:cs="Arial"/>
          <w:sz w:val="24"/>
          <w:szCs w:val="24"/>
        </w:rPr>
        <w:t>En coincidencia con algunos autores</w:t>
      </w:r>
      <w:r w:rsidR="00953B12" w:rsidRPr="002E3D7D">
        <w:rPr>
          <w:rFonts w:ascii="Arial" w:hAnsi="Arial" w:cs="Arial"/>
          <w:sz w:val="24"/>
          <w:szCs w:val="24"/>
        </w:rPr>
        <w:t xml:space="preserve"> </w:t>
      </w:r>
      <w:r w:rsidR="000F6582">
        <w:rPr>
          <w:rFonts w:ascii="Arial" w:hAnsi="Arial" w:cs="Arial"/>
          <w:sz w:val="24"/>
          <w:szCs w:val="24"/>
        </w:rPr>
        <w:t xml:space="preserve">(Barba, 2002; </w:t>
      </w:r>
      <w:r w:rsidR="00953B12" w:rsidRPr="002E3D7D">
        <w:rPr>
          <w:rFonts w:ascii="Arial" w:hAnsi="Arial" w:cs="Arial"/>
          <w:sz w:val="24"/>
          <w:szCs w:val="24"/>
        </w:rPr>
        <w:t>Ramírez y Pereira, 2006</w:t>
      </w:r>
      <w:r w:rsidR="00953B12">
        <w:rPr>
          <w:rFonts w:ascii="Arial" w:hAnsi="Arial" w:cs="Arial"/>
          <w:sz w:val="24"/>
          <w:szCs w:val="24"/>
        </w:rPr>
        <w:t xml:space="preserve"> y</w:t>
      </w:r>
      <w:r w:rsidR="00953B12" w:rsidRPr="002E3D7D">
        <w:rPr>
          <w:rFonts w:ascii="Arial" w:hAnsi="Arial" w:cs="Arial"/>
          <w:sz w:val="24"/>
          <w:szCs w:val="24"/>
        </w:rPr>
        <w:t xml:space="preserve"> Trisca, </w:t>
      </w:r>
      <w:r w:rsidR="00953B12">
        <w:rPr>
          <w:rFonts w:ascii="Arial" w:hAnsi="Arial" w:cs="Arial"/>
          <w:sz w:val="24"/>
          <w:szCs w:val="24"/>
        </w:rPr>
        <w:t xml:space="preserve">Rodríguez y </w:t>
      </w:r>
      <w:r w:rsidR="00953B12" w:rsidRPr="002E3D7D">
        <w:rPr>
          <w:rFonts w:ascii="Arial" w:hAnsi="Arial" w:cs="Arial"/>
          <w:sz w:val="24"/>
          <w:szCs w:val="24"/>
        </w:rPr>
        <w:t>Rocha</w:t>
      </w:r>
      <w:r w:rsidR="00953B12">
        <w:rPr>
          <w:rFonts w:ascii="Arial" w:hAnsi="Arial" w:cs="Arial"/>
          <w:sz w:val="24"/>
          <w:szCs w:val="24"/>
        </w:rPr>
        <w:t>, 2013</w:t>
      </w:r>
      <w:r w:rsidR="00953B12" w:rsidRPr="002E3D7D">
        <w:rPr>
          <w:rFonts w:ascii="Arial" w:hAnsi="Arial" w:cs="Arial"/>
          <w:sz w:val="24"/>
          <w:szCs w:val="24"/>
        </w:rPr>
        <w:t>) s</w:t>
      </w:r>
      <w:r w:rsidR="005F0226">
        <w:rPr>
          <w:rFonts w:ascii="Arial" w:hAnsi="Arial" w:cs="Arial"/>
          <w:sz w:val="24"/>
          <w:szCs w:val="24"/>
        </w:rPr>
        <w:t>e puede determinar</w:t>
      </w:r>
      <w:r>
        <w:rPr>
          <w:rFonts w:ascii="Arial" w:hAnsi="Arial" w:cs="Arial"/>
          <w:sz w:val="24"/>
          <w:szCs w:val="24"/>
        </w:rPr>
        <w:t xml:space="preserve"> en este estudio</w:t>
      </w:r>
      <w:r w:rsidR="005F0226">
        <w:rPr>
          <w:rFonts w:ascii="Arial" w:hAnsi="Arial" w:cs="Arial"/>
          <w:sz w:val="24"/>
          <w:szCs w:val="24"/>
        </w:rPr>
        <w:t xml:space="preserve"> que el género</w:t>
      </w:r>
      <w:r>
        <w:rPr>
          <w:rFonts w:ascii="Arial" w:hAnsi="Arial" w:cs="Arial"/>
          <w:sz w:val="24"/>
          <w:szCs w:val="24"/>
        </w:rPr>
        <w:t xml:space="preserve"> y la </w:t>
      </w:r>
      <w:r w:rsidR="00074702">
        <w:rPr>
          <w:rFonts w:ascii="Arial" w:eastAsiaTheme="minorEastAsia" w:hAnsi="Arial" w:cs="Arial"/>
          <w:sz w:val="24"/>
          <w:szCs w:val="24"/>
        </w:rPr>
        <w:t xml:space="preserve">situación </w:t>
      </w:r>
      <w:r>
        <w:rPr>
          <w:rFonts w:ascii="Arial" w:eastAsiaTheme="minorEastAsia" w:hAnsi="Arial" w:cs="Arial"/>
          <w:sz w:val="24"/>
          <w:szCs w:val="24"/>
        </w:rPr>
        <w:t>laboral</w:t>
      </w:r>
      <w:r w:rsidR="00074702">
        <w:rPr>
          <w:rFonts w:ascii="Arial" w:eastAsiaTheme="minorEastAsia" w:hAnsi="Arial" w:cs="Arial"/>
          <w:sz w:val="24"/>
          <w:szCs w:val="24"/>
        </w:rPr>
        <w:t xml:space="preserve"> de los participantes</w:t>
      </w:r>
      <w:r w:rsidR="00074702" w:rsidRPr="002E3D7D">
        <w:rPr>
          <w:rFonts w:ascii="Arial" w:hAnsi="Arial" w:cs="Arial"/>
          <w:sz w:val="24"/>
          <w:szCs w:val="24"/>
        </w:rPr>
        <w:t xml:space="preserve"> </w:t>
      </w:r>
      <w:r w:rsidR="00953B12" w:rsidRPr="002E3D7D">
        <w:rPr>
          <w:rFonts w:ascii="Arial" w:hAnsi="Arial" w:cs="Arial"/>
          <w:sz w:val="24"/>
          <w:szCs w:val="24"/>
        </w:rPr>
        <w:t xml:space="preserve">no influye </w:t>
      </w:r>
      <w:r>
        <w:rPr>
          <w:rFonts w:ascii="Arial" w:hAnsi="Arial" w:cs="Arial"/>
          <w:sz w:val="24"/>
          <w:szCs w:val="24"/>
        </w:rPr>
        <w:t xml:space="preserve">significativamente </w:t>
      </w:r>
      <w:r w:rsidR="00953B12" w:rsidRPr="002E3D7D">
        <w:rPr>
          <w:rFonts w:ascii="Arial" w:hAnsi="Arial" w:cs="Arial"/>
          <w:sz w:val="24"/>
          <w:szCs w:val="24"/>
        </w:rPr>
        <w:t xml:space="preserve">sobre el </w:t>
      </w:r>
      <w:r>
        <w:rPr>
          <w:rFonts w:ascii="Arial" w:hAnsi="Arial" w:cs="Arial"/>
          <w:sz w:val="24"/>
          <w:szCs w:val="24"/>
        </w:rPr>
        <w:t>desarrollo</w:t>
      </w:r>
      <w:r w:rsidR="00953B12" w:rsidRPr="002E3D7D">
        <w:rPr>
          <w:rFonts w:ascii="Arial" w:hAnsi="Arial" w:cs="Arial"/>
          <w:sz w:val="24"/>
          <w:szCs w:val="24"/>
        </w:rPr>
        <w:t xml:space="preserve"> de estrategias </w:t>
      </w:r>
      <w:r w:rsidR="00074702">
        <w:rPr>
          <w:rFonts w:ascii="Arial" w:hAnsi="Arial" w:cs="Arial"/>
          <w:sz w:val="24"/>
          <w:szCs w:val="24"/>
        </w:rPr>
        <w:t>de autorregulación</w:t>
      </w:r>
      <w:r w:rsidR="00953B12" w:rsidRPr="002E3D7D">
        <w:rPr>
          <w:rFonts w:ascii="Arial" w:hAnsi="Arial" w:cs="Arial"/>
          <w:sz w:val="24"/>
          <w:szCs w:val="24"/>
        </w:rPr>
        <w:t xml:space="preserve">, </w:t>
      </w:r>
      <w:r>
        <w:rPr>
          <w:rFonts w:ascii="Arial" w:hAnsi="Arial" w:cs="Arial"/>
          <w:sz w:val="24"/>
          <w:szCs w:val="24"/>
        </w:rPr>
        <w:t xml:space="preserve">aunque si hay una tendencia notoria en los alumnos con mayor edad (regularmente los de maestría) en ser más sistemáticos y preocupados en su circunstancia académica. </w:t>
      </w:r>
    </w:p>
    <w:p w:rsidR="0085696D" w:rsidRDefault="00045B1E" w:rsidP="006B547E">
      <w:pPr>
        <w:spacing w:line="480" w:lineRule="auto"/>
        <w:ind w:firstLine="708"/>
        <w:jc w:val="both"/>
        <w:rPr>
          <w:rFonts w:ascii="Arial" w:hAnsi="Arial" w:cs="Arial"/>
          <w:sz w:val="24"/>
          <w:szCs w:val="24"/>
        </w:rPr>
      </w:pPr>
      <w:r>
        <w:rPr>
          <w:rFonts w:ascii="Arial" w:hAnsi="Arial" w:cs="Arial"/>
          <w:sz w:val="24"/>
          <w:szCs w:val="24"/>
        </w:rPr>
        <w:t xml:space="preserve">Aunque existen las ya destacadas diferencias entre los grupos de maestría y licenciatura, no se observa un contraste abruptamente diferente entre el trabajo que realizan los estudiantes mencionados. Se cree que en el proceso de autorregulación influyen múltiples situaciones que pueden en determinado momento influenciar a mayor escala que el mismo nivel cursado. Coincidente con esta idea, </w:t>
      </w:r>
      <w:r w:rsidR="00953B12">
        <w:rPr>
          <w:rFonts w:ascii="Arial" w:hAnsi="Arial" w:cs="Arial"/>
          <w:sz w:val="24"/>
          <w:szCs w:val="24"/>
        </w:rPr>
        <w:t xml:space="preserve">Barnard et al (2010), enfatiza en su estudio </w:t>
      </w:r>
      <w:r>
        <w:rPr>
          <w:rFonts w:ascii="Arial" w:hAnsi="Arial" w:cs="Arial"/>
          <w:sz w:val="24"/>
          <w:szCs w:val="24"/>
        </w:rPr>
        <w:t xml:space="preserve">que </w:t>
      </w:r>
      <w:r w:rsidR="00953B12">
        <w:rPr>
          <w:rFonts w:ascii="Arial" w:hAnsi="Arial" w:cs="Arial"/>
          <w:sz w:val="24"/>
          <w:szCs w:val="24"/>
        </w:rPr>
        <w:t>no todos los estudiantes se autorregulan, independientemente del nivel que tran</w:t>
      </w:r>
      <w:r w:rsidR="000E41FF">
        <w:rPr>
          <w:rFonts w:ascii="Arial" w:hAnsi="Arial" w:cs="Arial"/>
          <w:sz w:val="24"/>
          <w:szCs w:val="24"/>
        </w:rPr>
        <w:t>siten y que dicha habilidad esté</w:t>
      </w:r>
      <w:r w:rsidR="00953B12">
        <w:rPr>
          <w:rFonts w:ascii="Arial" w:hAnsi="Arial" w:cs="Arial"/>
          <w:sz w:val="24"/>
          <w:szCs w:val="24"/>
        </w:rPr>
        <w:t xml:space="preserve"> mediada a gran escala por distintas variables que determinan el alcance de la autorregulación de cada individuo, lo que implica la incertidumbre de determinar si los alumnos de maestría, se autorregulan más que los de licenciatura o viceversa.</w:t>
      </w:r>
      <w:r>
        <w:rPr>
          <w:rFonts w:ascii="Arial" w:hAnsi="Arial" w:cs="Arial"/>
          <w:sz w:val="24"/>
          <w:szCs w:val="24"/>
        </w:rPr>
        <w:t xml:space="preserve"> </w:t>
      </w:r>
    </w:p>
    <w:p w:rsidR="00DF7B81" w:rsidRDefault="000E41FF" w:rsidP="006B547E">
      <w:pPr>
        <w:spacing w:line="480" w:lineRule="auto"/>
        <w:ind w:firstLine="708"/>
        <w:jc w:val="both"/>
        <w:rPr>
          <w:rFonts w:ascii="Arial" w:hAnsi="Arial" w:cs="Arial"/>
          <w:sz w:val="24"/>
          <w:szCs w:val="24"/>
        </w:rPr>
      </w:pPr>
      <w:r>
        <w:rPr>
          <w:rFonts w:ascii="Arial" w:hAnsi="Arial" w:cs="Arial"/>
          <w:sz w:val="24"/>
          <w:szCs w:val="24"/>
        </w:rPr>
        <w:lastRenderedPageBreak/>
        <w:t>Para finalizar, es</w:t>
      </w:r>
      <w:r w:rsidR="00344113">
        <w:rPr>
          <w:rFonts w:ascii="Arial" w:hAnsi="Arial" w:cs="Arial"/>
          <w:sz w:val="24"/>
          <w:szCs w:val="24"/>
        </w:rPr>
        <w:t xml:space="preserve"> necesario aclarar que el </w:t>
      </w:r>
      <w:r w:rsidR="00344113" w:rsidRPr="00344113">
        <w:rPr>
          <w:rFonts w:ascii="Arial" w:hAnsi="Arial" w:cs="Arial"/>
          <w:sz w:val="24"/>
          <w:szCs w:val="24"/>
        </w:rPr>
        <w:t xml:space="preserve">criterio de análisis </w:t>
      </w:r>
      <w:r>
        <w:rPr>
          <w:rFonts w:ascii="Arial" w:hAnsi="Arial" w:cs="Arial"/>
          <w:sz w:val="24"/>
          <w:szCs w:val="24"/>
        </w:rPr>
        <w:t xml:space="preserve">en el presente estudio es </w:t>
      </w:r>
      <w:r w:rsidR="00344113" w:rsidRPr="00344113">
        <w:rPr>
          <w:rFonts w:ascii="Arial" w:hAnsi="Arial" w:cs="Arial"/>
          <w:sz w:val="24"/>
          <w:szCs w:val="24"/>
        </w:rPr>
        <w:t xml:space="preserve">indicativo </w:t>
      </w:r>
      <w:r>
        <w:rPr>
          <w:rFonts w:ascii="Arial" w:hAnsi="Arial" w:cs="Arial"/>
          <w:sz w:val="24"/>
          <w:szCs w:val="24"/>
        </w:rPr>
        <w:t xml:space="preserve">más </w:t>
      </w:r>
      <w:r w:rsidR="00344113" w:rsidRPr="00344113">
        <w:rPr>
          <w:rFonts w:ascii="Arial" w:hAnsi="Arial" w:cs="Arial"/>
          <w:sz w:val="24"/>
          <w:szCs w:val="24"/>
        </w:rPr>
        <w:t xml:space="preserve">no concluyente puesto que </w:t>
      </w:r>
      <w:r>
        <w:rPr>
          <w:rFonts w:ascii="Arial" w:hAnsi="Arial" w:cs="Arial"/>
          <w:sz w:val="24"/>
          <w:szCs w:val="24"/>
        </w:rPr>
        <w:t>se considera necesario realizar más investigaciones que corrobor</w:t>
      </w:r>
      <w:r w:rsidR="005F0226">
        <w:rPr>
          <w:rFonts w:ascii="Arial" w:hAnsi="Arial" w:cs="Arial"/>
          <w:sz w:val="24"/>
          <w:szCs w:val="24"/>
        </w:rPr>
        <w:t>en los hallazgos aqupi planteados</w:t>
      </w:r>
      <w:r>
        <w:rPr>
          <w:rFonts w:ascii="Arial" w:hAnsi="Arial" w:cs="Arial"/>
          <w:sz w:val="24"/>
          <w:szCs w:val="24"/>
        </w:rPr>
        <w:t xml:space="preserve">.   </w:t>
      </w:r>
    </w:p>
    <w:p w:rsidR="006B547E" w:rsidRDefault="00112498" w:rsidP="00DF7B81">
      <w:pPr>
        <w:ind w:hanging="709"/>
      </w:pPr>
      <w:r>
        <w:tab/>
      </w:r>
    </w:p>
    <w:p w:rsidR="00DF7B81" w:rsidRDefault="006B547E" w:rsidP="00DF7B81">
      <w:pPr>
        <w:ind w:hanging="709"/>
        <w:rPr>
          <w:rFonts w:ascii="Arial" w:hAnsi="Arial" w:cs="Arial"/>
          <w:b/>
          <w:sz w:val="24"/>
          <w:szCs w:val="24"/>
        </w:rPr>
      </w:pPr>
      <w:r>
        <w:t xml:space="preserve">              </w:t>
      </w:r>
      <w:r w:rsidR="005F0226">
        <w:rPr>
          <w:rFonts w:ascii="Arial" w:hAnsi="Arial" w:cs="Arial"/>
          <w:b/>
          <w:sz w:val="24"/>
          <w:szCs w:val="24"/>
        </w:rPr>
        <w:t>Refer</w:t>
      </w:r>
      <w:r w:rsidR="00112498" w:rsidRPr="00112498">
        <w:rPr>
          <w:rFonts w:ascii="Arial" w:hAnsi="Arial" w:cs="Arial"/>
          <w:b/>
          <w:sz w:val="24"/>
          <w:szCs w:val="24"/>
        </w:rPr>
        <w:t xml:space="preserve">ncias </w:t>
      </w:r>
    </w:p>
    <w:p w:rsidR="006B547E" w:rsidRPr="00112498" w:rsidRDefault="006B547E" w:rsidP="00DF7B81">
      <w:pPr>
        <w:ind w:hanging="709"/>
        <w:rPr>
          <w:rFonts w:ascii="Arial" w:hAnsi="Arial" w:cs="Arial"/>
          <w:b/>
          <w:sz w:val="24"/>
          <w:szCs w:val="24"/>
        </w:rPr>
      </w:pPr>
    </w:p>
    <w:p w:rsidR="00DF7B81" w:rsidRPr="001413DD" w:rsidRDefault="00DF7B81" w:rsidP="00DF6953">
      <w:pPr>
        <w:spacing w:line="360" w:lineRule="auto"/>
        <w:ind w:left="708" w:hanging="709"/>
        <w:jc w:val="both"/>
        <w:rPr>
          <w:rStyle w:val="apple-converted-space"/>
          <w:rFonts w:ascii="Arial" w:hAnsi="Arial" w:cs="Arial"/>
          <w:color w:val="000000"/>
          <w:sz w:val="20"/>
          <w:szCs w:val="20"/>
          <w:shd w:val="clear" w:color="auto" w:fill="FFFFFF"/>
        </w:rPr>
      </w:pPr>
      <w:r w:rsidRPr="001413DD">
        <w:rPr>
          <w:rStyle w:val="apple-converted-space"/>
          <w:rFonts w:ascii="Arial" w:hAnsi="Arial" w:cs="Arial"/>
          <w:color w:val="000000"/>
          <w:sz w:val="20"/>
          <w:szCs w:val="20"/>
          <w:shd w:val="clear" w:color="auto" w:fill="FFFFFF"/>
        </w:rPr>
        <w:t xml:space="preserve">Alvarado I., Rosa, Z., Cepeda M. y Del Bosque A. (2014). Comparación de estrategias de estudio y autorregulación en universitarios. </w:t>
      </w:r>
      <w:r w:rsidRPr="002C3158">
        <w:rPr>
          <w:rStyle w:val="apple-converted-space"/>
          <w:rFonts w:ascii="Arial" w:hAnsi="Arial" w:cs="Arial"/>
          <w:i/>
          <w:color w:val="000000"/>
          <w:sz w:val="20"/>
          <w:szCs w:val="20"/>
          <w:shd w:val="clear" w:color="auto" w:fill="FFFFFF"/>
        </w:rPr>
        <w:t>Revista electrónica de investigación educativa</w:t>
      </w:r>
      <w:r w:rsidR="002C3158">
        <w:rPr>
          <w:rStyle w:val="apple-converted-space"/>
          <w:rFonts w:ascii="Arial" w:hAnsi="Arial" w:cs="Arial"/>
          <w:color w:val="000000"/>
          <w:sz w:val="20"/>
          <w:szCs w:val="20"/>
          <w:shd w:val="clear" w:color="auto" w:fill="FFFFFF"/>
        </w:rPr>
        <w:t>, 16(1)</w:t>
      </w:r>
      <w:r w:rsidR="0049039A">
        <w:rPr>
          <w:rStyle w:val="apple-converted-space"/>
          <w:rFonts w:ascii="Arial" w:hAnsi="Arial" w:cs="Arial"/>
          <w:color w:val="000000"/>
          <w:sz w:val="20"/>
          <w:szCs w:val="20"/>
          <w:shd w:val="clear" w:color="auto" w:fill="FFFFFF"/>
        </w:rPr>
        <w:t>.</w:t>
      </w:r>
    </w:p>
    <w:p w:rsidR="00DF7B81" w:rsidRPr="001413DD" w:rsidRDefault="005F0226" w:rsidP="00DF6953">
      <w:pPr>
        <w:spacing w:line="360" w:lineRule="auto"/>
        <w:ind w:left="708" w:hanging="709"/>
        <w:jc w:val="both"/>
        <w:rPr>
          <w:rStyle w:val="apple-converted-space"/>
          <w:rFonts w:ascii="Arial" w:hAnsi="Arial" w:cs="Arial"/>
          <w:color w:val="000000"/>
          <w:sz w:val="20"/>
          <w:szCs w:val="20"/>
          <w:shd w:val="clear" w:color="auto" w:fill="FFFFFF"/>
        </w:rPr>
      </w:pPr>
      <w:r>
        <w:rPr>
          <w:rStyle w:val="apple-converted-space"/>
          <w:rFonts w:ascii="Arial" w:hAnsi="Arial" w:cs="Arial"/>
          <w:color w:val="000000"/>
          <w:sz w:val="20"/>
          <w:szCs w:val="20"/>
          <w:shd w:val="clear" w:color="auto" w:fill="FFFFFF"/>
        </w:rPr>
        <w:t>Álvare</w:t>
      </w:r>
      <w:r w:rsidR="00DF7B81" w:rsidRPr="001413DD">
        <w:rPr>
          <w:rStyle w:val="apple-converted-space"/>
          <w:rFonts w:ascii="Arial" w:hAnsi="Arial" w:cs="Arial"/>
          <w:color w:val="000000"/>
          <w:sz w:val="20"/>
          <w:szCs w:val="20"/>
          <w:shd w:val="clear" w:color="auto" w:fill="FFFFFF"/>
        </w:rPr>
        <w:t xml:space="preserve">, M. (2009) Evaluar para contribuir a la autorregulación del aprendizaje. </w:t>
      </w:r>
      <w:r w:rsidR="00DF7B81" w:rsidRPr="0049039A">
        <w:rPr>
          <w:rStyle w:val="apple-converted-space"/>
          <w:rFonts w:ascii="Arial" w:hAnsi="Arial" w:cs="Arial"/>
          <w:i/>
          <w:color w:val="000000"/>
          <w:sz w:val="20"/>
          <w:szCs w:val="20"/>
          <w:shd w:val="clear" w:color="auto" w:fill="FFFFFF"/>
        </w:rPr>
        <w:t>Electronic Journal of research in Educational Psychology</w:t>
      </w:r>
      <w:r w:rsidR="0049039A">
        <w:rPr>
          <w:rStyle w:val="apple-converted-space"/>
          <w:rFonts w:ascii="Arial" w:hAnsi="Arial" w:cs="Arial"/>
          <w:color w:val="000000"/>
          <w:sz w:val="20"/>
          <w:szCs w:val="20"/>
          <w:shd w:val="clear" w:color="auto" w:fill="FFFFFF"/>
        </w:rPr>
        <w:t>. 7(</w:t>
      </w:r>
      <w:r w:rsidR="00DF7B81" w:rsidRPr="001413DD">
        <w:rPr>
          <w:rStyle w:val="apple-converted-space"/>
          <w:rFonts w:ascii="Arial" w:hAnsi="Arial" w:cs="Arial"/>
          <w:color w:val="000000"/>
          <w:sz w:val="20"/>
          <w:szCs w:val="20"/>
          <w:shd w:val="clear" w:color="auto" w:fill="FFFFFF"/>
        </w:rPr>
        <w:t>19</w:t>
      </w:r>
      <w:r w:rsidR="0049039A">
        <w:rPr>
          <w:rStyle w:val="apple-converted-space"/>
          <w:rFonts w:ascii="Arial" w:hAnsi="Arial" w:cs="Arial"/>
          <w:color w:val="000000"/>
          <w:sz w:val="20"/>
          <w:szCs w:val="20"/>
          <w:shd w:val="clear" w:color="auto" w:fill="FFFFFF"/>
        </w:rPr>
        <w:t>).</w:t>
      </w:r>
    </w:p>
    <w:p w:rsidR="000F6582" w:rsidRPr="001413DD" w:rsidRDefault="005F0226" w:rsidP="000F6582">
      <w:pPr>
        <w:spacing w:line="360" w:lineRule="auto"/>
        <w:ind w:left="708" w:hanging="709"/>
        <w:jc w:val="both"/>
        <w:rPr>
          <w:rStyle w:val="apple-converted-space"/>
          <w:rFonts w:ascii="Arial" w:hAnsi="Arial" w:cs="Arial"/>
          <w:color w:val="000000"/>
          <w:sz w:val="20"/>
          <w:szCs w:val="20"/>
          <w:shd w:val="clear" w:color="auto" w:fill="FFFFFF"/>
        </w:rPr>
      </w:pPr>
      <w:r>
        <w:rPr>
          <w:rStyle w:val="apple-converted-space"/>
          <w:rFonts w:ascii="Arial" w:hAnsi="Arial" w:cs="Arial"/>
          <w:color w:val="000000"/>
          <w:sz w:val="20"/>
          <w:szCs w:val="20"/>
          <w:shd w:val="clear" w:color="auto" w:fill="FFFFFF"/>
        </w:rPr>
        <w:t>Barba</w:t>
      </w:r>
      <w:r w:rsidR="000F6582" w:rsidRPr="001413DD">
        <w:rPr>
          <w:rStyle w:val="apple-converted-space"/>
          <w:rFonts w:ascii="Arial" w:hAnsi="Arial" w:cs="Arial"/>
          <w:color w:val="000000"/>
          <w:sz w:val="20"/>
          <w:szCs w:val="20"/>
          <w:shd w:val="clear" w:color="auto" w:fill="FFFFFF"/>
        </w:rPr>
        <w:t xml:space="preserve"> B. (2002) Influencia de la edad y de la escolaridad en el desarrollo del juicio moral. </w:t>
      </w:r>
      <w:r w:rsidR="000F6582" w:rsidRPr="0049039A">
        <w:rPr>
          <w:rStyle w:val="apple-converted-space"/>
          <w:rFonts w:ascii="Arial" w:hAnsi="Arial" w:cs="Arial"/>
          <w:i/>
          <w:color w:val="000000"/>
          <w:sz w:val="20"/>
          <w:szCs w:val="20"/>
          <w:shd w:val="clear" w:color="auto" w:fill="FFFFFF"/>
        </w:rPr>
        <w:t xml:space="preserve">Revista Electrónica de Investigación Educativa </w:t>
      </w:r>
      <w:r w:rsidR="0049039A">
        <w:rPr>
          <w:rStyle w:val="apple-converted-space"/>
          <w:rFonts w:ascii="Arial" w:hAnsi="Arial" w:cs="Arial"/>
          <w:i/>
          <w:color w:val="000000"/>
          <w:sz w:val="20"/>
          <w:szCs w:val="20"/>
          <w:shd w:val="clear" w:color="auto" w:fill="FFFFFF"/>
        </w:rPr>
        <w:t>4(2).</w:t>
      </w:r>
    </w:p>
    <w:p w:rsidR="00DF7B81" w:rsidRPr="001413DD" w:rsidRDefault="005F0226" w:rsidP="00DF6953">
      <w:pPr>
        <w:spacing w:line="360" w:lineRule="auto"/>
        <w:ind w:left="708" w:hanging="709"/>
        <w:jc w:val="both"/>
        <w:rPr>
          <w:rStyle w:val="apple-converted-space"/>
          <w:rFonts w:ascii="Arial" w:hAnsi="Arial" w:cs="Arial"/>
          <w:color w:val="000000"/>
          <w:sz w:val="20"/>
          <w:szCs w:val="20"/>
          <w:shd w:val="clear" w:color="auto" w:fill="FFFFFF"/>
        </w:rPr>
      </w:pPr>
      <w:r>
        <w:rPr>
          <w:rStyle w:val="apple-converted-space"/>
          <w:rFonts w:ascii="Arial" w:hAnsi="Arial" w:cs="Arial"/>
          <w:color w:val="000000"/>
          <w:sz w:val="20"/>
          <w:szCs w:val="20"/>
          <w:shd w:val="clear" w:color="auto" w:fill="FFFFFF"/>
        </w:rPr>
        <w:t>Barn</w:t>
      </w:r>
      <w:r w:rsidR="00DF7B81" w:rsidRPr="001413DD">
        <w:rPr>
          <w:rStyle w:val="apple-converted-space"/>
          <w:rFonts w:ascii="Arial" w:hAnsi="Arial" w:cs="Arial"/>
          <w:color w:val="000000"/>
          <w:sz w:val="20"/>
          <w:szCs w:val="20"/>
          <w:shd w:val="clear" w:color="auto" w:fill="FFFFFF"/>
        </w:rPr>
        <w:t>rd, L., Land W. y Osland V. (2010) Profiles in Self-Regulated Learning in the Online Learning Environment</w:t>
      </w:r>
      <w:r w:rsidR="00DF7B81" w:rsidRPr="0049039A">
        <w:rPr>
          <w:rStyle w:val="apple-converted-space"/>
          <w:rFonts w:ascii="Arial" w:hAnsi="Arial" w:cs="Arial"/>
          <w:i/>
          <w:color w:val="000000"/>
          <w:sz w:val="20"/>
          <w:szCs w:val="20"/>
          <w:shd w:val="clear" w:color="auto" w:fill="FFFFFF"/>
        </w:rPr>
        <w:t>. International Review of Research in Open and Distance Learning</w:t>
      </w:r>
      <w:r w:rsidR="0049039A">
        <w:rPr>
          <w:rStyle w:val="apple-converted-space"/>
          <w:rFonts w:ascii="Arial" w:hAnsi="Arial" w:cs="Arial"/>
          <w:color w:val="000000"/>
          <w:sz w:val="20"/>
          <w:szCs w:val="20"/>
          <w:shd w:val="clear" w:color="auto" w:fill="FFFFFF"/>
        </w:rPr>
        <w:t xml:space="preserve"> </w:t>
      </w:r>
      <w:r w:rsidR="00DF7B81" w:rsidRPr="001413DD">
        <w:rPr>
          <w:rStyle w:val="apple-converted-space"/>
          <w:rFonts w:ascii="Arial" w:hAnsi="Arial" w:cs="Arial"/>
          <w:color w:val="000000"/>
          <w:sz w:val="20"/>
          <w:szCs w:val="20"/>
          <w:shd w:val="clear" w:color="auto" w:fill="FFFFFF"/>
        </w:rPr>
        <w:t>11</w:t>
      </w:r>
      <w:r w:rsidR="0049039A">
        <w:rPr>
          <w:rStyle w:val="apple-converted-space"/>
          <w:rFonts w:ascii="Arial" w:hAnsi="Arial" w:cs="Arial"/>
          <w:color w:val="000000"/>
          <w:sz w:val="20"/>
          <w:szCs w:val="20"/>
          <w:shd w:val="clear" w:color="auto" w:fill="FFFFFF"/>
        </w:rPr>
        <w:t>(</w:t>
      </w:r>
      <w:r w:rsidR="00DF7B81" w:rsidRPr="001413DD">
        <w:rPr>
          <w:rStyle w:val="apple-converted-space"/>
          <w:rFonts w:ascii="Arial" w:hAnsi="Arial" w:cs="Arial"/>
          <w:color w:val="000000"/>
          <w:sz w:val="20"/>
          <w:szCs w:val="20"/>
          <w:shd w:val="clear" w:color="auto" w:fill="FFFFFF"/>
        </w:rPr>
        <w:t>1</w:t>
      </w:r>
      <w:r w:rsidR="0049039A">
        <w:rPr>
          <w:rStyle w:val="apple-converted-space"/>
          <w:rFonts w:ascii="Arial" w:hAnsi="Arial" w:cs="Arial"/>
          <w:color w:val="000000"/>
          <w:sz w:val="20"/>
          <w:szCs w:val="20"/>
          <w:shd w:val="clear" w:color="auto" w:fill="FFFFFF"/>
        </w:rPr>
        <w:t>).</w:t>
      </w:r>
    </w:p>
    <w:p w:rsidR="00DF7B81" w:rsidRPr="001413DD" w:rsidRDefault="005F0226" w:rsidP="00DF6953">
      <w:pPr>
        <w:spacing w:line="360" w:lineRule="auto"/>
        <w:ind w:left="708" w:hanging="709"/>
        <w:jc w:val="both"/>
        <w:rPr>
          <w:rStyle w:val="apple-converted-space"/>
          <w:rFonts w:ascii="Arial" w:hAnsi="Arial" w:cs="Arial"/>
          <w:color w:val="000000"/>
          <w:sz w:val="20"/>
          <w:szCs w:val="20"/>
          <w:shd w:val="clear" w:color="auto" w:fill="FFFFFF"/>
        </w:rPr>
      </w:pPr>
      <w:r>
        <w:rPr>
          <w:rStyle w:val="apple-converted-space"/>
          <w:rFonts w:ascii="Arial" w:hAnsi="Arial" w:cs="Arial"/>
          <w:color w:val="000000"/>
          <w:sz w:val="20"/>
          <w:szCs w:val="20"/>
          <w:shd w:val="clear" w:color="auto" w:fill="FFFFFF"/>
        </w:rPr>
        <w:t>Boc</w:t>
      </w:r>
      <w:r w:rsidR="00DF7B81" w:rsidRPr="001413DD">
        <w:rPr>
          <w:rStyle w:val="apple-converted-space"/>
          <w:rFonts w:ascii="Arial" w:hAnsi="Arial" w:cs="Arial"/>
          <w:color w:val="000000"/>
          <w:sz w:val="20"/>
          <w:szCs w:val="20"/>
          <w:shd w:val="clear" w:color="auto" w:fill="FFFFFF"/>
        </w:rPr>
        <w:t xml:space="preserve">negra, N. (2015). Validación del Cuestionario de Habilidades para la Autorregulación del Aprendizaje en Educación Primaria (CHAAEP). En Hernández L. (coord.) </w:t>
      </w:r>
      <w:r w:rsidR="00DF7B81" w:rsidRPr="0049039A">
        <w:rPr>
          <w:rStyle w:val="apple-converted-space"/>
          <w:rFonts w:ascii="Arial" w:hAnsi="Arial" w:cs="Arial"/>
          <w:i/>
          <w:color w:val="000000"/>
          <w:sz w:val="20"/>
          <w:szCs w:val="20"/>
          <w:shd w:val="clear" w:color="auto" w:fill="FFFFFF"/>
        </w:rPr>
        <w:t>Autorregulación académica: Proceso desde la asociación de los estudiantes</w:t>
      </w:r>
      <w:r w:rsidR="0049039A">
        <w:rPr>
          <w:rStyle w:val="apple-converted-space"/>
          <w:rFonts w:ascii="Arial" w:hAnsi="Arial" w:cs="Arial"/>
          <w:i/>
          <w:color w:val="000000"/>
          <w:sz w:val="20"/>
          <w:szCs w:val="20"/>
          <w:shd w:val="clear" w:color="auto" w:fill="FFFFFF"/>
        </w:rPr>
        <w:t>.</w:t>
      </w:r>
      <w:r w:rsidR="00DF7B81" w:rsidRPr="001413DD">
        <w:rPr>
          <w:rStyle w:val="apple-converted-space"/>
          <w:rFonts w:ascii="Arial" w:hAnsi="Arial" w:cs="Arial"/>
          <w:color w:val="000000"/>
          <w:sz w:val="20"/>
          <w:szCs w:val="20"/>
          <w:shd w:val="clear" w:color="auto" w:fill="FFFFFF"/>
        </w:rPr>
        <w:t xml:space="preserve"> (pp. 221-245). Durango: IUNAES-ReDIE.</w:t>
      </w:r>
    </w:p>
    <w:p w:rsidR="00DF7B81" w:rsidRPr="001413DD" w:rsidRDefault="00DF7B81" w:rsidP="00DF6953">
      <w:pPr>
        <w:spacing w:line="360" w:lineRule="auto"/>
        <w:ind w:left="708" w:hanging="709"/>
        <w:jc w:val="both"/>
        <w:rPr>
          <w:rStyle w:val="apple-converted-space"/>
          <w:rFonts w:ascii="Arial" w:hAnsi="Arial" w:cs="Arial"/>
          <w:color w:val="000000"/>
          <w:sz w:val="20"/>
          <w:szCs w:val="20"/>
          <w:shd w:val="clear" w:color="auto" w:fill="FFFFFF"/>
        </w:rPr>
      </w:pPr>
      <w:r w:rsidRPr="001413DD">
        <w:rPr>
          <w:rStyle w:val="apple-converted-space"/>
          <w:rFonts w:ascii="Arial" w:hAnsi="Arial" w:cs="Arial"/>
          <w:color w:val="000000"/>
          <w:sz w:val="20"/>
          <w:szCs w:val="20"/>
          <w:shd w:val="clear" w:color="auto" w:fill="FFFFFF"/>
        </w:rPr>
        <w:t xml:space="preserve">Boeakaerts, M. y Corno, L.  (2005) Self-Regulation in the Classroom: A Perspective on Assessment and Intervention. </w:t>
      </w:r>
      <w:r w:rsidRPr="0049039A">
        <w:rPr>
          <w:rStyle w:val="apple-converted-space"/>
          <w:rFonts w:ascii="Arial" w:hAnsi="Arial" w:cs="Arial"/>
          <w:i/>
          <w:color w:val="000000"/>
          <w:sz w:val="20"/>
          <w:szCs w:val="20"/>
          <w:shd w:val="clear" w:color="auto" w:fill="FFFFFF"/>
        </w:rPr>
        <w:t>Applied psychology: an international review</w:t>
      </w:r>
      <w:r w:rsidR="0049039A">
        <w:rPr>
          <w:rStyle w:val="apple-converted-space"/>
          <w:rFonts w:ascii="Arial" w:hAnsi="Arial" w:cs="Arial"/>
          <w:color w:val="000000"/>
          <w:sz w:val="20"/>
          <w:szCs w:val="20"/>
          <w:shd w:val="clear" w:color="auto" w:fill="FFFFFF"/>
        </w:rPr>
        <w:t xml:space="preserve">. </w:t>
      </w:r>
      <w:r w:rsidRPr="001413DD">
        <w:rPr>
          <w:rStyle w:val="apple-converted-space"/>
          <w:rFonts w:ascii="Arial" w:hAnsi="Arial" w:cs="Arial"/>
          <w:color w:val="000000"/>
          <w:sz w:val="20"/>
          <w:szCs w:val="20"/>
          <w:shd w:val="clear" w:color="auto" w:fill="FFFFFF"/>
        </w:rPr>
        <w:t xml:space="preserve">54(2), 199–231. </w:t>
      </w:r>
    </w:p>
    <w:p w:rsidR="00DF7B81" w:rsidRPr="001413DD" w:rsidRDefault="00DF7B81" w:rsidP="00953B12">
      <w:pPr>
        <w:spacing w:line="360" w:lineRule="auto"/>
        <w:ind w:left="708" w:hanging="709"/>
        <w:jc w:val="both"/>
        <w:rPr>
          <w:rStyle w:val="apple-converted-space"/>
          <w:rFonts w:ascii="Arial" w:hAnsi="Arial" w:cs="Arial"/>
          <w:color w:val="000000"/>
          <w:sz w:val="20"/>
          <w:szCs w:val="20"/>
          <w:shd w:val="clear" w:color="auto" w:fill="FFFFFF"/>
        </w:rPr>
      </w:pPr>
      <w:r w:rsidRPr="001413DD">
        <w:rPr>
          <w:rStyle w:val="apple-converted-space"/>
          <w:rFonts w:ascii="Arial" w:hAnsi="Arial" w:cs="Arial"/>
          <w:color w:val="000000"/>
          <w:sz w:val="20"/>
          <w:szCs w:val="20"/>
          <w:shd w:val="clear" w:color="auto" w:fill="FFFFFF"/>
        </w:rPr>
        <w:t xml:space="preserve">Donolo, D. Chiecher, A. y Rinaudo, M. (2004) </w:t>
      </w:r>
      <w:r w:rsidRPr="0049039A">
        <w:rPr>
          <w:rStyle w:val="apple-converted-space"/>
          <w:rFonts w:ascii="Arial" w:hAnsi="Arial" w:cs="Arial"/>
          <w:i/>
          <w:color w:val="000000"/>
          <w:sz w:val="20"/>
          <w:szCs w:val="20"/>
          <w:shd w:val="clear" w:color="auto" w:fill="FFFFFF"/>
        </w:rPr>
        <w:t>Estudiantes, estrategias y contextos de aprendizaje presenciales y virtuales.</w:t>
      </w:r>
      <w:r w:rsidRPr="001413DD">
        <w:rPr>
          <w:rStyle w:val="apple-converted-space"/>
          <w:rFonts w:ascii="Arial" w:hAnsi="Arial" w:cs="Arial"/>
          <w:color w:val="000000"/>
          <w:sz w:val="20"/>
          <w:szCs w:val="20"/>
          <w:shd w:val="clear" w:color="auto" w:fill="FFFFFF"/>
        </w:rPr>
        <w:t xml:space="preserve"> Primer congreso virtual latinoamericano de educación a distancia. Latineduca2004.com educational leaders. (2nd Edition). Needham Heights, MA: Allyn y Bacon Evaluación Educativa en Sudáfrica (ASSESA).</w:t>
      </w:r>
    </w:p>
    <w:p w:rsidR="0049039A" w:rsidRDefault="00DF7B81" w:rsidP="00DF6953">
      <w:pPr>
        <w:spacing w:line="360" w:lineRule="auto"/>
        <w:ind w:left="708" w:hanging="709"/>
        <w:jc w:val="both"/>
        <w:rPr>
          <w:rStyle w:val="apple-converted-space"/>
          <w:rFonts w:ascii="Arial" w:hAnsi="Arial" w:cs="Arial"/>
          <w:color w:val="000000"/>
          <w:sz w:val="20"/>
          <w:szCs w:val="20"/>
          <w:shd w:val="clear" w:color="auto" w:fill="FFFFFF"/>
        </w:rPr>
      </w:pPr>
      <w:r w:rsidRPr="001413DD">
        <w:rPr>
          <w:rStyle w:val="apple-converted-space"/>
          <w:rFonts w:ascii="Arial" w:hAnsi="Arial" w:cs="Arial"/>
          <w:color w:val="000000"/>
          <w:sz w:val="20"/>
          <w:szCs w:val="20"/>
          <w:shd w:val="clear" w:color="auto" w:fill="FFFFFF"/>
        </w:rPr>
        <w:t xml:space="preserve">De la Fuente, </w:t>
      </w:r>
      <w:r w:rsidR="00DF6953" w:rsidRPr="001413DD">
        <w:rPr>
          <w:rStyle w:val="apple-converted-space"/>
          <w:rFonts w:ascii="Arial" w:hAnsi="Arial" w:cs="Arial"/>
          <w:color w:val="000000"/>
          <w:sz w:val="20"/>
          <w:szCs w:val="20"/>
          <w:shd w:val="clear" w:color="auto" w:fill="FFFFFF"/>
        </w:rPr>
        <w:t xml:space="preserve">J., </w:t>
      </w:r>
      <w:r w:rsidRPr="001413DD">
        <w:rPr>
          <w:rStyle w:val="apple-converted-space"/>
          <w:rFonts w:ascii="Arial" w:hAnsi="Arial" w:cs="Arial"/>
          <w:color w:val="000000"/>
          <w:sz w:val="20"/>
          <w:szCs w:val="20"/>
          <w:shd w:val="clear" w:color="auto" w:fill="FFFFFF"/>
        </w:rPr>
        <w:t>Pichardo, M., Justicia, F. y Berbén, A.</w:t>
      </w:r>
      <w:r w:rsidR="00DF6953" w:rsidRPr="001413DD">
        <w:rPr>
          <w:rStyle w:val="apple-converted-space"/>
          <w:rFonts w:ascii="Arial" w:hAnsi="Arial" w:cs="Arial"/>
          <w:color w:val="000000"/>
          <w:sz w:val="20"/>
          <w:szCs w:val="20"/>
          <w:shd w:val="clear" w:color="auto" w:fill="FFFFFF"/>
        </w:rPr>
        <w:t xml:space="preserve"> (2008) </w:t>
      </w:r>
      <w:r w:rsidRPr="001413DD">
        <w:rPr>
          <w:rStyle w:val="apple-converted-space"/>
          <w:rFonts w:ascii="Arial" w:hAnsi="Arial" w:cs="Arial"/>
          <w:color w:val="000000"/>
          <w:sz w:val="20"/>
          <w:szCs w:val="20"/>
          <w:shd w:val="clear" w:color="auto" w:fill="FFFFFF"/>
        </w:rPr>
        <w:t>Enfoques de aprendizaje, autorregulación y rendimiento en tres universidades europeas</w:t>
      </w:r>
      <w:r w:rsidR="0049039A">
        <w:rPr>
          <w:rStyle w:val="apple-converted-space"/>
          <w:rFonts w:ascii="Arial" w:hAnsi="Arial" w:cs="Arial"/>
          <w:color w:val="000000"/>
          <w:sz w:val="20"/>
          <w:szCs w:val="20"/>
          <w:shd w:val="clear" w:color="auto" w:fill="FFFFFF"/>
        </w:rPr>
        <w:t>.</w:t>
      </w:r>
      <w:r w:rsidRPr="001413DD">
        <w:rPr>
          <w:rStyle w:val="apple-converted-space"/>
          <w:rFonts w:ascii="Arial" w:hAnsi="Arial" w:cs="Arial"/>
          <w:color w:val="000000"/>
          <w:sz w:val="20"/>
          <w:szCs w:val="20"/>
          <w:shd w:val="clear" w:color="auto" w:fill="FFFFFF"/>
        </w:rPr>
        <w:t xml:space="preserve"> </w:t>
      </w:r>
      <w:r w:rsidRPr="0049039A">
        <w:rPr>
          <w:rStyle w:val="apple-converted-space"/>
          <w:rFonts w:ascii="Arial" w:hAnsi="Arial" w:cs="Arial"/>
          <w:i/>
          <w:color w:val="000000"/>
          <w:sz w:val="20"/>
          <w:szCs w:val="20"/>
          <w:shd w:val="clear" w:color="auto" w:fill="FFFFFF"/>
        </w:rPr>
        <w:t>Psicothema</w:t>
      </w:r>
      <w:r w:rsidR="0049039A">
        <w:rPr>
          <w:rStyle w:val="apple-converted-space"/>
          <w:rFonts w:ascii="Arial" w:hAnsi="Arial" w:cs="Arial"/>
          <w:color w:val="000000"/>
          <w:sz w:val="20"/>
          <w:szCs w:val="20"/>
          <w:shd w:val="clear" w:color="auto" w:fill="FFFFFF"/>
        </w:rPr>
        <w:t>. 4(20)</w:t>
      </w:r>
      <w:r w:rsidR="00DF6953" w:rsidRPr="001413DD">
        <w:rPr>
          <w:rStyle w:val="apple-converted-space"/>
          <w:rFonts w:ascii="Arial" w:hAnsi="Arial" w:cs="Arial"/>
          <w:color w:val="000000"/>
          <w:sz w:val="20"/>
          <w:szCs w:val="20"/>
          <w:shd w:val="clear" w:color="auto" w:fill="FFFFFF"/>
        </w:rPr>
        <w:t>,</w:t>
      </w:r>
      <w:r w:rsidRPr="001413DD">
        <w:rPr>
          <w:rStyle w:val="apple-converted-space"/>
          <w:rFonts w:ascii="Arial" w:hAnsi="Arial" w:cs="Arial"/>
          <w:color w:val="000000"/>
          <w:sz w:val="20"/>
          <w:szCs w:val="20"/>
          <w:shd w:val="clear" w:color="auto" w:fill="FFFFFF"/>
        </w:rPr>
        <w:t xml:space="preserve"> 705-711. </w:t>
      </w:r>
    </w:p>
    <w:p w:rsidR="0049039A" w:rsidRDefault="00DF7B81" w:rsidP="0049039A">
      <w:pPr>
        <w:spacing w:line="360" w:lineRule="auto"/>
        <w:ind w:left="708" w:hanging="709"/>
        <w:jc w:val="both"/>
        <w:rPr>
          <w:rStyle w:val="apple-converted-space"/>
          <w:rFonts w:ascii="Arial" w:hAnsi="Arial" w:cs="Arial"/>
          <w:color w:val="000000"/>
          <w:sz w:val="20"/>
          <w:szCs w:val="20"/>
          <w:shd w:val="clear" w:color="auto" w:fill="FFFFFF"/>
        </w:rPr>
      </w:pPr>
      <w:r w:rsidRPr="00B045F6">
        <w:rPr>
          <w:rStyle w:val="apple-converted-space"/>
          <w:rFonts w:ascii="Arial" w:hAnsi="Arial" w:cs="Arial"/>
          <w:color w:val="000000"/>
          <w:sz w:val="20"/>
          <w:szCs w:val="20"/>
          <w:shd w:val="clear" w:color="auto" w:fill="FFFFFF"/>
        </w:rPr>
        <w:t>Martin, E., García, L., Torbay, A. y Rodríguez, T. (2010).</w:t>
      </w:r>
      <w:r w:rsidRPr="001413DD">
        <w:rPr>
          <w:rStyle w:val="apple-converted-space"/>
          <w:rFonts w:ascii="Arial" w:hAnsi="Arial" w:cs="Arial"/>
          <w:color w:val="000000"/>
          <w:sz w:val="20"/>
          <w:szCs w:val="20"/>
          <w:shd w:val="clear" w:color="auto" w:fill="FFFFFF"/>
        </w:rPr>
        <w:t> </w:t>
      </w:r>
      <w:r w:rsidRPr="00B045F6">
        <w:rPr>
          <w:rStyle w:val="apple-converted-space"/>
          <w:rFonts w:ascii="Arial" w:hAnsi="Arial" w:cs="Arial"/>
          <w:color w:val="000000"/>
          <w:sz w:val="20"/>
          <w:szCs w:val="20"/>
          <w:shd w:val="clear" w:color="auto" w:fill="FFFFFF"/>
        </w:rPr>
        <w:t>Estrategias de aprendizaje y rendimiento académico en estudiantes universitarios.</w:t>
      </w:r>
      <w:r w:rsidR="0049039A">
        <w:rPr>
          <w:rStyle w:val="apple-converted-space"/>
          <w:rFonts w:ascii="Arial" w:hAnsi="Arial" w:cs="Arial"/>
          <w:color w:val="000000"/>
          <w:sz w:val="20"/>
          <w:szCs w:val="20"/>
          <w:shd w:val="clear" w:color="auto" w:fill="FFFFFF"/>
        </w:rPr>
        <w:t xml:space="preserve"> </w:t>
      </w:r>
      <w:r w:rsidRPr="00B045F6">
        <w:rPr>
          <w:rStyle w:val="apple-converted-space"/>
          <w:rFonts w:ascii="Arial" w:hAnsi="Arial" w:cs="Arial"/>
          <w:color w:val="000000"/>
          <w:sz w:val="20"/>
          <w:szCs w:val="20"/>
          <w:shd w:val="clear" w:color="auto" w:fill="FFFFFF"/>
        </w:rPr>
        <w:t>Recuperado  de</w:t>
      </w:r>
      <w:r w:rsidR="0049039A">
        <w:rPr>
          <w:rStyle w:val="apple-converted-space"/>
          <w:rFonts w:ascii="Arial" w:hAnsi="Arial" w:cs="Arial"/>
          <w:color w:val="000000"/>
          <w:sz w:val="20"/>
          <w:szCs w:val="20"/>
          <w:shd w:val="clear" w:color="auto" w:fill="FFFFFF"/>
        </w:rPr>
        <w:t>:</w:t>
      </w:r>
    </w:p>
    <w:p w:rsidR="00DF7B81" w:rsidRPr="001413DD" w:rsidRDefault="00E31889" w:rsidP="0049039A">
      <w:pPr>
        <w:spacing w:line="360" w:lineRule="auto"/>
        <w:ind w:left="708"/>
        <w:jc w:val="both"/>
        <w:rPr>
          <w:rStyle w:val="apple-converted-space"/>
          <w:rFonts w:ascii="Arial" w:hAnsi="Arial" w:cs="Arial"/>
          <w:color w:val="000000"/>
          <w:sz w:val="20"/>
          <w:szCs w:val="20"/>
          <w:shd w:val="clear" w:color="auto" w:fill="FFFFFF"/>
        </w:rPr>
      </w:pPr>
      <w:hyperlink r:id="rId6" w:tgtFrame="_blank" w:history="1">
        <w:r w:rsidR="00DF7B81" w:rsidRPr="00B045F6">
          <w:rPr>
            <w:rStyle w:val="apple-converted-space"/>
            <w:rFonts w:ascii="Arial" w:hAnsi="Arial" w:cs="Arial"/>
            <w:color w:val="000000"/>
            <w:sz w:val="20"/>
            <w:szCs w:val="20"/>
            <w:shd w:val="clear" w:color="auto" w:fill="FFFFFF"/>
          </w:rPr>
          <w:t>http://acapsi.con/estrategias_de_aprendizaje_y_rendimiento_academico_en_estudiantes_universitarios.htlm</w:t>
        </w:r>
      </w:hyperlink>
    </w:p>
    <w:p w:rsidR="00DF7B81" w:rsidRPr="001413DD" w:rsidRDefault="00B045F6" w:rsidP="005F0226">
      <w:pPr>
        <w:spacing w:line="360" w:lineRule="auto"/>
        <w:ind w:left="-1"/>
        <w:jc w:val="both"/>
        <w:rPr>
          <w:rStyle w:val="apple-converted-space"/>
          <w:rFonts w:ascii="Arial" w:hAnsi="Arial" w:cs="Arial"/>
          <w:color w:val="000000"/>
          <w:sz w:val="20"/>
          <w:szCs w:val="20"/>
          <w:shd w:val="clear" w:color="auto" w:fill="FFFFFF"/>
        </w:rPr>
      </w:pPr>
      <w:r>
        <w:rPr>
          <w:rStyle w:val="apple-converted-space"/>
          <w:rFonts w:ascii="Arial" w:hAnsi="Arial" w:cs="Arial"/>
          <w:color w:val="000000"/>
          <w:sz w:val="20"/>
          <w:szCs w:val="20"/>
          <w:shd w:val="clear" w:color="auto" w:fill="FFFFFF"/>
        </w:rPr>
        <w:lastRenderedPageBreak/>
        <w:t>Miles J, Stine-Morrow E</w:t>
      </w:r>
      <w:r w:rsidR="00DF7B81" w:rsidRPr="001413DD">
        <w:rPr>
          <w:rStyle w:val="apple-converted-space"/>
          <w:rFonts w:ascii="Arial" w:hAnsi="Arial" w:cs="Arial"/>
          <w:color w:val="000000"/>
          <w:sz w:val="20"/>
          <w:szCs w:val="20"/>
          <w:shd w:val="clear" w:color="auto" w:fill="FFFFFF"/>
        </w:rPr>
        <w:t xml:space="preserve">. </w:t>
      </w:r>
      <w:r>
        <w:rPr>
          <w:rStyle w:val="apple-converted-space"/>
          <w:rFonts w:ascii="Arial" w:hAnsi="Arial" w:cs="Arial"/>
          <w:color w:val="000000"/>
          <w:sz w:val="20"/>
          <w:szCs w:val="20"/>
          <w:shd w:val="clear" w:color="auto" w:fill="FFFFFF"/>
        </w:rPr>
        <w:t>(</w:t>
      </w:r>
      <w:r w:rsidRPr="001413DD">
        <w:rPr>
          <w:rStyle w:val="apple-converted-space"/>
          <w:rFonts w:ascii="Arial" w:hAnsi="Arial" w:cs="Arial"/>
          <w:color w:val="000000"/>
          <w:sz w:val="20"/>
          <w:szCs w:val="20"/>
          <w:shd w:val="clear" w:color="auto" w:fill="FFFFFF"/>
        </w:rPr>
        <w:t>2004</w:t>
      </w:r>
      <w:r>
        <w:rPr>
          <w:rStyle w:val="apple-converted-space"/>
          <w:rFonts w:ascii="Arial" w:hAnsi="Arial" w:cs="Arial"/>
          <w:color w:val="000000"/>
          <w:sz w:val="20"/>
          <w:szCs w:val="20"/>
          <w:shd w:val="clear" w:color="auto" w:fill="FFFFFF"/>
        </w:rPr>
        <w:t xml:space="preserve">) </w:t>
      </w:r>
      <w:r w:rsidR="00DF7B81" w:rsidRPr="001413DD">
        <w:rPr>
          <w:rStyle w:val="apple-converted-space"/>
          <w:rFonts w:ascii="Arial" w:hAnsi="Arial" w:cs="Arial"/>
          <w:color w:val="000000"/>
          <w:sz w:val="20"/>
          <w:szCs w:val="20"/>
          <w:shd w:val="clear" w:color="auto" w:fill="FFFFFF"/>
        </w:rPr>
        <w:t xml:space="preserve">Adult age differences in self-regulated learning in reading sentences. </w:t>
      </w:r>
      <w:r w:rsidR="00DF7B81" w:rsidRPr="0049039A">
        <w:rPr>
          <w:rStyle w:val="apple-converted-space"/>
          <w:rFonts w:ascii="Arial" w:hAnsi="Arial" w:cs="Arial"/>
          <w:i/>
          <w:color w:val="000000"/>
          <w:sz w:val="20"/>
          <w:szCs w:val="20"/>
          <w:shd w:val="clear" w:color="auto" w:fill="FFFFFF"/>
        </w:rPr>
        <w:t>Psychology and Aging</w:t>
      </w:r>
      <w:r w:rsidRPr="001413DD">
        <w:rPr>
          <w:rStyle w:val="apple-converted-space"/>
          <w:rFonts w:ascii="Arial" w:hAnsi="Arial" w:cs="Arial"/>
          <w:color w:val="000000"/>
          <w:sz w:val="20"/>
          <w:szCs w:val="20"/>
          <w:shd w:val="clear" w:color="auto" w:fill="FFFFFF"/>
        </w:rPr>
        <w:t>.</w:t>
      </w:r>
      <w:r w:rsidR="0049039A">
        <w:rPr>
          <w:rStyle w:val="apple-converted-space"/>
          <w:rFonts w:ascii="Arial" w:hAnsi="Arial" w:cs="Arial"/>
          <w:color w:val="000000"/>
          <w:sz w:val="20"/>
          <w:szCs w:val="20"/>
          <w:shd w:val="clear" w:color="auto" w:fill="FFFFFF"/>
        </w:rPr>
        <w:t xml:space="preserve"> (19) </w:t>
      </w:r>
      <w:r>
        <w:rPr>
          <w:rStyle w:val="apple-converted-space"/>
          <w:rFonts w:ascii="Arial" w:hAnsi="Arial" w:cs="Arial"/>
          <w:color w:val="000000"/>
          <w:sz w:val="20"/>
          <w:szCs w:val="20"/>
          <w:shd w:val="clear" w:color="auto" w:fill="FFFFFF"/>
        </w:rPr>
        <w:t xml:space="preserve"> 626. </w:t>
      </w:r>
    </w:p>
    <w:p w:rsidR="00DF7B81" w:rsidRPr="001413DD" w:rsidRDefault="00DF7B81" w:rsidP="00DF6953">
      <w:pPr>
        <w:spacing w:line="360" w:lineRule="auto"/>
        <w:ind w:left="708" w:hanging="709"/>
        <w:jc w:val="both"/>
        <w:rPr>
          <w:rStyle w:val="apple-converted-space"/>
          <w:rFonts w:ascii="Arial" w:hAnsi="Arial" w:cs="Arial"/>
          <w:color w:val="000000"/>
          <w:sz w:val="20"/>
          <w:szCs w:val="20"/>
          <w:shd w:val="clear" w:color="auto" w:fill="FFFFFF"/>
        </w:rPr>
      </w:pPr>
      <w:r w:rsidRPr="001413DD">
        <w:rPr>
          <w:rStyle w:val="apple-converted-space"/>
          <w:rFonts w:ascii="Arial" w:hAnsi="Arial" w:cs="Arial"/>
          <w:color w:val="000000"/>
          <w:sz w:val="20"/>
          <w:szCs w:val="20"/>
          <w:shd w:val="clear" w:color="auto" w:fill="FFFFFF"/>
        </w:rPr>
        <w:t xml:space="preserve">Rosário, P. (2004). </w:t>
      </w:r>
      <w:r w:rsidRPr="0049039A">
        <w:rPr>
          <w:rStyle w:val="apple-converted-space"/>
          <w:rFonts w:ascii="Arial" w:hAnsi="Arial" w:cs="Arial"/>
          <w:i/>
          <w:color w:val="000000"/>
          <w:sz w:val="20"/>
          <w:szCs w:val="20"/>
          <w:shd w:val="clear" w:color="auto" w:fill="FFFFFF"/>
        </w:rPr>
        <w:t>Estudar o Estudar: As (Des) venturas do Testas</w:t>
      </w:r>
      <w:r w:rsidR="0049039A">
        <w:rPr>
          <w:rStyle w:val="apple-converted-space"/>
          <w:rFonts w:ascii="Arial" w:hAnsi="Arial" w:cs="Arial"/>
          <w:color w:val="000000"/>
          <w:sz w:val="20"/>
          <w:szCs w:val="20"/>
          <w:shd w:val="clear" w:color="auto" w:fill="FFFFFF"/>
        </w:rPr>
        <w:t>. Portugal:</w:t>
      </w:r>
      <w:r w:rsidRPr="001413DD">
        <w:rPr>
          <w:rStyle w:val="apple-converted-space"/>
          <w:rFonts w:ascii="Arial" w:hAnsi="Arial" w:cs="Arial"/>
          <w:color w:val="000000"/>
          <w:sz w:val="20"/>
          <w:szCs w:val="20"/>
          <w:shd w:val="clear" w:color="auto" w:fill="FFFFFF"/>
        </w:rPr>
        <w:t xml:space="preserve"> Porto Editora.</w:t>
      </w:r>
    </w:p>
    <w:p w:rsidR="0049039A" w:rsidRDefault="005F0226" w:rsidP="00DF6953">
      <w:pPr>
        <w:spacing w:line="360" w:lineRule="auto"/>
        <w:ind w:left="708" w:hanging="709"/>
        <w:jc w:val="both"/>
        <w:rPr>
          <w:rStyle w:val="apple-converted-space"/>
          <w:rFonts w:ascii="Arial" w:hAnsi="Arial" w:cs="Arial"/>
          <w:color w:val="000000"/>
          <w:sz w:val="20"/>
          <w:szCs w:val="20"/>
          <w:shd w:val="clear" w:color="auto" w:fill="FFFFFF"/>
        </w:rPr>
      </w:pPr>
      <w:r>
        <w:rPr>
          <w:rStyle w:val="apple-converted-space"/>
          <w:rFonts w:ascii="Arial" w:hAnsi="Arial" w:cs="Arial"/>
          <w:color w:val="000000"/>
          <w:sz w:val="20"/>
          <w:szCs w:val="20"/>
          <w:shd w:val="clear" w:color="auto" w:fill="FFFFFF"/>
        </w:rPr>
        <w:t xml:space="preserve">Trisca </w:t>
      </w:r>
      <w:r w:rsidR="00DF7B81" w:rsidRPr="001413DD">
        <w:rPr>
          <w:rStyle w:val="apple-converted-space"/>
          <w:rFonts w:ascii="Arial" w:hAnsi="Arial" w:cs="Arial"/>
          <w:color w:val="000000"/>
          <w:sz w:val="20"/>
          <w:szCs w:val="20"/>
          <w:shd w:val="clear" w:color="auto" w:fill="FFFFFF"/>
        </w:rPr>
        <w:t xml:space="preserve">., Rodríguez J. y Rocha A. (2013) Desarrollo de la autorregulación en alumnos al primer año de licenciatura. </w:t>
      </w:r>
      <w:r w:rsidR="00DF7B81" w:rsidRPr="0049039A">
        <w:rPr>
          <w:rStyle w:val="apple-converted-space"/>
          <w:rFonts w:ascii="Arial" w:hAnsi="Arial" w:cs="Arial"/>
          <w:i/>
          <w:color w:val="000000"/>
          <w:sz w:val="20"/>
          <w:szCs w:val="20"/>
          <w:shd w:val="clear" w:color="auto" w:fill="FFFFFF"/>
        </w:rPr>
        <w:t>Investigación Educativa Duranguense</w:t>
      </w:r>
      <w:r w:rsidR="0049039A">
        <w:rPr>
          <w:rStyle w:val="apple-converted-space"/>
          <w:rFonts w:ascii="Arial" w:hAnsi="Arial" w:cs="Arial"/>
          <w:i/>
          <w:color w:val="000000"/>
          <w:sz w:val="20"/>
          <w:szCs w:val="20"/>
          <w:shd w:val="clear" w:color="auto" w:fill="FFFFFF"/>
        </w:rPr>
        <w:t>.</w:t>
      </w:r>
      <w:r w:rsidR="00DF7B81" w:rsidRPr="001413DD">
        <w:rPr>
          <w:rStyle w:val="apple-converted-space"/>
          <w:rFonts w:ascii="Arial" w:hAnsi="Arial" w:cs="Arial"/>
          <w:color w:val="000000"/>
          <w:sz w:val="20"/>
          <w:szCs w:val="20"/>
          <w:shd w:val="clear" w:color="auto" w:fill="FFFFFF"/>
        </w:rPr>
        <w:t xml:space="preserve"> 13(1), 29-37. </w:t>
      </w:r>
    </w:p>
    <w:p w:rsidR="00DF7B81" w:rsidRPr="001413DD" w:rsidRDefault="005F0226" w:rsidP="00DF6953">
      <w:pPr>
        <w:spacing w:line="360" w:lineRule="auto"/>
        <w:ind w:left="708" w:hanging="709"/>
        <w:jc w:val="both"/>
        <w:rPr>
          <w:rStyle w:val="apple-converted-space"/>
          <w:rFonts w:ascii="Arial" w:hAnsi="Arial" w:cs="Arial"/>
          <w:color w:val="000000"/>
          <w:sz w:val="20"/>
          <w:szCs w:val="20"/>
          <w:shd w:val="clear" w:color="auto" w:fill="FFFFFF"/>
        </w:rPr>
      </w:pPr>
      <w:r>
        <w:rPr>
          <w:rStyle w:val="apple-converted-space"/>
          <w:rFonts w:ascii="Arial" w:hAnsi="Arial" w:cs="Arial"/>
          <w:color w:val="000000"/>
          <w:sz w:val="20"/>
          <w:szCs w:val="20"/>
          <w:shd w:val="clear" w:color="auto" w:fill="FFFFFF"/>
        </w:rPr>
        <w:t>Winne</w:t>
      </w:r>
      <w:r w:rsidR="00DF7B81" w:rsidRPr="001413DD">
        <w:rPr>
          <w:rStyle w:val="apple-converted-space"/>
          <w:rFonts w:ascii="Arial" w:hAnsi="Arial" w:cs="Arial"/>
          <w:color w:val="000000"/>
          <w:sz w:val="20"/>
          <w:szCs w:val="20"/>
          <w:shd w:val="clear" w:color="auto" w:fill="FFFFFF"/>
        </w:rPr>
        <w:t xml:space="preserve"> P. (1995) Inherent details in self autorregulated learning. </w:t>
      </w:r>
      <w:r w:rsidR="00DF7B81" w:rsidRPr="0049039A">
        <w:rPr>
          <w:rStyle w:val="apple-converted-space"/>
          <w:rFonts w:ascii="Arial" w:hAnsi="Arial" w:cs="Arial"/>
          <w:i/>
          <w:color w:val="000000"/>
          <w:sz w:val="20"/>
          <w:szCs w:val="20"/>
          <w:shd w:val="clear" w:color="auto" w:fill="FFFFFF"/>
        </w:rPr>
        <w:t>Educational Psychologist,</w:t>
      </w:r>
      <w:r w:rsidR="0049039A">
        <w:rPr>
          <w:rStyle w:val="apple-converted-space"/>
          <w:rFonts w:ascii="Arial" w:hAnsi="Arial" w:cs="Arial"/>
          <w:color w:val="000000"/>
          <w:sz w:val="20"/>
          <w:szCs w:val="20"/>
          <w:shd w:val="clear" w:color="auto" w:fill="FFFFFF"/>
        </w:rPr>
        <w:t xml:space="preserve"> 30(4) </w:t>
      </w:r>
      <w:r w:rsidR="00DF7B81" w:rsidRPr="001413DD">
        <w:rPr>
          <w:rStyle w:val="apple-converted-space"/>
          <w:rFonts w:ascii="Arial" w:hAnsi="Arial" w:cs="Arial"/>
          <w:color w:val="000000"/>
          <w:sz w:val="20"/>
          <w:szCs w:val="20"/>
          <w:shd w:val="clear" w:color="auto" w:fill="FFFFFF"/>
        </w:rPr>
        <w:t>173-187</w:t>
      </w:r>
    </w:p>
    <w:p w:rsidR="00DF7B81" w:rsidRPr="001413DD" w:rsidRDefault="005F0226" w:rsidP="00DF6953">
      <w:pPr>
        <w:spacing w:line="360" w:lineRule="auto"/>
        <w:ind w:left="708" w:hanging="709"/>
        <w:jc w:val="both"/>
        <w:rPr>
          <w:rStyle w:val="apple-converted-space"/>
          <w:rFonts w:ascii="Arial" w:hAnsi="Arial" w:cs="Arial"/>
          <w:color w:val="000000"/>
          <w:sz w:val="20"/>
          <w:szCs w:val="20"/>
          <w:shd w:val="clear" w:color="auto" w:fill="FFFFFF"/>
        </w:rPr>
      </w:pPr>
      <w:r>
        <w:rPr>
          <w:rStyle w:val="apple-converted-space"/>
          <w:rFonts w:ascii="Arial" w:hAnsi="Arial" w:cs="Arial"/>
          <w:color w:val="000000"/>
          <w:sz w:val="20"/>
          <w:szCs w:val="20"/>
          <w:shd w:val="clear" w:color="auto" w:fill="FFFFFF"/>
        </w:rPr>
        <w:t>Zimm</w:t>
      </w:r>
      <w:r w:rsidR="00DF6953" w:rsidRPr="001413DD">
        <w:rPr>
          <w:rStyle w:val="apple-converted-space"/>
          <w:rFonts w:ascii="Arial" w:hAnsi="Arial" w:cs="Arial"/>
          <w:color w:val="000000"/>
          <w:sz w:val="20"/>
          <w:szCs w:val="20"/>
          <w:shd w:val="clear" w:color="auto" w:fill="FFFFFF"/>
        </w:rPr>
        <w:t>rman, B.</w:t>
      </w:r>
      <w:r w:rsidR="00DF7B81" w:rsidRPr="001413DD">
        <w:rPr>
          <w:rStyle w:val="apple-converted-space"/>
          <w:rFonts w:ascii="Arial" w:hAnsi="Arial" w:cs="Arial"/>
          <w:color w:val="000000"/>
          <w:sz w:val="20"/>
          <w:szCs w:val="20"/>
          <w:shd w:val="clear" w:color="auto" w:fill="FFFFFF"/>
        </w:rPr>
        <w:t xml:space="preserve"> (2001). Self-regulated learning and academic achievement: Theoretical perspectives (2nd Ed.) Mahwah, NJ: Lawrence Erlbaum.</w:t>
      </w:r>
    </w:p>
    <w:p w:rsidR="00DF7B81" w:rsidRPr="00DF6953" w:rsidRDefault="00DF7B81" w:rsidP="00DF6953">
      <w:pPr>
        <w:spacing w:line="360" w:lineRule="auto"/>
        <w:ind w:left="708" w:hanging="709"/>
        <w:jc w:val="both"/>
        <w:rPr>
          <w:rStyle w:val="apple-converted-space"/>
          <w:rFonts w:ascii="Arial" w:hAnsi="Arial" w:cs="Arial"/>
          <w:color w:val="000000"/>
          <w:sz w:val="24"/>
          <w:szCs w:val="24"/>
          <w:shd w:val="clear" w:color="auto" w:fill="FFFFFF"/>
        </w:rPr>
      </w:pPr>
    </w:p>
    <w:sectPr w:rsidR="00DF7B81" w:rsidRPr="00DF6953" w:rsidSect="000E41FF">
      <w:pgSz w:w="12240" w:h="15840"/>
      <w:pgMar w:top="1418" w:right="1418" w:bottom="1418"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4A0D"/>
    <w:rsid w:val="00044091"/>
    <w:rsid w:val="00045B1E"/>
    <w:rsid w:val="0004609D"/>
    <w:rsid w:val="00067174"/>
    <w:rsid w:val="00074702"/>
    <w:rsid w:val="000A39B5"/>
    <w:rsid w:val="000C48C0"/>
    <w:rsid w:val="000E41FF"/>
    <w:rsid w:val="000F6582"/>
    <w:rsid w:val="00112498"/>
    <w:rsid w:val="001160AB"/>
    <w:rsid w:val="001413DD"/>
    <w:rsid w:val="00171A24"/>
    <w:rsid w:val="001B647C"/>
    <w:rsid w:val="001E093C"/>
    <w:rsid w:val="00203330"/>
    <w:rsid w:val="0024266D"/>
    <w:rsid w:val="00244DF6"/>
    <w:rsid w:val="002639C5"/>
    <w:rsid w:val="002810D2"/>
    <w:rsid w:val="002C3158"/>
    <w:rsid w:val="002D510D"/>
    <w:rsid w:val="002E1804"/>
    <w:rsid w:val="002E3D7D"/>
    <w:rsid w:val="00342237"/>
    <w:rsid w:val="00344113"/>
    <w:rsid w:val="00353ED8"/>
    <w:rsid w:val="003A1BAA"/>
    <w:rsid w:val="003B19B7"/>
    <w:rsid w:val="003D3FE0"/>
    <w:rsid w:val="00403743"/>
    <w:rsid w:val="00433514"/>
    <w:rsid w:val="00437D04"/>
    <w:rsid w:val="004670BC"/>
    <w:rsid w:val="0049039A"/>
    <w:rsid w:val="004F71FF"/>
    <w:rsid w:val="00562471"/>
    <w:rsid w:val="00567858"/>
    <w:rsid w:val="005946EF"/>
    <w:rsid w:val="005C4409"/>
    <w:rsid w:val="005D2C22"/>
    <w:rsid w:val="005F0226"/>
    <w:rsid w:val="006B547E"/>
    <w:rsid w:val="006D5004"/>
    <w:rsid w:val="00722CD9"/>
    <w:rsid w:val="00741D39"/>
    <w:rsid w:val="00784A0D"/>
    <w:rsid w:val="0085696D"/>
    <w:rsid w:val="00873136"/>
    <w:rsid w:val="00885B94"/>
    <w:rsid w:val="008D357B"/>
    <w:rsid w:val="008E3BF6"/>
    <w:rsid w:val="009349F6"/>
    <w:rsid w:val="00953B12"/>
    <w:rsid w:val="009920DF"/>
    <w:rsid w:val="009A0769"/>
    <w:rsid w:val="009F32E4"/>
    <w:rsid w:val="009F53FB"/>
    <w:rsid w:val="00A044A0"/>
    <w:rsid w:val="00A0453A"/>
    <w:rsid w:val="00A34D3C"/>
    <w:rsid w:val="00A62869"/>
    <w:rsid w:val="00A63C7F"/>
    <w:rsid w:val="00AE3C3B"/>
    <w:rsid w:val="00B045F6"/>
    <w:rsid w:val="00B70652"/>
    <w:rsid w:val="00BD66E6"/>
    <w:rsid w:val="00C21A25"/>
    <w:rsid w:val="00C23641"/>
    <w:rsid w:val="00CA2A64"/>
    <w:rsid w:val="00CC2346"/>
    <w:rsid w:val="00CD0406"/>
    <w:rsid w:val="00D1319B"/>
    <w:rsid w:val="00D32C43"/>
    <w:rsid w:val="00D53DBC"/>
    <w:rsid w:val="00D6134F"/>
    <w:rsid w:val="00DE3A83"/>
    <w:rsid w:val="00DF6953"/>
    <w:rsid w:val="00DF7B81"/>
    <w:rsid w:val="00E25DEE"/>
    <w:rsid w:val="00E31889"/>
    <w:rsid w:val="00E433FB"/>
    <w:rsid w:val="00E9598F"/>
    <w:rsid w:val="00EA39A0"/>
    <w:rsid w:val="00EC4BB2"/>
    <w:rsid w:val="00F215A0"/>
    <w:rsid w:val="00F3114A"/>
    <w:rsid w:val="00F9692B"/>
    <w:rsid w:val="00FF625A"/>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A98977"/>
  <w15:chartTrackingRefBased/>
  <w15:docId w15:val="{4C8F23F7-9A94-45F1-937E-31652CA890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342237"/>
    <w:rPr>
      <w:color w:val="0563C1" w:themeColor="hyperlink"/>
      <w:u w:val="single"/>
    </w:rPr>
  </w:style>
  <w:style w:type="character" w:customStyle="1" w:styleId="apple-converted-space">
    <w:name w:val="apple-converted-space"/>
    <w:basedOn w:val="Fuentedeprrafopredeter"/>
    <w:rsid w:val="004670BC"/>
  </w:style>
  <w:style w:type="character" w:styleId="Hipervnculovisitado">
    <w:name w:val="FollowedHyperlink"/>
    <w:basedOn w:val="Fuentedeprrafopredeter"/>
    <w:uiPriority w:val="99"/>
    <w:semiHidden/>
    <w:unhideWhenUsed/>
    <w:rsid w:val="00DF7B81"/>
    <w:rPr>
      <w:color w:val="954F72" w:themeColor="followedHyperlink"/>
      <w:u w:val="single"/>
    </w:rPr>
  </w:style>
  <w:style w:type="character" w:styleId="Textodelmarcadordeposicin">
    <w:name w:val="Placeholder Text"/>
    <w:basedOn w:val="Fuentedeprrafopredeter"/>
    <w:uiPriority w:val="99"/>
    <w:semiHidden/>
    <w:rsid w:val="00171A24"/>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0447966">
      <w:bodyDiv w:val="1"/>
      <w:marLeft w:val="0"/>
      <w:marRight w:val="0"/>
      <w:marTop w:val="0"/>
      <w:marBottom w:val="0"/>
      <w:divBdr>
        <w:top w:val="none" w:sz="0" w:space="0" w:color="auto"/>
        <w:left w:val="none" w:sz="0" w:space="0" w:color="auto"/>
        <w:bottom w:val="none" w:sz="0" w:space="0" w:color="auto"/>
        <w:right w:val="none" w:sz="0" w:space="0" w:color="auto"/>
      </w:divBdr>
    </w:div>
    <w:div w:id="10900019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acapsi.con/estrategias_de_aprendizaje_y_rendimiento_academico_en_estudiantes_universitarios.htlm" TargetMode="External"/><Relationship Id="rId5" Type="http://schemas.openxmlformats.org/officeDocument/2006/relationships/hyperlink" Target="mailto:almarax@hotmail.com" TargetMode="External"/><Relationship Id="rId4" Type="http://schemas.openxmlformats.org/officeDocument/2006/relationships/hyperlink" Target="mailto:netzabv@hotmail.com"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102</TotalTime>
  <Pages>13</Pages>
  <Words>3199</Words>
  <Characters>17597</Characters>
  <Application>Microsoft Office Word</Application>
  <DocSecurity>0</DocSecurity>
  <Lines>146</Lines>
  <Paragraphs>41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20755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Netza -</dc:creator>
  <cp:keywords/>
  <dc:description/>
  <cp:lastModifiedBy>Omar David Almaraz Rodríguez</cp:lastModifiedBy>
  <cp:revision>10</cp:revision>
  <dcterms:created xsi:type="dcterms:W3CDTF">2016-01-25T20:39:00Z</dcterms:created>
  <dcterms:modified xsi:type="dcterms:W3CDTF">2016-01-27T02:31:00Z</dcterms:modified>
</cp:coreProperties>
</file>