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827" w:rsidRDefault="00692827" w:rsidP="00E834D9">
      <w:pPr>
        <w:spacing w:after="0" w:line="360" w:lineRule="auto"/>
        <w:jc w:val="center"/>
        <w:rPr>
          <w:rFonts w:ascii="Arial" w:hAnsi="Arial" w:cs="Arial"/>
          <w:b/>
          <w:color w:val="000000" w:themeColor="text1"/>
          <w:sz w:val="28"/>
          <w:szCs w:val="24"/>
        </w:rPr>
      </w:pPr>
      <w:r w:rsidRPr="008A7E7B">
        <w:rPr>
          <w:rFonts w:ascii="Arial" w:hAnsi="Arial" w:cs="Arial"/>
          <w:b/>
          <w:color w:val="000000" w:themeColor="text1"/>
          <w:sz w:val="28"/>
          <w:szCs w:val="24"/>
        </w:rPr>
        <w:t>“LA EDUCACIÓN AMBIENTAL EN LA ESCUELA PRIMARIA DESDE LA PERSPECTIVA DE LA REFORMA DE 2011”</w:t>
      </w:r>
    </w:p>
    <w:p w:rsidR="004F3535" w:rsidRDefault="004F3535" w:rsidP="00E834D9">
      <w:pPr>
        <w:spacing w:after="0" w:line="360" w:lineRule="auto"/>
        <w:jc w:val="center"/>
        <w:rPr>
          <w:rFonts w:ascii="Arial" w:hAnsi="Arial" w:cs="Arial"/>
          <w:b/>
          <w:color w:val="000000" w:themeColor="text1"/>
          <w:sz w:val="28"/>
          <w:szCs w:val="24"/>
        </w:rPr>
      </w:pPr>
    </w:p>
    <w:p w:rsidR="004F3535" w:rsidRPr="005C3DA1" w:rsidRDefault="004F3535" w:rsidP="005C3DA1">
      <w:pPr>
        <w:spacing w:after="0" w:line="360" w:lineRule="auto"/>
        <w:jc w:val="right"/>
        <w:rPr>
          <w:rFonts w:ascii="Arial" w:hAnsi="Arial" w:cs="Arial"/>
          <w:b/>
          <w:color w:val="000000" w:themeColor="text1"/>
          <w:sz w:val="20"/>
          <w:szCs w:val="24"/>
        </w:rPr>
      </w:pPr>
      <w:r w:rsidRPr="005C3DA1">
        <w:rPr>
          <w:rFonts w:ascii="Arial" w:hAnsi="Arial" w:cs="Arial"/>
          <w:b/>
          <w:color w:val="000000" w:themeColor="text1"/>
          <w:sz w:val="20"/>
          <w:szCs w:val="24"/>
        </w:rPr>
        <w:t xml:space="preserve">Arlín García </w:t>
      </w:r>
      <w:proofErr w:type="spellStart"/>
      <w:r w:rsidRPr="005C3DA1">
        <w:rPr>
          <w:rFonts w:ascii="Arial" w:hAnsi="Arial" w:cs="Arial"/>
          <w:b/>
          <w:color w:val="000000" w:themeColor="text1"/>
          <w:sz w:val="20"/>
          <w:szCs w:val="24"/>
        </w:rPr>
        <w:t>García</w:t>
      </w:r>
      <w:proofErr w:type="spellEnd"/>
    </w:p>
    <w:p w:rsidR="004F3535" w:rsidRPr="005C3DA1" w:rsidRDefault="005E69FE" w:rsidP="005C3DA1">
      <w:pPr>
        <w:spacing w:after="0" w:line="360" w:lineRule="auto"/>
        <w:jc w:val="right"/>
        <w:rPr>
          <w:rFonts w:ascii="Arial" w:hAnsi="Arial" w:cs="Arial"/>
          <w:b/>
          <w:color w:val="000000" w:themeColor="text1"/>
          <w:sz w:val="20"/>
          <w:szCs w:val="24"/>
        </w:rPr>
      </w:pPr>
      <w:proofErr w:type="spellStart"/>
      <w:r>
        <w:rPr>
          <w:rFonts w:ascii="Arial" w:hAnsi="Arial" w:cs="Arial"/>
          <w:b/>
          <w:color w:val="000000" w:themeColor="text1"/>
          <w:sz w:val="20"/>
          <w:szCs w:val="24"/>
        </w:rPr>
        <w:t>Adla</w:t>
      </w:r>
      <w:proofErr w:type="spellEnd"/>
      <w:r>
        <w:rPr>
          <w:rFonts w:ascii="Arial" w:hAnsi="Arial" w:cs="Arial"/>
          <w:b/>
          <w:color w:val="000000" w:themeColor="text1"/>
          <w:sz w:val="20"/>
          <w:szCs w:val="24"/>
        </w:rPr>
        <w:t xml:space="preserve">  Jaik</w:t>
      </w:r>
      <w:bookmarkStart w:id="0" w:name="_GoBack"/>
      <w:bookmarkEnd w:id="0"/>
      <w:r w:rsidR="004F3535" w:rsidRPr="005C3DA1">
        <w:rPr>
          <w:rFonts w:ascii="Arial" w:hAnsi="Arial" w:cs="Arial"/>
          <w:b/>
          <w:color w:val="000000" w:themeColor="text1"/>
          <w:sz w:val="20"/>
          <w:szCs w:val="24"/>
        </w:rPr>
        <w:t xml:space="preserve"> </w:t>
      </w:r>
      <w:proofErr w:type="spellStart"/>
      <w:r w:rsidR="004F3535" w:rsidRPr="005C3DA1">
        <w:rPr>
          <w:rFonts w:ascii="Arial" w:hAnsi="Arial" w:cs="Arial"/>
          <w:b/>
          <w:color w:val="000000" w:themeColor="text1"/>
          <w:sz w:val="20"/>
          <w:szCs w:val="24"/>
        </w:rPr>
        <w:t>Dipp</w:t>
      </w:r>
      <w:proofErr w:type="spellEnd"/>
    </w:p>
    <w:p w:rsidR="004F3535" w:rsidRPr="005C3DA1" w:rsidRDefault="004F3535" w:rsidP="005C3DA1">
      <w:pPr>
        <w:spacing w:after="0" w:line="360" w:lineRule="auto"/>
        <w:jc w:val="right"/>
        <w:rPr>
          <w:rFonts w:ascii="Arial" w:hAnsi="Arial" w:cs="Arial"/>
          <w:b/>
          <w:i/>
          <w:color w:val="000000" w:themeColor="text1"/>
          <w:sz w:val="20"/>
          <w:szCs w:val="24"/>
        </w:rPr>
      </w:pPr>
      <w:r w:rsidRPr="005C3DA1">
        <w:rPr>
          <w:rFonts w:ascii="Arial" w:hAnsi="Arial" w:cs="Arial"/>
          <w:b/>
          <w:i/>
          <w:color w:val="000000" w:themeColor="text1"/>
          <w:sz w:val="20"/>
          <w:szCs w:val="24"/>
        </w:rPr>
        <w:t>Instituto Universitario Anglo Español</w:t>
      </w:r>
    </w:p>
    <w:p w:rsidR="00EE218A" w:rsidRPr="005C3DA1" w:rsidRDefault="00EE218A" w:rsidP="00E834D9">
      <w:pPr>
        <w:spacing w:after="0" w:line="360" w:lineRule="auto"/>
        <w:rPr>
          <w:rFonts w:ascii="Arial" w:hAnsi="Arial" w:cs="Arial"/>
          <w:b/>
          <w:color w:val="000000" w:themeColor="text1"/>
          <w:sz w:val="24"/>
        </w:rPr>
      </w:pPr>
      <w:r w:rsidRPr="005C3DA1">
        <w:rPr>
          <w:rFonts w:ascii="Arial" w:hAnsi="Arial" w:cs="Arial"/>
          <w:b/>
          <w:color w:val="000000" w:themeColor="text1"/>
          <w:sz w:val="24"/>
        </w:rPr>
        <w:t>Resumen</w:t>
      </w:r>
    </w:p>
    <w:p w:rsidR="00692827" w:rsidRPr="005C3DA1" w:rsidRDefault="00692827" w:rsidP="00EE218A">
      <w:pPr>
        <w:spacing w:after="0" w:line="240" w:lineRule="auto"/>
        <w:rPr>
          <w:rFonts w:ascii="Arial" w:hAnsi="Arial" w:cs="Arial"/>
          <w:color w:val="000000" w:themeColor="text1"/>
        </w:rPr>
      </w:pPr>
      <w:r w:rsidRPr="005C3DA1">
        <w:rPr>
          <w:rFonts w:ascii="Arial" w:hAnsi="Arial" w:cs="Arial"/>
          <w:color w:val="000000" w:themeColor="text1"/>
        </w:rPr>
        <w:t xml:space="preserve">El propósito del estudio está enfocado en conocer la percepción de los maestros de Educación Primaria respecto a la oportuna integración de la temática en los materiales oficiales.  Esta investigación siguió un enfoque cuantitativo, de tipo no experimental y correlacional. Se utilizó la encuesta y se diseñó un cuestionario del que se hizo una prueba piloto, obteniendo un alfa de </w:t>
      </w:r>
      <w:proofErr w:type="spellStart"/>
      <w:r w:rsidRPr="005C3DA1">
        <w:rPr>
          <w:rFonts w:ascii="Arial" w:hAnsi="Arial" w:cs="Arial"/>
          <w:color w:val="000000" w:themeColor="text1"/>
        </w:rPr>
        <w:t>cronbach</w:t>
      </w:r>
      <w:proofErr w:type="spellEnd"/>
      <w:r w:rsidRPr="005C3DA1">
        <w:rPr>
          <w:rFonts w:ascii="Arial" w:hAnsi="Arial" w:cs="Arial"/>
          <w:color w:val="000000" w:themeColor="text1"/>
        </w:rPr>
        <w:t xml:space="preserve"> de .972.  Los datos recabados se obtuvieron de la muestra conformada por nueve primarias de una zona escolar, en el que participaron 7</w:t>
      </w:r>
      <w:r w:rsidR="00C12AD1" w:rsidRPr="005C3DA1">
        <w:rPr>
          <w:rFonts w:ascii="Arial" w:hAnsi="Arial" w:cs="Arial"/>
          <w:color w:val="000000" w:themeColor="text1"/>
        </w:rPr>
        <w:t>8</w:t>
      </w:r>
      <w:r w:rsidRPr="005C3DA1">
        <w:rPr>
          <w:rFonts w:ascii="Arial" w:hAnsi="Arial" w:cs="Arial"/>
          <w:color w:val="000000" w:themeColor="text1"/>
        </w:rPr>
        <w:t xml:space="preserve"> docentes.  Como resultado del análisis, los docentes de Educación Primaria reconocen que los Planes y Programas vigentes: fortalecen y promueven la EA e integran estrategias que guían su intervención y coadyuvan al logro de los objetivos establecidos.</w:t>
      </w:r>
    </w:p>
    <w:p w:rsidR="00692827" w:rsidRDefault="00692827" w:rsidP="00E834D9">
      <w:pPr>
        <w:spacing w:after="0" w:line="360" w:lineRule="auto"/>
        <w:rPr>
          <w:rFonts w:ascii="Arial" w:hAnsi="Arial" w:cs="Arial"/>
          <w:color w:val="000000" w:themeColor="text1"/>
          <w:sz w:val="24"/>
        </w:rPr>
      </w:pPr>
    </w:p>
    <w:p w:rsidR="00EE218A" w:rsidRPr="005C3DA1" w:rsidRDefault="005C3DA1" w:rsidP="00E834D9">
      <w:pPr>
        <w:spacing w:after="0" w:line="360" w:lineRule="auto"/>
        <w:rPr>
          <w:rFonts w:ascii="Arial" w:hAnsi="Arial" w:cs="Arial"/>
          <w:b/>
          <w:color w:val="000000" w:themeColor="text1"/>
          <w:sz w:val="24"/>
        </w:rPr>
      </w:pPr>
      <w:r w:rsidRPr="005C3DA1">
        <w:rPr>
          <w:rFonts w:ascii="Arial" w:hAnsi="Arial" w:cs="Arial"/>
          <w:b/>
          <w:color w:val="000000" w:themeColor="text1"/>
          <w:sz w:val="24"/>
        </w:rPr>
        <w:t>Palabras clave</w:t>
      </w:r>
    </w:p>
    <w:p w:rsidR="00EE218A" w:rsidRDefault="00EE218A" w:rsidP="00E834D9">
      <w:pPr>
        <w:spacing w:after="0" w:line="360" w:lineRule="auto"/>
        <w:rPr>
          <w:rFonts w:ascii="Arial" w:hAnsi="Arial" w:cs="Arial"/>
          <w:color w:val="000000" w:themeColor="text1"/>
        </w:rPr>
      </w:pPr>
      <w:r w:rsidRPr="00EE218A">
        <w:rPr>
          <w:rFonts w:ascii="Arial" w:hAnsi="Arial" w:cs="Arial"/>
          <w:color w:val="000000" w:themeColor="text1"/>
        </w:rPr>
        <w:t>Plan de Estudios, Educación Ambiental, Intervención Docente</w:t>
      </w:r>
    </w:p>
    <w:p w:rsidR="00EE218A" w:rsidRPr="00EE218A" w:rsidRDefault="00EE218A" w:rsidP="00E834D9">
      <w:pPr>
        <w:spacing w:after="0" w:line="360" w:lineRule="auto"/>
        <w:rPr>
          <w:rFonts w:ascii="Arial" w:hAnsi="Arial" w:cs="Arial"/>
          <w:color w:val="000000" w:themeColor="text1"/>
        </w:rPr>
      </w:pPr>
    </w:p>
    <w:p w:rsidR="00692827" w:rsidRDefault="00692827" w:rsidP="005C3DA1">
      <w:pPr>
        <w:spacing w:after="0" w:line="480" w:lineRule="auto"/>
        <w:rPr>
          <w:rFonts w:ascii="Arial" w:hAnsi="Arial" w:cs="Arial"/>
          <w:sz w:val="24"/>
          <w:szCs w:val="24"/>
        </w:rPr>
      </w:pPr>
      <w:r>
        <w:rPr>
          <w:rFonts w:ascii="Arial" w:hAnsi="Arial" w:cs="Arial"/>
          <w:sz w:val="24"/>
          <w:szCs w:val="24"/>
        </w:rPr>
        <w:t xml:space="preserve">La Educación Ambiental está estrechamente vinculada con la crisis ambiental global que ha tenido lugar en las últimas cinco décadas.  En los años setenta la preocupación de la comunidad internacional respecto a esta crisis, aumentó con el acelerado crecimiento económico de los países industrializados en el periodo de la posguerra, que trajo consigo la instalación de un modelo de alto consumo y producción, lo que equivalía a un incremento en la extracción y transformación de los recursos renovables y no renovables, generando todo tipo de residuos dañinos, afectando la calidad del aire, aguas y suelos. </w:t>
      </w:r>
    </w:p>
    <w:p w:rsidR="00692827" w:rsidRDefault="00692827" w:rsidP="005C3DA1">
      <w:pPr>
        <w:spacing w:after="0" w:line="480" w:lineRule="auto"/>
        <w:rPr>
          <w:rFonts w:ascii="Arial" w:hAnsi="Arial" w:cs="Arial"/>
          <w:sz w:val="24"/>
          <w:szCs w:val="24"/>
        </w:rPr>
      </w:pPr>
    </w:p>
    <w:p w:rsidR="00826C02" w:rsidRDefault="00692827" w:rsidP="005C3DA1">
      <w:pPr>
        <w:shd w:val="clear" w:color="auto" w:fill="FFFFFF"/>
        <w:spacing w:after="0" w:line="480" w:lineRule="auto"/>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w:t>
      </w:r>
      <w:r w:rsidRPr="00D41C72">
        <w:rPr>
          <w:rFonts w:ascii="Arial" w:eastAsia="Times New Roman" w:hAnsi="Arial" w:cs="Arial"/>
          <w:color w:val="000000"/>
          <w:sz w:val="24"/>
          <w:szCs w:val="24"/>
          <w:lang w:eastAsia="es-ES"/>
        </w:rPr>
        <w:t xml:space="preserve">a </w:t>
      </w:r>
      <w:r>
        <w:rPr>
          <w:rFonts w:ascii="Arial" w:eastAsia="Times New Roman" w:hAnsi="Arial" w:cs="Arial"/>
          <w:color w:val="000000"/>
          <w:sz w:val="24"/>
          <w:szCs w:val="24"/>
          <w:lang w:eastAsia="es-ES"/>
        </w:rPr>
        <w:t xml:space="preserve">UNESCO, a través del Decenio de las Naciones Unidas de la Educación para el Desarrollo Sostenible 2005-2014 (DNUEDS 05-14), señalaba </w:t>
      </w:r>
      <w:r w:rsidRPr="00D41C72">
        <w:rPr>
          <w:rFonts w:ascii="Arial" w:eastAsia="Times New Roman" w:hAnsi="Arial" w:cs="Arial"/>
          <w:color w:val="000000"/>
          <w:sz w:val="24"/>
          <w:szCs w:val="24"/>
          <w:lang w:eastAsia="es-ES"/>
        </w:rPr>
        <w:t xml:space="preserve">que </w:t>
      </w:r>
      <w:r>
        <w:rPr>
          <w:rFonts w:ascii="Arial" w:eastAsia="Times New Roman" w:hAnsi="Arial" w:cs="Arial"/>
          <w:color w:val="000000"/>
          <w:sz w:val="24"/>
          <w:szCs w:val="24"/>
          <w:lang w:eastAsia="es-ES"/>
        </w:rPr>
        <w:t xml:space="preserve">a través de </w:t>
      </w:r>
      <w:r w:rsidRPr="00D41C72">
        <w:rPr>
          <w:rFonts w:ascii="Arial" w:eastAsia="Times New Roman" w:hAnsi="Arial" w:cs="Arial"/>
          <w:color w:val="000000"/>
          <w:sz w:val="24"/>
          <w:szCs w:val="24"/>
          <w:lang w:eastAsia="es-ES"/>
        </w:rPr>
        <w:t xml:space="preserve">la Educación para </w:t>
      </w:r>
      <w:r>
        <w:rPr>
          <w:rFonts w:ascii="Arial" w:eastAsia="Times New Roman" w:hAnsi="Arial" w:cs="Arial"/>
          <w:color w:val="000000"/>
          <w:sz w:val="24"/>
          <w:szCs w:val="24"/>
          <w:lang w:eastAsia="es-ES"/>
        </w:rPr>
        <w:t xml:space="preserve">el Desarrollo Sostenible (EDS) es posible </w:t>
      </w:r>
      <w:r w:rsidRPr="00D41C72">
        <w:rPr>
          <w:rFonts w:ascii="Arial" w:eastAsia="Times New Roman" w:hAnsi="Arial" w:cs="Arial"/>
          <w:color w:val="000000"/>
          <w:sz w:val="24"/>
          <w:szCs w:val="24"/>
          <w:lang w:eastAsia="es-ES"/>
        </w:rPr>
        <w:t>que cada ser hum</w:t>
      </w:r>
      <w:r>
        <w:rPr>
          <w:rFonts w:ascii="Arial" w:eastAsia="Times New Roman" w:hAnsi="Arial" w:cs="Arial"/>
          <w:color w:val="000000"/>
          <w:sz w:val="24"/>
          <w:szCs w:val="24"/>
          <w:lang w:eastAsia="es-ES"/>
        </w:rPr>
        <w:t>ano adquiera conocimientos y competencias (</w:t>
      </w:r>
      <w:r w:rsidRPr="00D41C72">
        <w:rPr>
          <w:rFonts w:ascii="Arial" w:eastAsia="Times New Roman" w:hAnsi="Arial" w:cs="Arial"/>
          <w:color w:val="000000"/>
          <w:sz w:val="24"/>
          <w:szCs w:val="24"/>
          <w:lang w:eastAsia="es-ES"/>
        </w:rPr>
        <w:t xml:space="preserve">pensamiento crítico, actitudes </w:t>
      </w:r>
      <w:r w:rsidRPr="00D41C72">
        <w:rPr>
          <w:rFonts w:ascii="Arial" w:eastAsia="Times New Roman" w:hAnsi="Arial" w:cs="Arial"/>
          <w:color w:val="000000"/>
          <w:sz w:val="24"/>
          <w:szCs w:val="24"/>
          <w:lang w:eastAsia="es-ES"/>
        </w:rPr>
        <w:lastRenderedPageBreak/>
        <w:t>y valores</w:t>
      </w:r>
      <w:r>
        <w:rPr>
          <w:rFonts w:ascii="Arial" w:eastAsia="Times New Roman" w:hAnsi="Arial" w:cs="Arial"/>
          <w:color w:val="000000"/>
          <w:sz w:val="24"/>
          <w:szCs w:val="24"/>
          <w:lang w:eastAsia="es-ES"/>
        </w:rPr>
        <w:t>)</w:t>
      </w:r>
      <w:r w:rsidRPr="00D41C72">
        <w:rPr>
          <w:rFonts w:ascii="Arial" w:eastAsia="Times New Roman" w:hAnsi="Arial" w:cs="Arial"/>
          <w:color w:val="000000"/>
          <w:sz w:val="24"/>
          <w:szCs w:val="24"/>
          <w:lang w:eastAsia="es-ES"/>
        </w:rPr>
        <w:t xml:space="preserve"> necesarios para forjar un futuro sostenible, </w:t>
      </w:r>
      <w:r>
        <w:rPr>
          <w:rFonts w:ascii="Arial" w:eastAsia="Times New Roman" w:hAnsi="Arial" w:cs="Arial"/>
          <w:color w:val="000000"/>
          <w:sz w:val="24"/>
          <w:szCs w:val="24"/>
          <w:lang w:eastAsia="es-ES"/>
        </w:rPr>
        <w:t xml:space="preserve">que </w:t>
      </w:r>
      <w:r w:rsidRPr="00D41C72">
        <w:rPr>
          <w:rFonts w:ascii="Arial" w:eastAsia="Times New Roman" w:hAnsi="Arial" w:cs="Arial"/>
          <w:color w:val="000000"/>
          <w:sz w:val="24"/>
          <w:szCs w:val="24"/>
          <w:lang w:eastAsia="es-ES"/>
        </w:rPr>
        <w:t xml:space="preserve">elabore hipótesis de cara al futuro y </w:t>
      </w:r>
      <w:r>
        <w:rPr>
          <w:rFonts w:ascii="Arial" w:eastAsia="Times New Roman" w:hAnsi="Arial" w:cs="Arial"/>
          <w:color w:val="000000"/>
          <w:sz w:val="24"/>
          <w:szCs w:val="24"/>
          <w:lang w:eastAsia="es-ES"/>
        </w:rPr>
        <w:t xml:space="preserve">que </w:t>
      </w:r>
      <w:r w:rsidRPr="00D41C72">
        <w:rPr>
          <w:rFonts w:ascii="Arial" w:eastAsia="Times New Roman" w:hAnsi="Arial" w:cs="Arial"/>
          <w:color w:val="000000"/>
          <w:sz w:val="24"/>
          <w:szCs w:val="24"/>
          <w:lang w:eastAsia="es-ES"/>
        </w:rPr>
        <w:t xml:space="preserve">adopte decisiones colectivas; que educar para ello equivale incorporar temas fundamentales a la enseñanza y el aprendizaje, tales como el cambio climático, la reducción del riesgo de desastres, la biodiversidad, la reducción de la pobreza y el consumo sostenible. </w:t>
      </w:r>
      <w:r>
        <w:rPr>
          <w:rFonts w:ascii="Arial" w:eastAsia="Times New Roman" w:hAnsi="Arial" w:cs="Arial"/>
          <w:color w:val="000000"/>
          <w:sz w:val="24"/>
          <w:szCs w:val="24"/>
          <w:lang w:eastAsia="es-ES"/>
        </w:rPr>
        <w:t xml:space="preserve"> </w:t>
      </w:r>
      <w:r w:rsidR="00826C02">
        <w:rPr>
          <w:rFonts w:ascii="Arial" w:eastAsia="Times New Roman" w:hAnsi="Arial" w:cs="Arial"/>
          <w:color w:val="000000"/>
          <w:sz w:val="24"/>
          <w:szCs w:val="24"/>
          <w:lang w:eastAsia="es-ES"/>
        </w:rPr>
        <w:t xml:space="preserve">Reconoce </w:t>
      </w:r>
      <w:r w:rsidR="00826C02" w:rsidRPr="00D41C72">
        <w:rPr>
          <w:rFonts w:ascii="Arial" w:eastAsia="Times New Roman" w:hAnsi="Arial" w:cs="Arial"/>
          <w:color w:val="000000"/>
          <w:sz w:val="24"/>
          <w:szCs w:val="24"/>
          <w:lang w:eastAsia="es-ES"/>
        </w:rPr>
        <w:t xml:space="preserve">que el mundo enfrenta retos decisivos en materia de desarrollo sostenible, en el que el futuro depende de la capacidad colectiva de aprender y cambiar. </w:t>
      </w:r>
      <w:r w:rsidR="00826C02">
        <w:rPr>
          <w:rFonts w:ascii="Arial" w:eastAsia="Times New Roman" w:hAnsi="Arial" w:cs="Arial"/>
          <w:color w:val="000000"/>
          <w:sz w:val="24"/>
          <w:szCs w:val="24"/>
          <w:lang w:eastAsia="es-ES"/>
        </w:rPr>
        <w:t xml:space="preserve"> </w:t>
      </w:r>
      <w:r w:rsidR="00826C02" w:rsidRPr="00D41C72">
        <w:rPr>
          <w:rFonts w:ascii="Arial" w:eastAsia="Times New Roman" w:hAnsi="Arial" w:cs="Arial"/>
          <w:color w:val="000000"/>
          <w:sz w:val="24"/>
          <w:szCs w:val="24"/>
          <w:lang w:eastAsia="es-ES"/>
        </w:rPr>
        <w:t>Por ello, le otorga a la educación una máxima prioridad, asegurándose de que la sostenibilidad esté presente en los últimos ciclos preparativos de los programas internacionales de desarrollo para después de</w:t>
      </w:r>
      <w:r w:rsidR="00826C02">
        <w:rPr>
          <w:rFonts w:ascii="Arial" w:eastAsia="Times New Roman" w:hAnsi="Arial" w:cs="Arial"/>
          <w:color w:val="000000"/>
          <w:sz w:val="24"/>
          <w:szCs w:val="24"/>
          <w:lang w:eastAsia="es-ES"/>
        </w:rPr>
        <w:t>l año</w:t>
      </w:r>
      <w:r w:rsidR="00826C02" w:rsidRPr="00D41C72">
        <w:rPr>
          <w:rFonts w:ascii="Arial" w:eastAsia="Times New Roman" w:hAnsi="Arial" w:cs="Arial"/>
          <w:color w:val="000000"/>
          <w:sz w:val="24"/>
          <w:szCs w:val="24"/>
          <w:lang w:eastAsia="es-ES"/>
        </w:rPr>
        <w:t xml:space="preserve"> 2015.</w:t>
      </w:r>
    </w:p>
    <w:p w:rsidR="00826C02" w:rsidRDefault="00826C02" w:rsidP="005C3DA1">
      <w:pPr>
        <w:shd w:val="clear" w:color="auto" w:fill="FFFFFF"/>
        <w:spacing w:after="0" w:line="480" w:lineRule="auto"/>
        <w:rPr>
          <w:rFonts w:ascii="Arial" w:eastAsia="Times New Roman" w:hAnsi="Arial" w:cs="Arial"/>
          <w:color w:val="000000"/>
          <w:sz w:val="24"/>
          <w:szCs w:val="24"/>
          <w:lang w:eastAsia="es-ES"/>
        </w:rPr>
      </w:pPr>
    </w:p>
    <w:p w:rsidR="00826C02" w:rsidRDefault="00826C02" w:rsidP="005C3DA1">
      <w:pPr>
        <w:shd w:val="clear" w:color="auto" w:fill="FFFFFF"/>
        <w:spacing w:after="0" w:line="480" w:lineRule="auto"/>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Por su parte, l</w:t>
      </w:r>
      <w:r w:rsidRPr="00D41C72">
        <w:rPr>
          <w:rFonts w:ascii="Arial" w:eastAsia="Times New Roman" w:hAnsi="Arial" w:cs="Arial"/>
          <w:color w:val="000000"/>
          <w:sz w:val="24"/>
          <w:szCs w:val="24"/>
          <w:lang w:eastAsia="es-ES"/>
        </w:rPr>
        <w:t xml:space="preserve">a Organización para la Cooperación y el Desarrollo Económicos </w:t>
      </w:r>
      <w:r w:rsidRPr="00737C26">
        <w:rPr>
          <w:rFonts w:ascii="Arial" w:eastAsia="Times New Roman" w:hAnsi="Arial" w:cs="Arial"/>
          <w:color w:val="000000"/>
          <w:sz w:val="24"/>
          <w:szCs w:val="24"/>
          <w:lang w:eastAsia="es-ES"/>
        </w:rPr>
        <w:t>(OCDE)</w:t>
      </w:r>
      <w:r>
        <w:rPr>
          <w:rFonts w:ascii="Arial" w:eastAsia="Times New Roman" w:hAnsi="Arial" w:cs="Arial"/>
          <w:color w:val="000000"/>
          <w:sz w:val="24"/>
          <w:szCs w:val="24"/>
          <w:lang w:eastAsia="es-ES"/>
        </w:rPr>
        <w:t xml:space="preserve"> compuesta de</w:t>
      </w:r>
      <w:r w:rsidRPr="00D41C72">
        <w:rPr>
          <w:rFonts w:ascii="Arial" w:eastAsia="Times New Roman" w:hAnsi="Arial" w:cs="Arial"/>
          <w:color w:val="000000"/>
          <w:sz w:val="24"/>
          <w:szCs w:val="24"/>
          <w:lang w:eastAsia="es-ES"/>
        </w:rPr>
        <w:t xml:space="preserve"> 34 países, entre ellos México, tiene como misión promover políticas que mejoren el bienestar económico y social de las personas alrededor del mundo.</w:t>
      </w:r>
      <w:r>
        <w:rPr>
          <w:rFonts w:ascii="Arial" w:eastAsia="Times New Roman" w:hAnsi="Arial" w:cs="Arial"/>
          <w:color w:val="000000"/>
          <w:sz w:val="24"/>
          <w:szCs w:val="24"/>
          <w:lang w:eastAsia="es-ES"/>
        </w:rPr>
        <w:t xml:space="preserve"> </w:t>
      </w:r>
      <w:r w:rsidRPr="00D41C72">
        <w:rPr>
          <w:rFonts w:ascii="Arial" w:eastAsia="Times New Roman" w:hAnsi="Arial" w:cs="Arial"/>
          <w:color w:val="000000"/>
          <w:sz w:val="24"/>
          <w:szCs w:val="24"/>
          <w:lang w:eastAsia="es-ES"/>
        </w:rPr>
        <w:t xml:space="preserve"> Desde 1971, esta organización estableció un Comité de Política Ambiental (EPOC) que su trabajo </w:t>
      </w:r>
      <w:r>
        <w:rPr>
          <w:rFonts w:ascii="Arial" w:eastAsia="Times New Roman" w:hAnsi="Arial" w:cs="Arial"/>
          <w:color w:val="000000"/>
          <w:sz w:val="24"/>
          <w:szCs w:val="24"/>
          <w:lang w:eastAsia="es-ES"/>
        </w:rPr>
        <w:t xml:space="preserve">primordial </w:t>
      </w:r>
      <w:r w:rsidRPr="00D41C72">
        <w:rPr>
          <w:rFonts w:ascii="Arial" w:eastAsia="Times New Roman" w:hAnsi="Arial" w:cs="Arial"/>
          <w:color w:val="000000"/>
          <w:sz w:val="24"/>
          <w:szCs w:val="24"/>
          <w:lang w:eastAsia="es-ES"/>
        </w:rPr>
        <w:t>consiste en promover políticas favorables al crecimiento económico y las políticas medioambientales</w:t>
      </w:r>
      <w:r>
        <w:rPr>
          <w:rFonts w:ascii="Arial" w:eastAsia="Times New Roman" w:hAnsi="Arial" w:cs="Arial"/>
          <w:color w:val="000000"/>
          <w:sz w:val="24"/>
          <w:szCs w:val="24"/>
          <w:lang w:eastAsia="es-ES"/>
        </w:rPr>
        <w:t xml:space="preserve">.  </w:t>
      </w:r>
      <w:r w:rsidRPr="00D41C72">
        <w:rPr>
          <w:rFonts w:ascii="Arial" w:eastAsia="Times New Roman" w:hAnsi="Arial" w:cs="Arial"/>
          <w:color w:val="000000"/>
          <w:sz w:val="24"/>
          <w:szCs w:val="24"/>
          <w:lang w:eastAsia="es-ES"/>
        </w:rPr>
        <w:t>Algo importante que la organización destaca es la necesidad de considerar tres pilares juntos: la sociedad, la</w:t>
      </w:r>
      <w:r>
        <w:rPr>
          <w:rFonts w:ascii="Arial" w:eastAsia="Times New Roman" w:hAnsi="Arial" w:cs="Arial"/>
          <w:color w:val="000000"/>
          <w:sz w:val="24"/>
          <w:szCs w:val="24"/>
          <w:lang w:eastAsia="es-ES"/>
        </w:rPr>
        <w:t xml:space="preserve"> economía y el MA; sin importar el contexto, </w:t>
      </w:r>
      <w:r w:rsidRPr="00D41C72">
        <w:rPr>
          <w:rFonts w:ascii="Arial" w:eastAsia="Times New Roman" w:hAnsi="Arial" w:cs="Arial"/>
          <w:color w:val="000000"/>
          <w:sz w:val="24"/>
          <w:szCs w:val="24"/>
          <w:lang w:eastAsia="es-ES"/>
        </w:rPr>
        <w:t>señala que la idea central prevalece: la gente, los hábitats y los sistemas económicos están interrelacionados.</w:t>
      </w:r>
    </w:p>
    <w:p w:rsidR="00826C02" w:rsidRDefault="00826C02" w:rsidP="005C3DA1">
      <w:pPr>
        <w:shd w:val="clear" w:color="auto" w:fill="FFFFFF"/>
        <w:spacing w:after="0" w:line="480" w:lineRule="auto"/>
        <w:rPr>
          <w:rFonts w:ascii="Arial" w:eastAsia="Times New Roman" w:hAnsi="Arial" w:cs="Arial"/>
          <w:color w:val="000000"/>
          <w:sz w:val="24"/>
          <w:szCs w:val="24"/>
          <w:lang w:eastAsia="es-ES"/>
        </w:rPr>
      </w:pPr>
    </w:p>
    <w:p w:rsidR="00826C02" w:rsidRDefault="00826C02" w:rsidP="005C3DA1">
      <w:pPr>
        <w:shd w:val="clear" w:color="auto" w:fill="FFFFFF"/>
        <w:spacing w:after="0" w:line="480" w:lineRule="auto"/>
        <w:rPr>
          <w:rFonts w:ascii="Arial" w:hAnsi="Arial" w:cs="Arial"/>
          <w:color w:val="000000" w:themeColor="text1"/>
          <w:sz w:val="24"/>
          <w:szCs w:val="24"/>
        </w:rPr>
      </w:pPr>
      <w:r>
        <w:rPr>
          <w:rFonts w:ascii="Arial" w:hAnsi="Arial" w:cs="Arial"/>
          <w:color w:val="000000" w:themeColor="text1"/>
          <w:sz w:val="24"/>
          <w:szCs w:val="24"/>
        </w:rPr>
        <w:t>En la revisión de literatura, se encontraron aportaciones de autores respecto a investigaciones relacionadas con el tema de estudio.</w:t>
      </w:r>
    </w:p>
    <w:p w:rsidR="00826C02" w:rsidRDefault="00826C02" w:rsidP="005C3DA1">
      <w:pPr>
        <w:shd w:val="clear" w:color="auto" w:fill="FFFFFF"/>
        <w:spacing w:after="0" w:line="480" w:lineRule="auto"/>
        <w:rPr>
          <w:rFonts w:ascii="Arial" w:hAnsi="Arial" w:cs="Arial"/>
          <w:color w:val="000000" w:themeColor="text1"/>
          <w:sz w:val="24"/>
          <w:szCs w:val="24"/>
        </w:rPr>
      </w:pPr>
    </w:p>
    <w:p w:rsidR="00826C02" w:rsidRDefault="00826C02" w:rsidP="005C3DA1">
      <w:pPr>
        <w:spacing w:after="0" w:line="480" w:lineRule="auto"/>
        <w:rPr>
          <w:rFonts w:cs="Arial"/>
          <w:szCs w:val="24"/>
        </w:rPr>
      </w:pPr>
      <w:r w:rsidRPr="0041264F">
        <w:rPr>
          <w:rFonts w:ascii="Arial" w:hAnsi="Arial" w:cs="Arial"/>
          <w:sz w:val="24"/>
          <w:szCs w:val="24"/>
        </w:rPr>
        <w:lastRenderedPageBreak/>
        <w:t xml:space="preserve">Estrada y Crispín (2004) </w:t>
      </w:r>
      <w:r>
        <w:rPr>
          <w:rFonts w:ascii="Arial" w:hAnsi="Arial" w:cs="Arial"/>
          <w:sz w:val="24"/>
          <w:szCs w:val="24"/>
        </w:rPr>
        <w:t>en su estudio “I</w:t>
      </w:r>
      <w:r w:rsidRPr="0041264F">
        <w:rPr>
          <w:rFonts w:ascii="Arial" w:hAnsi="Arial" w:cs="Arial"/>
          <w:sz w:val="24"/>
          <w:szCs w:val="24"/>
        </w:rPr>
        <w:t>mp</w:t>
      </w:r>
      <w:r>
        <w:rPr>
          <w:rFonts w:ascii="Arial" w:hAnsi="Arial" w:cs="Arial"/>
          <w:sz w:val="24"/>
          <w:szCs w:val="24"/>
        </w:rPr>
        <w:t>ortancia relativa de la educació</w:t>
      </w:r>
      <w:r w:rsidRPr="0041264F">
        <w:rPr>
          <w:rFonts w:ascii="Arial" w:hAnsi="Arial" w:cs="Arial"/>
          <w:sz w:val="24"/>
          <w:szCs w:val="24"/>
        </w:rPr>
        <w:t>n ambiental a nivel primaria</w:t>
      </w:r>
      <w:r>
        <w:rPr>
          <w:rFonts w:ascii="Arial" w:hAnsi="Arial" w:cs="Arial"/>
          <w:sz w:val="24"/>
          <w:szCs w:val="24"/>
        </w:rPr>
        <w:t xml:space="preserve">” en el que pretendían identificar la importancia real que los docenes de educación primaria le dan a los problemas ambientales, encontraron que ellos manifiestan que les preocupa la EA, pero que ocupa un lugar marginal respecto al resto de los temas educativos, exponiendo que les preocupa menos que los temas de índole económico, moral, social y político.  También detectaron que los maestros reconocen sus deficiencias respecto a su preparación para abordar temas ambientales pero que muestran interés por conocer el tema.  </w:t>
      </w:r>
    </w:p>
    <w:p w:rsidR="00826C02" w:rsidRDefault="00826C02" w:rsidP="005C3DA1">
      <w:pPr>
        <w:spacing w:after="0" w:line="480" w:lineRule="auto"/>
        <w:rPr>
          <w:rFonts w:ascii="Arial" w:hAnsi="Arial" w:cs="Arial"/>
          <w:sz w:val="24"/>
          <w:szCs w:val="24"/>
        </w:rPr>
      </w:pPr>
    </w:p>
    <w:p w:rsidR="00826C02" w:rsidRDefault="00826C02" w:rsidP="005C3DA1">
      <w:pPr>
        <w:spacing w:after="0" w:line="480" w:lineRule="auto"/>
        <w:rPr>
          <w:rFonts w:ascii="Arial" w:hAnsi="Arial" w:cs="Arial"/>
          <w:sz w:val="24"/>
          <w:szCs w:val="24"/>
        </w:rPr>
      </w:pPr>
      <w:r>
        <w:rPr>
          <w:rFonts w:ascii="Arial" w:hAnsi="Arial" w:cs="Arial"/>
          <w:sz w:val="24"/>
          <w:szCs w:val="24"/>
        </w:rPr>
        <w:t>Camarena (2009), en su investigación de tesis doctoral realizó un amplio estudio con la temática “</w:t>
      </w:r>
      <w:r w:rsidRPr="00644A72">
        <w:rPr>
          <w:rFonts w:ascii="Arial" w:hAnsi="Arial" w:cs="Arial"/>
          <w:sz w:val="24"/>
          <w:szCs w:val="24"/>
        </w:rPr>
        <w:t>Educación Ambiental y Formación de Profesorado en México: Estudio de Perfiles Ambientales en las Escuelas Normales de Sonora</w:t>
      </w:r>
      <w:r>
        <w:rPr>
          <w:rFonts w:ascii="Arial" w:hAnsi="Arial" w:cs="Arial"/>
          <w:sz w:val="24"/>
          <w:szCs w:val="24"/>
        </w:rPr>
        <w:t xml:space="preserve">” encontró que los docentes y estudiantes tienden a asumir un rol activo en defensa del medio ambiente natural y global, pero que en ambos predomina una escasa formación ambiental y un amplio interés en mejorar su desempeño profesional cotidiano en el ejercicio de la EA.  </w:t>
      </w:r>
    </w:p>
    <w:p w:rsidR="00826C02" w:rsidRDefault="00826C02" w:rsidP="005C3DA1">
      <w:pPr>
        <w:spacing w:after="0" w:line="480" w:lineRule="auto"/>
        <w:rPr>
          <w:rFonts w:ascii="Arial" w:hAnsi="Arial" w:cs="Arial"/>
          <w:sz w:val="24"/>
          <w:szCs w:val="24"/>
        </w:rPr>
      </w:pPr>
    </w:p>
    <w:p w:rsidR="00826C02" w:rsidRDefault="00826C02" w:rsidP="005C3DA1">
      <w:pPr>
        <w:spacing w:after="0" w:line="480" w:lineRule="auto"/>
        <w:rPr>
          <w:rFonts w:ascii="Arial" w:hAnsi="Arial" w:cs="Arial"/>
          <w:color w:val="000000" w:themeColor="text1"/>
          <w:sz w:val="24"/>
          <w:szCs w:val="24"/>
        </w:rPr>
      </w:pPr>
      <w:r>
        <w:rPr>
          <w:rFonts w:ascii="Arial" w:hAnsi="Arial" w:cs="Arial"/>
          <w:color w:val="000000" w:themeColor="text1"/>
          <w:sz w:val="24"/>
          <w:szCs w:val="24"/>
        </w:rPr>
        <w:t>Noguera (2010)</w:t>
      </w:r>
      <w:r w:rsidRPr="00D41C72">
        <w:rPr>
          <w:rFonts w:ascii="Arial" w:hAnsi="Arial" w:cs="Arial"/>
          <w:color w:val="000000" w:themeColor="text1"/>
          <w:sz w:val="24"/>
          <w:szCs w:val="24"/>
        </w:rPr>
        <w:t>, realizó la investigación “Sostenibilidad y educación infantil: un estudio de caso para promover la sensibilización socio-ambiental en la primera etapa de la escolarización”, partiendo de la hipótesis de que el trabajo sistemátic</w:t>
      </w:r>
      <w:r>
        <w:rPr>
          <w:rFonts w:ascii="Arial" w:hAnsi="Arial" w:cs="Arial"/>
          <w:color w:val="000000" w:themeColor="text1"/>
          <w:sz w:val="24"/>
          <w:szCs w:val="24"/>
        </w:rPr>
        <w:t>o mediante la a</w:t>
      </w:r>
      <w:r w:rsidRPr="00D41C72">
        <w:rPr>
          <w:rFonts w:ascii="Arial" w:hAnsi="Arial" w:cs="Arial"/>
          <w:color w:val="000000" w:themeColor="text1"/>
          <w:sz w:val="24"/>
          <w:szCs w:val="24"/>
        </w:rPr>
        <w:t>sa</w:t>
      </w:r>
      <w:r>
        <w:rPr>
          <w:rFonts w:ascii="Arial" w:hAnsi="Arial" w:cs="Arial"/>
          <w:color w:val="000000" w:themeColor="text1"/>
          <w:sz w:val="24"/>
          <w:szCs w:val="24"/>
        </w:rPr>
        <w:t>mblea de aula y el trabajo por proyectos generarán</w:t>
      </w:r>
      <w:r w:rsidRPr="00D41C72">
        <w:rPr>
          <w:rFonts w:ascii="Arial" w:hAnsi="Arial" w:cs="Arial"/>
          <w:color w:val="000000" w:themeColor="text1"/>
          <w:sz w:val="24"/>
          <w:szCs w:val="24"/>
        </w:rPr>
        <w:t xml:space="preserve"> actitudes o comportamientos en los niños y niñas de educación infantil favorables al desarrollo de la Sensibilización Ambiental hacia el DS, comprobando mediante </w:t>
      </w:r>
      <w:r w:rsidRPr="00D41C72">
        <w:rPr>
          <w:rFonts w:ascii="Arial" w:hAnsi="Arial" w:cs="Arial"/>
          <w:color w:val="000000" w:themeColor="text1"/>
          <w:sz w:val="24"/>
          <w:szCs w:val="24"/>
        </w:rPr>
        <w:lastRenderedPageBreak/>
        <w:t>un estudio de casos, correspondiente al paradigma cualitativo, que la hipótesis fue acertada.</w:t>
      </w:r>
    </w:p>
    <w:p w:rsidR="00826C02" w:rsidRDefault="00826C02" w:rsidP="005C3DA1">
      <w:pPr>
        <w:shd w:val="clear" w:color="auto" w:fill="FFFFFF"/>
        <w:spacing w:after="0" w:line="480" w:lineRule="auto"/>
        <w:rPr>
          <w:rFonts w:ascii="Arial" w:eastAsia="Times New Roman" w:hAnsi="Arial" w:cs="Arial"/>
          <w:color w:val="000000"/>
          <w:sz w:val="24"/>
          <w:szCs w:val="24"/>
          <w:lang w:eastAsia="es-ES"/>
        </w:rPr>
      </w:pPr>
    </w:p>
    <w:p w:rsidR="00826C02" w:rsidRDefault="00826C02" w:rsidP="005C3DA1">
      <w:pPr>
        <w:shd w:val="clear" w:color="auto" w:fill="FFFFFF"/>
        <w:spacing w:after="0" w:line="480" w:lineRule="auto"/>
        <w:rPr>
          <w:rFonts w:ascii="Arial" w:hAnsi="Arial" w:cs="Arial"/>
          <w:sz w:val="24"/>
        </w:rPr>
      </w:pPr>
      <w:r>
        <w:rPr>
          <w:rFonts w:ascii="Arial" w:hAnsi="Arial" w:cs="Arial"/>
          <w:sz w:val="24"/>
        </w:rPr>
        <w:t>Terrón (2004) en su artículo</w:t>
      </w:r>
      <w:r w:rsidRPr="005D2F34">
        <w:rPr>
          <w:rFonts w:ascii="Arial" w:hAnsi="Arial" w:cs="Arial"/>
          <w:sz w:val="24"/>
        </w:rPr>
        <w:t xml:space="preserve"> “La educación ambiental en la educación básica, un proyecto inconcluso” realiza un análisis de logros y dificultades respecto a la integración de la EA en </w:t>
      </w:r>
      <w:r>
        <w:rPr>
          <w:rFonts w:ascii="Arial" w:hAnsi="Arial" w:cs="Arial"/>
          <w:sz w:val="24"/>
        </w:rPr>
        <w:t>este nivel educativo</w:t>
      </w:r>
      <w:r w:rsidRPr="005D2F34">
        <w:rPr>
          <w:rFonts w:ascii="Arial" w:hAnsi="Arial" w:cs="Arial"/>
          <w:sz w:val="24"/>
        </w:rPr>
        <w:t xml:space="preserve"> en la ciudad de México, revisando su finalidad, fundamentos y relevancia social; momentos, expectativas y características que la conforman, principalmente los problemas conceptuales, metodológicos, éticos y educativos que planeaba su integración al currículo escolar. </w:t>
      </w:r>
      <w:r>
        <w:rPr>
          <w:rFonts w:ascii="Arial" w:hAnsi="Arial" w:cs="Arial"/>
          <w:sz w:val="24"/>
        </w:rPr>
        <w:t xml:space="preserve"> El</w:t>
      </w:r>
      <w:r w:rsidRPr="005D2F34">
        <w:rPr>
          <w:rFonts w:ascii="Arial" w:hAnsi="Arial" w:cs="Arial"/>
          <w:sz w:val="24"/>
        </w:rPr>
        <w:t xml:space="preserve"> estudio concluye que en la práctica no se han incluido los princi</w:t>
      </w:r>
      <w:r>
        <w:rPr>
          <w:rFonts w:ascii="Arial" w:hAnsi="Arial" w:cs="Arial"/>
          <w:sz w:val="24"/>
        </w:rPr>
        <w:t>pios rectores que plantea la EA</w:t>
      </w:r>
      <w:r w:rsidRPr="005D2F34">
        <w:rPr>
          <w:rFonts w:ascii="Arial" w:hAnsi="Arial" w:cs="Arial"/>
          <w:sz w:val="24"/>
        </w:rPr>
        <w:t xml:space="preserve"> y que continúa sin resolver la problemática educativa tradicional que impide </w:t>
      </w:r>
      <w:r>
        <w:rPr>
          <w:rFonts w:ascii="Arial" w:hAnsi="Arial" w:cs="Arial"/>
          <w:sz w:val="24"/>
        </w:rPr>
        <w:t xml:space="preserve">mejorar los logros </w:t>
      </w:r>
      <w:r w:rsidRPr="005D2F34">
        <w:rPr>
          <w:rFonts w:ascii="Arial" w:hAnsi="Arial" w:cs="Arial"/>
          <w:sz w:val="24"/>
        </w:rPr>
        <w:t>en la formación de los escolares.</w:t>
      </w:r>
    </w:p>
    <w:p w:rsidR="00826C02" w:rsidRDefault="00826C02" w:rsidP="005C3DA1">
      <w:pPr>
        <w:shd w:val="clear" w:color="auto" w:fill="FFFFFF"/>
        <w:spacing w:after="0" w:line="480" w:lineRule="auto"/>
        <w:rPr>
          <w:rFonts w:ascii="Arial" w:hAnsi="Arial" w:cs="Arial"/>
          <w:sz w:val="24"/>
        </w:rPr>
      </w:pPr>
    </w:p>
    <w:p w:rsidR="00826C02" w:rsidRDefault="00826C02" w:rsidP="005C3DA1">
      <w:pPr>
        <w:spacing w:after="0" w:line="480" w:lineRule="auto"/>
      </w:pPr>
      <w:r>
        <w:rPr>
          <w:rFonts w:ascii="Arial" w:hAnsi="Arial" w:cs="Arial"/>
          <w:sz w:val="24"/>
        </w:rPr>
        <w:t xml:space="preserve">Camarena (2006) en su </w:t>
      </w:r>
      <w:r w:rsidRPr="00AE0B5E">
        <w:rPr>
          <w:rFonts w:ascii="Arial" w:hAnsi="Arial" w:cs="Arial"/>
          <w:sz w:val="24"/>
          <w:szCs w:val="24"/>
        </w:rPr>
        <w:t>trabajo “La educación ambiental en el marco de los foros internacionale</w:t>
      </w:r>
      <w:r>
        <w:rPr>
          <w:rFonts w:ascii="Arial" w:hAnsi="Arial" w:cs="Arial"/>
          <w:sz w:val="24"/>
          <w:szCs w:val="24"/>
        </w:rPr>
        <w:t xml:space="preserve">s: una alternativa de desarrollo”, revisa el desarrollo de la EA en el marco de los foros internacionales, incluye la importancia de identificar métodos pedagógicos que faciliten la transmisión del saber ambiental, reconociéndolo como una tarea compleja.  Coincide con Terrón (2004), cuando señala que la EA no cuenta con la importancia que merece que le otorguen las instituciones tanto de gestión ambiental como las que atienden los procesos educativos (González 2003, p.19, citado en Camarena 2006), reconociendo la necesidad de articular la EA, de profesionalizar los procesos de investigación en esta materia y el desarrollo de un currículum que lo </w:t>
      </w:r>
      <w:r w:rsidRPr="007F646E">
        <w:rPr>
          <w:rFonts w:ascii="Arial" w:hAnsi="Arial" w:cs="Arial"/>
          <w:sz w:val="24"/>
          <w:szCs w:val="24"/>
        </w:rPr>
        <w:t>integre</w:t>
      </w:r>
      <w:r w:rsidRPr="007F646E">
        <w:rPr>
          <w:sz w:val="24"/>
          <w:szCs w:val="24"/>
        </w:rPr>
        <w:t xml:space="preserve"> (</w:t>
      </w:r>
      <w:r>
        <w:rPr>
          <w:rFonts w:ascii="Arial" w:hAnsi="Arial" w:cs="Arial"/>
          <w:sz w:val="24"/>
          <w:szCs w:val="24"/>
        </w:rPr>
        <w:t xml:space="preserve">González, 1998, pp. </w:t>
      </w:r>
      <w:r w:rsidRPr="007F646E">
        <w:rPr>
          <w:rFonts w:ascii="Arial" w:hAnsi="Arial" w:cs="Arial"/>
          <w:sz w:val="24"/>
          <w:szCs w:val="24"/>
        </w:rPr>
        <w:t>63-65</w:t>
      </w:r>
      <w:r>
        <w:rPr>
          <w:rFonts w:ascii="Arial" w:hAnsi="Arial" w:cs="Arial"/>
          <w:sz w:val="24"/>
          <w:szCs w:val="24"/>
        </w:rPr>
        <w:t>, citado en Camarena 2006</w:t>
      </w:r>
      <w:r w:rsidRPr="007F646E">
        <w:rPr>
          <w:rFonts w:ascii="Arial" w:hAnsi="Arial" w:cs="Arial"/>
          <w:sz w:val="24"/>
          <w:szCs w:val="24"/>
        </w:rPr>
        <w:t>).</w:t>
      </w:r>
      <w:r>
        <w:t xml:space="preserve"> </w:t>
      </w:r>
    </w:p>
    <w:p w:rsidR="00826C02" w:rsidRDefault="00826C02" w:rsidP="005C3DA1">
      <w:pPr>
        <w:shd w:val="clear" w:color="auto" w:fill="FFFFFF"/>
        <w:spacing w:after="0" w:line="480" w:lineRule="auto"/>
        <w:rPr>
          <w:rFonts w:ascii="Arial" w:eastAsia="Times New Roman" w:hAnsi="Arial" w:cs="Arial"/>
          <w:color w:val="000000"/>
          <w:sz w:val="24"/>
          <w:szCs w:val="24"/>
          <w:lang w:eastAsia="es-ES"/>
        </w:rPr>
      </w:pPr>
    </w:p>
    <w:p w:rsidR="00826C02" w:rsidRDefault="00826C02" w:rsidP="005C3DA1">
      <w:pPr>
        <w:spacing w:after="0" w:line="480" w:lineRule="auto"/>
        <w:rPr>
          <w:rFonts w:ascii="Arial" w:hAnsi="Arial" w:cs="Arial"/>
          <w:color w:val="000000" w:themeColor="text1"/>
          <w:sz w:val="24"/>
          <w:szCs w:val="24"/>
        </w:rPr>
      </w:pPr>
      <w:r w:rsidRPr="00864A8A">
        <w:rPr>
          <w:rFonts w:ascii="Arial" w:hAnsi="Arial" w:cs="Arial"/>
          <w:color w:val="000000" w:themeColor="text1"/>
          <w:sz w:val="24"/>
          <w:szCs w:val="24"/>
        </w:rPr>
        <w:lastRenderedPageBreak/>
        <w:t xml:space="preserve">La escuela primaria es un </w:t>
      </w:r>
      <w:r>
        <w:rPr>
          <w:rFonts w:ascii="Arial" w:hAnsi="Arial" w:cs="Arial"/>
          <w:color w:val="000000" w:themeColor="text1"/>
          <w:sz w:val="24"/>
          <w:szCs w:val="24"/>
        </w:rPr>
        <w:t>lugar</w:t>
      </w:r>
      <w:r w:rsidRPr="00864A8A">
        <w:rPr>
          <w:rFonts w:ascii="Arial" w:hAnsi="Arial" w:cs="Arial"/>
          <w:color w:val="000000" w:themeColor="text1"/>
          <w:sz w:val="24"/>
          <w:szCs w:val="24"/>
        </w:rPr>
        <w:t xml:space="preserve"> privilegiado al que la mayoría de la población tiene acceso.</w:t>
      </w:r>
      <w:r>
        <w:rPr>
          <w:rFonts w:ascii="Arial" w:hAnsi="Arial" w:cs="Arial"/>
          <w:color w:val="000000" w:themeColor="text1"/>
          <w:sz w:val="24"/>
          <w:szCs w:val="24"/>
        </w:rPr>
        <w:t xml:space="preserve"> </w:t>
      </w:r>
      <w:r w:rsidRPr="00864A8A">
        <w:rPr>
          <w:rFonts w:ascii="Arial" w:hAnsi="Arial" w:cs="Arial"/>
          <w:color w:val="000000" w:themeColor="text1"/>
          <w:sz w:val="24"/>
          <w:szCs w:val="24"/>
        </w:rPr>
        <w:t xml:space="preserve"> </w:t>
      </w:r>
      <w:r>
        <w:rPr>
          <w:rFonts w:ascii="Arial" w:hAnsi="Arial" w:cs="Arial"/>
          <w:color w:val="000000" w:themeColor="text1"/>
          <w:sz w:val="24"/>
          <w:szCs w:val="24"/>
        </w:rPr>
        <w:t>Este espacio b</w:t>
      </w:r>
      <w:r w:rsidRPr="00864A8A">
        <w:rPr>
          <w:rFonts w:ascii="Arial" w:hAnsi="Arial" w:cs="Arial"/>
          <w:color w:val="000000" w:themeColor="text1"/>
          <w:sz w:val="24"/>
          <w:szCs w:val="24"/>
        </w:rPr>
        <w:t xml:space="preserve">rinda la oportunidad de generar aprendizajes de distinta índole, donde se puede promover una atmósfera educativa </w:t>
      </w:r>
      <w:r>
        <w:rPr>
          <w:rFonts w:ascii="Arial" w:hAnsi="Arial" w:cs="Arial"/>
          <w:color w:val="000000" w:themeColor="text1"/>
          <w:sz w:val="24"/>
          <w:szCs w:val="24"/>
        </w:rPr>
        <w:t xml:space="preserve">tanto </w:t>
      </w:r>
      <w:r w:rsidRPr="00864A8A">
        <w:rPr>
          <w:rFonts w:ascii="Arial" w:hAnsi="Arial" w:cs="Arial"/>
          <w:color w:val="000000" w:themeColor="text1"/>
          <w:sz w:val="24"/>
          <w:szCs w:val="24"/>
        </w:rPr>
        <w:t xml:space="preserve">dentro como fuera del aula. </w:t>
      </w:r>
      <w:r>
        <w:rPr>
          <w:rFonts w:ascii="Arial" w:hAnsi="Arial" w:cs="Arial"/>
          <w:color w:val="000000" w:themeColor="text1"/>
          <w:sz w:val="24"/>
          <w:szCs w:val="24"/>
        </w:rPr>
        <w:t xml:space="preserve"> </w:t>
      </w:r>
      <w:r w:rsidRPr="00864A8A">
        <w:rPr>
          <w:rFonts w:ascii="Arial" w:hAnsi="Arial" w:cs="Arial"/>
          <w:color w:val="000000" w:themeColor="text1"/>
          <w:sz w:val="24"/>
          <w:szCs w:val="24"/>
        </w:rPr>
        <w:t>Desde ahí es posible crear sinergias con la comunidad escolar para mejorar, proteger y hacer más saludable el MA.  Las instituciones educativas representan un valioso promotor de la compleja situación ambiental, mediante las cuales es posible estimular una actitud crítica, responsable y participativa hacia el ambiente.</w:t>
      </w:r>
    </w:p>
    <w:p w:rsidR="00826C02" w:rsidRDefault="00826C02" w:rsidP="005C3DA1">
      <w:pPr>
        <w:shd w:val="clear" w:color="auto" w:fill="FFFFFF"/>
        <w:spacing w:after="0" w:line="480" w:lineRule="auto"/>
        <w:rPr>
          <w:rFonts w:ascii="Arial" w:eastAsia="Times New Roman" w:hAnsi="Arial" w:cs="Arial"/>
          <w:color w:val="000000"/>
          <w:sz w:val="24"/>
          <w:szCs w:val="24"/>
          <w:lang w:eastAsia="es-ES"/>
        </w:rPr>
      </w:pPr>
    </w:p>
    <w:p w:rsidR="00826C02" w:rsidRDefault="00826C02" w:rsidP="005C3DA1">
      <w:pPr>
        <w:spacing w:after="0" w:line="480" w:lineRule="auto"/>
        <w:rPr>
          <w:rFonts w:ascii="Arial" w:hAnsi="Arial" w:cs="Arial"/>
          <w:color w:val="000000" w:themeColor="text1"/>
          <w:sz w:val="24"/>
          <w:szCs w:val="24"/>
        </w:rPr>
      </w:pPr>
      <w:r>
        <w:rPr>
          <w:rFonts w:ascii="Arial" w:hAnsi="Arial" w:cs="Arial"/>
          <w:color w:val="000000" w:themeColor="text1"/>
          <w:sz w:val="24"/>
          <w:szCs w:val="24"/>
        </w:rPr>
        <w:t>Los PA</w:t>
      </w:r>
      <w:r w:rsidRPr="00864A8A">
        <w:rPr>
          <w:rFonts w:ascii="Arial" w:hAnsi="Arial" w:cs="Arial"/>
          <w:color w:val="000000" w:themeColor="text1"/>
          <w:sz w:val="24"/>
          <w:szCs w:val="24"/>
        </w:rPr>
        <w:t xml:space="preserve"> requiere individuos</w:t>
      </w:r>
      <w:r>
        <w:rPr>
          <w:rFonts w:ascii="Arial" w:hAnsi="Arial" w:cs="Arial"/>
          <w:color w:val="000000" w:themeColor="text1"/>
          <w:sz w:val="24"/>
          <w:szCs w:val="24"/>
        </w:rPr>
        <w:t xml:space="preserve"> capaces de razonar y que sean </w:t>
      </w:r>
      <w:r w:rsidRPr="00864A8A">
        <w:rPr>
          <w:rFonts w:ascii="Arial" w:hAnsi="Arial" w:cs="Arial"/>
          <w:color w:val="000000" w:themeColor="text1"/>
          <w:sz w:val="24"/>
          <w:szCs w:val="24"/>
        </w:rPr>
        <w:t xml:space="preserve">competentes para resolver problemas colectivos que amenazan la propia especie. </w:t>
      </w:r>
      <w:r>
        <w:rPr>
          <w:rFonts w:ascii="Arial" w:hAnsi="Arial" w:cs="Arial"/>
          <w:color w:val="000000" w:themeColor="text1"/>
          <w:sz w:val="24"/>
          <w:szCs w:val="24"/>
        </w:rPr>
        <w:t xml:space="preserve"> </w:t>
      </w:r>
      <w:r w:rsidRPr="00864A8A">
        <w:rPr>
          <w:rFonts w:ascii="Arial" w:hAnsi="Arial" w:cs="Arial"/>
          <w:color w:val="000000" w:themeColor="text1"/>
          <w:sz w:val="24"/>
          <w:szCs w:val="24"/>
        </w:rPr>
        <w:t>Es indispensable que el docente sea el primer actor consciente de la problemática que enfrenta el planeta, dado que los alumnos no sólo aprenden conocimientos, también lo hacen de su forma de ser y de su ejemplo.</w:t>
      </w:r>
      <w:r>
        <w:rPr>
          <w:rFonts w:ascii="Arial" w:hAnsi="Arial" w:cs="Arial"/>
          <w:color w:val="000000" w:themeColor="text1"/>
          <w:sz w:val="24"/>
          <w:szCs w:val="24"/>
        </w:rPr>
        <w:t xml:space="preserve"> </w:t>
      </w:r>
      <w:r w:rsidRPr="00864A8A">
        <w:rPr>
          <w:rFonts w:ascii="Arial" w:hAnsi="Arial" w:cs="Arial"/>
          <w:color w:val="000000" w:themeColor="text1"/>
          <w:sz w:val="24"/>
          <w:szCs w:val="24"/>
        </w:rPr>
        <w:t xml:space="preserve"> Por tal motivo, es necesario adaptarse a las nuevas propuestas de trabajo, dándole importancia al tema ambiental como se señala</w:t>
      </w:r>
      <w:r>
        <w:rPr>
          <w:rFonts w:ascii="Arial" w:hAnsi="Arial" w:cs="Arial"/>
          <w:color w:val="000000" w:themeColor="text1"/>
          <w:sz w:val="24"/>
          <w:szCs w:val="24"/>
        </w:rPr>
        <w:t xml:space="preserve"> en el propio Plan que rige la EB</w:t>
      </w:r>
      <w:r w:rsidRPr="00864A8A">
        <w:rPr>
          <w:rFonts w:ascii="Arial" w:hAnsi="Arial" w:cs="Arial"/>
          <w:color w:val="000000" w:themeColor="text1"/>
          <w:sz w:val="24"/>
          <w:szCs w:val="24"/>
        </w:rPr>
        <w:t xml:space="preserve">, donde destaca la relevancia de adaptar las nuevas estrategias, tener disposición para innovar, no resistirse a las actualizaciones y ser un auténtico promotor de ciudadanos aptos para enfrentar las realidades sociales actuales. </w:t>
      </w:r>
      <w:r>
        <w:rPr>
          <w:rFonts w:ascii="Arial" w:hAnsi="Arial" w:cs="Arial"/>
          <w:color w:val="000000" w:themeColor="text1"/>
          <w:sz w:val="24"/>
          <w:szCs w:val="24"/>
        </w:rPr>
        <w:t xml:space="preserve"> </w:t>
      </w:r>
      <w:r w:rsidRPr="00864A8A">
        <w:rPr>
          <w:rFonts w:ascii="Arial" w:hAnsi="Arial" w:cs="Arial"/>
          <w:color w:val="000000" w:themeColor="text1"/>
          <w:sz w:val="24"/>
          <w:szCs w:val="24"/>
        </w:rPr>
        <w:t>La importancia que los docentes le dan a las diversas temáticas, determinan la transformación de las nuevas generaciones.</w:t>
      </w:r>
    </w:p>
    <w:p w:rsidR="00826C02" w:rsidRPr="00864A8A" w:rsidRDefault="00826C02" w:rsidP="005C3DA1">
      <w:pPr>
        <w:spacing w:after="0" w:line="480" w:lineRule="auto"/>
        <w:rPr>
          <w:rFonts w:ascii="Arial" w:hAnsi="Arial" w:cs="Arial"/>
          <w:color w:val="000000" w:themeColor="text1"/>
          <w:sz w:val="24"/>
          <w:szCs w:val="24"/>
        </w:rPr>
      </w:pPr>
    </w:p>
    <w:p w:rsidR="00826C02" w:rsidRDefault="00826C02" w:rsidP="005C3DA1">
      <w:pPr>
        <w:spacing w:after="0" w:line="480" w:lineRule="auto"/>
        <w:rPr>
          <w:rFonts w:ascii="Arial" w:hAnsi="Arial" w:cs="Arial"/>
          <w:color w:val="000000" w:themeColor="text1"/>
          <w:sz w:val="24"/>
          <w:szCs w:val="24"/>
        </w:rPr>
      </w:pPr>
      <w:r w:rsidRPr="00864A8A">
        <w:rPr>
          <w:rFonts w:ascii="Arial" w:hAnsi="Arial" w:cs="Arial"/>
          <w:color w:val="000000" w:themeColor="text1"/>
          <w:sz w:val="24"/>
          <w:szCs w:val="24"/>
        </w:rPr>
        <w:t xml:space="preserve">De lo anterior se desprende la temática general de estudio, enfocada a </w:t>
      </w:r>
      <w:r>
        <w:rPr>
          <w:rFonts w:ascii="Arial" w:hAnsi="Arial" w:cs="Arial"/>
          <w:color w:val="000000" w:themeColor="text1"/>
          <w:sz w:val="24"/>
          <w:szCs w:val="24"/>
        </w:rPr>
        <w:t>“L</w:t>
      </w:r>
      <w:r w:rsidRPr="00864A8A">
        <w:rPr>
          <w:rFonts w:ascii="Arial" w:hAnsi="Arial" w:cs="Arial"/>
          <w:color w:val="000000" w:themeColor="text1"/>
          <w:sz w:val="24"/>
          <w:szCs w:val="24"/>
        </w:rPr>
        <w:t>a Educación Ambiental</w:t>
      </w:r>
      <w:r>
        <w:rPr>
          <w:rFonts w:ascii="Arial" w:hAnsi="Arial" w:cs="Arial"/>
          <w:color w:val="000000" w:themeColor="text1"/>
          <w:sz w:val="24"/>
          <w:szCs w:val="24"/>
        </w:rPr>
        <w:t xml:space="preserve"> en la Escuela P</w:t>
      </w:r>
      <w:r w:rsidRPr="00EE078E">
        <w:rPr>
          <w:rFonts w:ascii="Arial" w:hAnsi="Arial" w:cs="Arial"/>
          <w:color w:val="000000" w:themeColor="text1"/>
          <w:sz w:val="24"/>
          <w:szCs w:val="24"/>
        </w:rPr>
        <w:t>rimaria</w:t>
      </w:r>
      <w:r w:rsidRPr="00864A8A">
        <w:rPr>
          <w:rFonts w:ascii="Arial" w:hAnsi="Arial" w:cs="Arial"/>
          <w:color w:val="000000" w:themeColor="text1"/>
          <w:sz w:val="24"/>
          <w:szCs w:val="24"/>
        </w:rPr>
        <w:t xml:space="preserve"> desde la</w:t>
      </w:r>
      <w:r>
        <w:rPr>
          <w:rFonts w:ascii="Arial" w:hAnsi="Arial" w:cs="Arial"/>
          <w:color w:val="000000" w:themeColor="text1"/>
          <w:sz w:val="24"/>
          <w:szCs w:val="24"/>
        </w:rPr>
        <w:t xml:space="preserve"> perspectiva de la Reforma de 2011”</w:t>
      </w:r>
      <w:r w:rsidRPr="00864A8A">
        <w:rPr>
          <w:rFonts w:ascii="Arial" w:hAnsi="Arial" w:cs="Arial"/>
          <w:color w:val="000000" w:themeColor="text1"/>
          <w:sz w:val="24"/>
          <w:szCs w:val="24"/>
        </w:rPr>
        <w:t xml:space="preserve"> en la que se </w:t>
      </w:r>
      <w:r>
        <w:rPr>
          <w:rFonts w:ascii="Arial" w:hAnsi="Arial" w:cs="Arial"/>
          <w:color w:val="000000" w:themeColor="text1"/>
          <w:sz w:val="24"/>
          <w:szCs w:val="24"/>
        </w:rPr>
        <w:t>pretende revisar</w:t>
      </w:r>
      <w:r w:rsidRPr="00864A8A">
        <w:rPr>
          <w:rFonts w:ascii="Arial" w:hAnsi="Arial" w:cs="Arial"/>
          <w:color w:val="000000" w:themeColor="text1"/>
          <w:sz w:val="24"/>
          <w:szCs w:val="24"/>
        </w:rPr>
        <w:t xml:space="preserve"> </w:t>
      </w:r>
      <w:r>
        <w:rPr>
          <w:rFonts w:ascii="Arial" w:hAnsi="Arial" w:cs="Arial"/>
          <w:color w:val="000000" w:themeColor="text1"/>
          <w:sz w:val="24"/>
          <w:szCs w:val="24"/>
        </w:rPr>
        <w:t xml:space="preserve">la integración de la temática en las </w:t>
      </w:r>
      <w:r>
        <w:rPr>
          <w:rFonts w:ascii="Arial" w:hAnsi="Arial" w:cs="Arial"/>
          <w:color w:val="000000" w:themeColor="text1"/>
          <w:sz w:val="24"/>
          <w:szCs w:val="24"/>
        </w:rPr>
        <w:lastRenderedPageBreak/>
        <w:t xml:space="preserve">políticas públicas del país y la percepción de los docentes en servicio respecto a su oportuna inclusión en la actual Reforma Educativa. </w:t>
      </w:r>
    </w:p>
    <w:p w:rsidR="00826C02" w:rsidRDefault="00826C02" w:rsidP="005C3DA1">
      <w:pPr>
        <w:spacing w:after="0" w:line="480" w:lineRule="auto"/>
        <w:rPr>
          <w:rFonts w:ascii="Arial" w:hAnsi="Arial" w:cs="Arial"/>
          <w:color w:val="000000" w:themeColor="text1"/>
          <w:sz w:val="24"/>
          <w:szCs w:val="24"/>
        </w:rPr>
      </w:pPr>
    </w:p>
    <w:p w:rsidR="00826C02" w:rsidRPr="00E834D9" w:rsidRDefault="00826C02" w:rsidP="005C3DA1">
      <w:pPr>
        <w:pStyle w:val="Ttulo2"/>
        <w:spacing w:line="480" w:lineRule="auto"/>
      </w:pPr>
      <w:bookmarkStart w:id="1" w:name="_Toc438063542"/>
      <w:r>
        <w:t xml:space="preserve">1.3 </w:t>
      </w:r>
      <w:r w:rsidRPr="009330F2">
        <w:t>Interrogantes que se abren al respecto</w:t>
      </w:r>
      <w:bookmarkEnd w:id="1"/>
    </w:p>
    <w:p w:rsidR="00826C02" w:rsidRDefault="00826C02" w:rsidP="005C3DA1">
      <w:pPr>
        <w:spacing w:after="0" w:line="480" w:lineRule="auto"/>
        <w:rPr>
          <w:rFonts w:ascii="Arial" w:hAnsi="Arial" w:cs="Arial"/>
          <w:sz w:val="24"/>
          <w:szCs w:val="24"/>
        </w:rPr>
      </w:pPr>
    </w:p>
    <w:p w:rsidR="00826C02" w:rsidRPr="00041617" w:rsidRDefault="00826C02" w:rsidP="005C3DA1">
      <w:pPr>
        <w:pStyle w:val="Prrafodelista"/>
        <w:numPr>
          <w:ilvl w:val="0"/>
          <w:numId w:val="1"/>
        </w:numPr>
        <w:spacing w:after="0" w:line="480" w:lineRule="auto"/>
        <w:ind w:left="360"/>
        <w:rPr>
          <w:rFonts w:ascii="Arial" w:hAnsi="Arial" w:cs="Arial"/>
          <w:color w:val="000000" w:themeColor="text1"/>
          <w:sz w:val="24"/>
          <w:szCs w:val="24"/>
        </w:rPr>
      </w:pPr>
      <w:r w:rsidRPr="00041617">
        <w:rPr>
          <w:rFonts w:ascii="Arial" w:hAnsi="Arial" w:cs="Arial"/>
          <w:sz w:val="24"/>
          <w:szCs w:val="24"/>
        </w:rPr>
        <w:t xml:space="preserve">¿En qué medida se fortalece la </w:t>
      </w:r>
      <w:r w:rsidR="00A04623">
        <w:rPr>
          <w:rFonts w:ascii="Arial" w:hAnsi="Arial" w:cs="Arial"/>
          <w:sz w:val="24"/>
          <w:szCs w:val="24"/>
        </w:rPr>
        <w:t>EA</w:t>
      </w:r>
      <w:r w:rsidRPr="00041617">
        <w:rPr>
          <w:rFonts w:ascii="Arial" w:hAnsi="Arial" w:cs="Arial"/>
          <w:sz w:val="24"/>
          <w:szCs w:val="24"/>
        </w:rPr>
        <w:t xml:space="preserve"> desde la </w:t>
      </w:r>
      <w:r w:rsidR="00A04623">
        <w:rPr>
          <w:rFonts w:ascii="Arial" w:hAnsi="Arial" w:cs="Arial"/>
          <w:sz w:val="24"/>
          <w:szCs w:val="24"/>
        </w:rPr>
        <w:t xml:space="preserve">RIEB </w:t>
      </w:r>
      <w:r w:rsidRPr="00041617">
        <w:rPr>
          <w:rFonts w:ascii="Arial" w:hAnsi="Arial" w:cs="Arial"/>
          <w:sz w:val="24"/>
          <w:szCs w:val="24"/>
        </w:rPr>
        <w:t>2011</w:t>
      </w:r>
      <w:r>
        <w:rPr>
          <w:rFonts w:ascii="Arial" w:hAnsi="Arial" w:cs="Arial"/>
          <w:sz w:val="24"/>
          <w:szCs w:val="24"/>
        </w:rPr>
        <w:t>?</w:t>
      </w:r>
    </w:p>
    <w:p w:rsidR="00826C02" w:rsidRPr="00041617" w:rsidRDefault="00826C02" w:rsidP="005C3DA1">
      <w:pPr>
        <w:pStyle w:val="Prrafodelista"/>
        <w:spacing w:after="0" w:line="480" w:lineRule="auto"/>
        <w:ind w:left="360"/>
        <w:rPr>
          <w:rFonts w:ascii="Arial" w:hAnsi="Arial" w:cs="Arial"/>
          <w:color w:val="000000" w:themeColor="text1"/>
          <w:sz w:val="24"/>
          <w:szCs w:val="24"/>
        </w:rPr>
      </w:pPr>
    </w:p>
    <w:p w:rsidR="00826C02" w:rsidRPr="00041617" w:rsidRDefault="00826C02" w:rsidP="005C3DA1">
      <w:pPr>
        <w:pStyle w:val="Prrafodelista"/>
        <w:numPr>
          <w:ilvl w:val="0"/>
          <w:numId w:val="1"/>
        </w:numPr>
        <w:spacing w:after="0" w:line="480" w:lineRule="auto"/>
        <w:ind w:left="360"/>
        <w:rPr>
          <w:rFonts w:ascii="Arial" w:hAnsi="Arial" w:cs="Arial"/>
          <w:color w:val="000000" w:themeColor="text1"/>
          <w:sz w:val="24"/>
          <w:szCs w:val="24"/>
        </w:rPr>
      </w:pPr>
      <w:r w:rsidRPr="00041617">
        <w:rPr>
          <w:rFonts w:ascii="Arial" w:hAnsi="Arial" w:cs="Arial"/>
          <w:sz w:val="24"/>
          <w:szCs w:val="24"/>
        </w:rPr>
        <w:t xml:space="preserve">¿En qué medida se promueve la </w:t>
      </w:r>
      <w:r w:rsidR="00A04623">
        <w:rPr>
          <w:rFonts w:ascii="Arial" w:hAnsi="Arial" w:cs="Arial"/>
          <w:sz w:val="24"/>
          <w:szCs w:val="24"/>
        </w:rPr>
        <w:t>EA</w:t>
      </w:r>
      <w:r w:rsidRPr="00041617">
        <w:rPr>
          <w:rFonts w:ascii="Arial" w:hAnsi="Arial" w:cs="Arial"/>
          <w:sz w:val="24"/>
          <w:szCs w:val="24"/>
        </w:rPr>
        <w:t xml:space="preserve"> desde </w:t>
      </w:r>
      <w:r w:rsidR="00A04623">
        <w:rPr>
          <w:rFonts w:ascii="Arial" w:hAnsi="Arial" w:cs="Arial"/>
          <w:sz w:val="24"/>
          <w:szCs w:val="24"/>
        </w:rPr>
        <w:t>RIEB</w:t>
      </w:r>
      <w:r w:rsidRPr="00041617">
        <w:rPr>
          <w:rFonts w:ascii="Arial" w:hAnsi="Arial" w:cs="Arial"/>
          <w:sz w:val="24"/>
          <w:szCs w:val="24"/>
        </w:rPr>
        <w:t xml:space="preserve"> 2011? </w:t>
      </w:r>
    </w:p>
    <w:p w:rsidR="00826C02" w:rsidRPr="00041617" w:rsidRDefault="00826C02" w:rsidP="005C3DA1">
      <w:pPr>
        <w:pStyle w:val="Prrafodelista"/>
        <w:spacing w:after="0" w:line="480" w:lineRule="auto"/>
        <w:rPr>
          <w:rFonts w:ascii="Arial" w:hAnsi="Arial" w:cs="Arial"/>
          <w:sz w:val="24"/>
          <w:szCs w:val="24"/>
        </w:rPr>
      </w:pPr>
    </w:p>
    <w:p w:rsidR="00826C02" w:rsidRDefault="00826C02" w:rsidP="005C3DA1">
      <w:pPr>
        <w:pStyle w:val="Prrafodelista"/>
        <w:numPr>
          <w:ilvl w:val="0"/>
          <w:numId w:val="1"/>
        </w:numPr>
        <w:spacing w:after="0" w:line="480" w:lineRule="auto"/>
        <w:ind w:left="360"/>
        <w:rPr>
          <w:rFonts w:ascii="Arial" w:hAnsi="Arial" w:cs="Arial"/>
          <w:sz w:val="24"/>
          <w:szCs w:val="24"/>
        </w:rPr>
      </w:pPr>
      <w:r w:rsidRPr="00776A82">
        <w:rPr>
          <w:rFonts w:ascii="Arial" w:hAnsi="Arial" w:cs="Arial"/>
          <w:sz w:val="24"/>
          <w:szCs w:val="24"/>
        </w:rPr>
        <w:t xml:space="preserve">¿En qué medida </w:t>
      </w:r>
      <w:r>
        <w:rPr>
          <w:rFonts w:ascii="Arial" w:hAnsi="Arial" w:cs="Arial"/>
          <w:sz w:val="24"/>
          <w:szCs w:val="24"/>
        </w:rPr>
        <w:t xml:space="preserve">se logran los objetivos relacionados con la </w:t>
      </w:r>
      <w:r w:rsidR="00A04623">
        <w:rPr>
          <w:rFonts w:ascii="Arial" w:hAnsi="Arial" w:cs="Arial"/>
          <w:sz w:val="24"/>
          <w:szCs w:val="24"/>
        </w:rPr>
        <w:t>EA</w:t>
      </w:r>
      <w:r>
        <w:rPr>
          <w:rFonts w:ascii="Arial" w:hAnsi="Arial" w:cs="Arial"/>
          <w:sz w:val="24"/>
          <w:szCs w:val="24"/>
        </w:rPr>
        <w:t xml:space="preserve"> que establece la </w:t>
      </w:r>
      <w:r w:rsidR="00A04623">
        <w:rPr>
          <w:rFonts w:ascii="Arial" w:hAnsi="Arial" w:cs="Arial"/>
          <w:sz w:val="24"/>
          <w:szCs w:val="24"/>
        </w:rPr>
        <w:t>RIEB</w:t>
      </w:r>
      <w:r w:rsidRPr="00F945DD">
        <w:rPr>
          <w:rFonts w:ascii="Arial" w:hAnsi="Arial" w:cs="Arial"/>
          <w:sz w:val="24"/>
          <w:szCs w:val="24"/>
        </w:rPr>
        <w:t xml:space="preserve"> </w:t>
      </w:r>
      <w:r>
        <w:rPr>
          <w:rFonts w:ascii="Arial" w:hAnsi="Arial" w:cs="Arial"/>
          <w:sz w:val="24"/>
          <w:szCs w:val="24"/>
        </w:rPr>
        <w:t>2011 desde la intervención docente?</w:t>
      </w:r>
    </w:p>
    <w:p w:rsidR="00826C02" w:rsidRPr="00CE411D" w:rsidRDefault="00826C02" w:rsidP="005C3DA1">
      <w:pPr>
        <w:spacing w:after="0" w:line="480" w:lineRule="auto"/>
        <w:rPr>
          <w:rFonts w:ascii="Arial" w:hAnsi="Arial" w:cs="Arial"/>
          <w:sz w:val="24"/>
          <w:szCs w:val="24"/>
        </w:rPr>
      </w:pPr>
    </w:p>
    <w:p w:rsidR="00826C02" w:rsidRDefault="00826C02" w:rsidP="005C3DA1">
      <w:pPr>
        <w:pStyle w:val="Prrafodelista"/>
        <w:numPr>
          <w:ilvl w:val="0"/>
          <w:numId w:val="1"/>
        </w:numPr>
        <w:spacing w:after="0" w:line="480" w:lineRule="auto"/>
        <w:ind w:left="360"/>
        <w:rPr>
          <w:rFonts w:ascii="Arial" w:hAnsi="Arial" w:cs="Arial"/>
          <w:sz w:val="24"/>
          <w:szCs w:val="24"/>
        </w:rPr>
      </w:pPr>
      <w:r>
        <w:rPr>
          <w:rFonts w:ascii="Arial" w:hAnsi="Arial" w:cs="Arial"/>
          <w:sz w:val="24"/>
          <w:szCs w:val="24"/>
        </w:rPr>
        <w:t xml:space="preserve">¿En qué medida el docente integra las estrategias relacionadas con la </w:t>
      </w:r>
      <w:r w:rsidR="00A04623">
        <w:rPr>
          <w:rFonts w:ascii="Arial" w:hAnsi="Arial" w:cs="Arial"/>
          <w:sz w:val="24"/>
          <w:szCs w:val="24"/>
        </w:rPr>
        <w:t>EA</w:t>
      </w:r>
      <w:r>
        <w:rPr>
          <w:rFonts w:ascii="Arial" w:hAnsi="Arial" w:cs="Arial"/>
          <w:sz w:val="24"/>
          <w:szCs w:val="24"/>
        </w:rPr>
        <w:t xml:space="preserve"> sugeridas en los Planes y Programas correspondientes a la </w:t>
      </w:r>
      <w:r w:rsidR="00A04623">
        <w:rPr>
          <w:rFonts w:ascii="Arial" w:hAnsi="Arial" w:cs="Arial"/>
          <w:sz w:val="24"/>
          <w:szCs w:val="24"/>
        </w:rPr>
        <w:t>RIEB</w:t>
      </w:r>
      <w:r w:rsidRPr="00F945DD">
        <w:rPr>
          <w:rFonts w:ascii="Arial" w:hAnsi="Arial" w:cs="Arial"/>
          <w:sz w:val="24"/>
          <w:szCs w:val="24"/>
        </w:rPr>
        <w:t xml:space="preserve"> </w:t>
      </w:r>
      <w:r>
        <w:rPr>
          <w:rFonts w:ascii="Arial" w:hAnsi="Arial" w:cs="Arial"/>
          <w:sz w:val="24"/>
          <w:szCs w:val="24"/>
        </w:rPr>
        <w:t>2011?</w:t>
      </w:r>
    </w:p>
    <w:p w:rsidR="00826C02" w:rsidRDefault="00826C02" w:rsidP="005C3DA1">
      <w:pPr>
        <w:shd w:val="clear" w:color="auto" w:fill="FFFFFF"/>
        <w:spacing w:after="0" w:line="480" w:lineRule="auto"/>
        <w:rPr>
          <w:rFonts w:ascii="Arial" w:eastAsia="Times New Roman" w:hAnsi="Arial" w:cs="Arial"/>
          <w:color w:val="000000"/>
          <w:sz w:val="24"/>
          <w:szCs w:val="24"/>
          <w:lang w:eastAsia="es-ES"/>
        </w:rPr>
      </w:pPr>
    </w:p>
    <w:p w:rsidR="00A04623" w:rsidRDefault="00A04623" w:rsidP="005C3DA1">
      <w:pPr>
        <w:pStyle w:val="Ttulo2"/>
        <w:spacing w:line="480" w:lineRule="auto"/>
      </w:pPr>
      <w:bookmarkStart w:id="2" w:name="_Toc438063543"/>
      <w:r>
        <w:t xml:space="preserve">1.4 </w:t>
      </w:r>
      <w:r w:rsidRPr="009330F2">
        <w:t>Propósitos del estudio</w:t>
      </w:r>
      <w:bookmarkEnd w:id="2"/>
      <w:r w:rsidRPr="009330F2">
        <w:t xml:space="preserve"> </w:t>
      </w:r>
    </w:p>
    <w:p w:rsidR="00A04623" w:rsidRPr="009330F2" w:rsidRDefault="00A04623" w:rsidP="005C3DA1">
      <w:pPr>
        <w:spacing w:after="0" w:line="480" w:lineRule="auto"/>
      </w:pPr>
    </w:p>
    <w:p w:rsidR="00A04623" w:rsidRDefault="00A04623" w:rsidP="005C3DA1">
      <w:pPr>
        <w:spacing w:after="0" w:line="480" w:lineRule="auto"/>
        <w:rPr>
          <w:rFonts w:ascii="Arial" w:hAnsi="Arial" w:cs="Arial"/>
          <w:sz w:val="24"/>
          <w:szCs w:val="24"/>
        </w:rPr>
      </w:pPr>
      <w:r>
        <w:rPr>
          <w:rFonts w:ascii="Arial" w:hAnsi="Arial" w:cs="Arial"/>
          <w:sz w:val="24"/>
          <w:szCs w:val="24"/>
        </w:rPr>
        <w:t xml:space="preserve">Es importante la congruencia entre las preguntas planteadas y los objetivos establecidos.  De acuerdo con Hernández, Fernández y Baptista (2008), los objetivos tienen la finalidad de señalar lo que se aspira en la investigación.  Para efectos del estudio, los objetivos son los siguientes: </w:t>
      </w:r>
    </w:p>
    <w:p w:rsidR="00A04623" w:rsidRDefault="00A04623" w:rsidP="005C3DA1">
      <w:pPr>
        <w:spacing w:after="0" w:line="480" w:lineRule="auto"/>
        <w:rPr>
          <w:rFonts w:ascii="Arial" w:hAnsi="Arial" w:cs="Arial"/>
          <w:sz w:val="24"/>
          <w:szCs w:val="24"/>
        </w:rPr>
      </w:pPr>
    </w:p>
    <w:p w:rsidR="00A04623" w:rsidRDefault="00A04623" w:rsidP="005C3DA1">
      <w:pPr>
        <w:pStyle w:val="Prrafodelista"/>
        <w:numPr>
          <w:ilvl w:val="0"/>
          <w:numId w:val="3"/>
        </w:numPr>
        <w:spacing w:after="0" w:line="480" w:lineRule="auto"/>
        <w:rPr>
          <w:rFonts w:ascii="Arial" w:hAnsi="Arial" w:cs="Arial"/>
          <w:color w:val="000000" w:themeColor="text1"/>
          <w:sz w:val="24"/>
          <w:szCs w:val="24"/>
        </w:rPr>
      </w:pPr>
      <w:r w:rsidRPr="00041617">
        <w:rPr>
          <w:rFonts w:ascii="Arial" w:hAnsi="Arial" w:cs="Arial"/>
          <w:color w:val="000000" w:themeColor="text1"/>
          <w:sz w:val="24"/>
          <w:szCs w:val="24"/>
        </w:rPr>
        <w:t>Identificar en qué medida se fortalece la Educación Ambiental desde la Reforma Integral de Educación Básica 2011.</w:t>
      </w:r>
    </w:p>
    <w:p w:rsidR="00A04623" w:rsidRPr="00041617" w:rsidRDefault="00A04623" w:rsidP="005C3DA1">
      <w:pPr>
        <w:pStyle w:val="Prrafodelista"/>
        <w:spacing w:after="0" w:line="480" w:lineRule="auto"/>
        <w:ind w:left="360"/>
        <w:rPr>
          <w:rFonts w:ascii="Arial" w:hAnsi="Arial" w:cs="Arial"/>
          <w:color w:val="000000" w:themeColor="text1"/>
          <w:sz w:val="24"/>
          <w:szCs w:val="24"/>
        </w:rPr>
      </w:pPr>
    </w:p>
    <w:p w:rsidR="00A04623" w:rsidRDefault="00A04623" w:rsidP="005C3DA1">
      <w:pPr>
        <w:pStyle w:val="Prrafodelista"/>
        <w:numPr>
          <w:ilvl w:val="0"/>
          <w:numId w:val="2"/>
        </w:numPr>
        <w:spacing w:after="0" w:line="480" w:lineRule="auto"/>
        <w:ind w:left="357" w:hanging="357"/>
        <w:rPr>
          <w:rFonts w:ascii="Arial" w:hAnsi="Arial" w:cs="Arial"/>
          <w:color w:val="000000" w:themeColor="text1"/>
          <w:sz w:val="24"/>
          <w:szCs w:val="24"/>
        </w:rPr>
      </w:pPr>
      <w:r w:rsidRPr="00FC507F">
        <w:rPr>
          <w:rFonts w:ascii="Arial" w:hAnsi="Arial" w:cs="Arial"/>
          <w:color w:val="000000" w:themeColor="text1"/>
          <w:sz w:val="24"/>
          <w:szCs w:val="24"/>
        </w:rPr>
        <w:lastRenderedPageBreak/>
        <w:t>Conocer en qué medida se promueve la Educación Ambiental  desde la Reforma Integral de Educación Básica 2011.</w:t>
      </w:r>
    </w:p>
    <w:p w:rsidR="00A04623" w:rsidRPr="00041617" w:rsidRDefault="00A04623" w:rsidP="005C3DA1">
      <w:pPr>
        <w:pStyle w:val="Prrafodelista"/>
        <w:spacing w:after="0" w:line="480" w:lineRule="auto"/>
        <w:ind w:left="357"/>
        <w:rPr>
          <w:rFonts w:ascii="Arial" w:hAnsi="Arial" w:cs="Arial"/>
          <w:color w:val="000000" w:themeColor="text1"/>
          <w:sz w:val="24"/>
          <w:szCs w:val="24"/>
        </w:rPr>
      </w:pPr>
    </w:p>
    <w:p w:rsidR="00A04623" w:rsidRDefault="00A04623" w:rsidP="005C3DA1">
      <w:pPr>
        <w:pStyle w:val="Prrafodelista"/>
        <w:numPr>
          <w:ilvl w:val="0"/>
          <w:numId w:val="2"/>
        </w:numPr>
        <w:spacing w:after="0" w:line="480" w:lineRule="auto"/>
        <w:ind w:left="357" w:hanging="357"/>
        <w:rPr>
          <w:rFonts w:ascii="Arial" w:hAnsi="Arial" w:cs="Arial"/>
          <w:color w:val="000000" w:themeColor="text1"/>
          <w:sz w:val="24"/>
          <w:szCs w:val="24"/>
        </w:rPr>
      </w:pPr>
      <w:r w:rsidRPr="00FC507F">
        <w:rPr>
          <w:rFonts w:ascii="Arial" w:hAnsi="Arial" w:cs="Arial"/>
          <w:color w:val="000000" w:themeColor="text1"/>
          <w:sz w:val="24"/>
          <w:szCs w:val="24"/>
        </w:rPr>
        <w:t>Analizar en qué medida se logran los objetivos relacionados con la Educación Ambiental que establece la Reforma Integral de Educación Básica desde la intervención docente.</w:t>
      </w:r>
    </w:p>
    <w:p w:rsidR="00A04623" w:rsidRPr="00041617" w:rsidRDefault="00A04623" w:rsidP="005C3DA1">
      <w:pPr>
        <w:spacing w:after="0" w:line="480" w:lineRule="auto"/>
        <w:rPr>
          <w:rFonts w:ascii="Arial" w:hAnsi="Arial" w:cs="Arial"/>
          <w:color w:val="000000" w:themeColor="text1"/>
          <w:sz w:val="24"/>
          <w:szCs w:val="24"/>
        </w:rPr>
      </w:pPr>
    </w:p>
    <w:p w:rsidR="00A04623" w:rsidRDefault="00A04623" w:rsidP="005C3DA1">
      <w:pPr>
        <w:pStyle w:val="Prrafodelista"/>
        <w:numPr>
          <w:ilvl w:val="0"/>
          <w:numId w:val="2"/>
        </w:numPr>
        <w:spacing w:after="0" w:line="480" w:lineRule="auto"/>
        <w:ind w:left="357" w:hanging="357"/>
        <w:rPr>
          <w:rFonts w:ascii="Arial" w:hAnsi="Arial" w:cs="Arial"/>
          <w:color w:val="000000" w:themeColor="text1"/>
          <w:sz w:val="24"/>
          <w:szCs w:val="24"/>
        </w:rPr>
      </w:pPr>
      <w:r w:rsidRPr="00FC507F">
        <w:rPr>
          <w:rFonts w:ascii="Arial" w:hAnsi="Arial" w:cs="Arial"/>
          <w:color w:val="000000" w:themeColor="text1"/>
          <w:sz w:val="24"/>
          <w:szCs w:val="24"/>
        </w:rPr>
        <w:t>Determinar en qué medida el docente integra las estrategias relacionadas con la Educación Ambiental sugeridas en los</w:t>
      </w:r>
      <w:r>
        <w:rPr>
          <w:rFonts w:ascii="Arial" w:hAnsi="Arial" w:cs="Arial"/>
          <w:color w:val="000000" w:themeColor="text1"/>
          <w:sz w:val="24"/>
          <w:szCs w:val="24"/>
        </w:rPr>
        <w:t xml:space="preserve"> Planes y Programas de Estudio </w:t>
      </w:r>
      <w:r>
        <w:rPr>
          <w:rFonts w:ascii="Arial" w:hAnsi="Arial" w:cs="Arial"/>
          <w:sz w:val="24"/>
          <w:szCs w:val="24"/>
        </w:rPr>
        <w:t xml:space="preserve">correspondientes a la </w:t>
      </w:r>
      <w:r w:rsidRPr="00F945DD">
        <w:rPr>
          <w:rFonts w:ascii="Arial" w:hAnsi="Arial" w:cs="Arial"/>
          <w:sz w:val="24"/>
          <w:szCs w:val="24"/>
        </w:rPr>
        <w:t>R</w:t>
      </w:r>
      <w:r>
        <w:rPr>
          <w:rFonts w:ascii="Arial" w:hAnsi="Arial" w:cs="Arial"/>
          <w:sz w:val="24"/>
          <w:szCs w:val="24"/>
        </w:rPr>
        <w:t xml:space="preserve">eforma </w:t>
      </w:r>
      <w:r w:rsidRPr="00F945DD">
        <w:rPr>
          <w:rFonts w:ascii="Arial" w:hAnsi="Arial" w:cs="Arial"/>
          <w:sz w:val="24"/>
          <w:szCs w:val="24"/>
        </w:rPr>
        <w:t>I</w:t>
      </w:r>
      <w:r>
        <w:rPr>
          <w:rFonts w:ascii="Arial" w:hAnsi="Arial" w:cs="Arial"/>
          <w:sz w:val="24"/>
          <w:szCs w:val="24"/>
        </w:rPr>
        <w:t xml:space="preserve">ntegral de </w:t>
      </w:r>
      <w:r w:rsidRPr="00F945DD">
        <w:rPr>
          <w:rFonts w:ascii="Arial" w:hAnsi="Arial" w:cs="Arial"/>
          <w:sz w:val="24"/>
          <w:szCs w:val="24"/>
        </w:rPr>
        <w:t>E</w:t>
      </w:r>
      <w:r>
        <w:rPr>
          <w:rFonts w:ascii="Arial" w:hAnsi="Arial" w:cs="Arial"/>
          <w:sz w:val="24"/>
          <w:szCs w:val="24"/>
        </w:rPr>
        <w:t xml:space="preserve">ducación </w:t>
      </w:r>
      <w:r w:rsidRPr="00F945DD">
        <w:rPr>
          <w:rFonts w:ascii="Arial" w:hAnsi="Arial" w:cs="Arial"/>
          <w:sz w:val="24"/>
          <w:szCs w:val="24"/>
        </w:rPr>
        <w:t>B</w:t>
      </w:r>
      <w:r>
        <w:rPr>
          <w:rFonts w:ascii="Arial" w:hAnsi="Arial" w:cs="Arial"/>
          <w:sz w:val="24"/>
          <w:szCs w:val="24"/>
        </w:rPr>
        <w:t>ásica</w:t>
      </w:r>
      <w:r w:rsidRPr="00F945DD">
        <w:rPr>
          <w:rFonts w:ascii="Arial" w:hAnsi="Arial" w:cs="Arial"/>
          <w:sz w:val="24"/>
          <w:szCs w:val="24"/>
        </w:rPr>
        <w:t xml:space="preserve"> </w:t>
      </w:r>
      <w:r>
        <w:rPr>
          <w:rFonts w:ascii="Arial" w:hAnsi="Arial" w:cs="Arial"/>
          <w:sz w:val="24"/>
          <w:szCs w:val="24"/>
        </w:rPr>
        <w:t>2011</w:t>
      </w:r>
    </w:p>
    <w:p w:rsidR="00E834D9" w:rsidRDefault="00E834D9" w:rsidP="005C3DA1">
      <w:pPr>
        <w:spacing w:after="0" w:line="480" w:lineRule="auto"/>
        <w:rPr>
          <w:rFonts w:ascii="Arial" w:eastAsia="Times New Roman" w:hAnsi="Arial" w:cstheme="majorBidi"/>
          <w:b/>
          <w:color w:val="000000" w:themeColor="text1"/>
          <w:sz w:val="24"/>
          <w:szCs w:val="26"/>
          <w:lang w:eastAsia="es-ES"/>
        </w:rPr>
      </w:pPr>
    </w:p>
    <w:p w:rsidR="00E834D9" w:rsidRDefault="00E834D9" w:rsidP="005C3DA1">
      <w:pPr>
        <w:spacing w:after="0" w:line="480" w:lineRule="auto"/>
        <w:rPr>
          <w:rFonts w:ascii="Arial" w:hAnsi="Arial" w:cs="Arial"/>
          <w:sz w:val="24"/>
          <w:szCs w:val="24"/>
        </w:rPr>
      </w:pPr>
      <w:r>
        <w:rPr>
          <w:rFonts w:ascii="Arial" w:eastAsia="Times New Roman" w:hAnsi="Arial" w:cstheme="majorBidi"/>
          <w:color w:val="000000" w:themeColor="text1"/>
          <w:sz w:val="24"/>
          <w:szCs w:val="26"/>
          <w:lang w:eastAsia="es-ES"/>
        </w:rPr>
        <w:t>Las limitantes del estudio es que al</w:t>
      </w:r>
      <w:r>
        <w:t xml:space="preserve"> </w:t>
      </w:r>
      <w:r>
        <w:rPr>
          <w:rFonts w:ascii="Arial" w:hAnsi="Arial" w:cs="Arial"/>
          <w:sz w:val="24"/>
          <w:szCs w:val="24"/>
        </w:rPr>
        <w:t>ser un problema de carácter global, asociado a la emergencia de la crisis ambiental planetaria, necesariamente</w:t>
      </w:r>
      <w:r w:rsidRPr="00D21F18">
        <w:rPr>
          <w:rFonts w:ascii="Arial" w:hAnsi="Arial" w:cs="Arial"/>
          <w:sz w:val="24"/>
          <w:szCs w:val="24"/>
        </w:rPr>
        <w:t xml:space="preserve"> requiere un cambio de la humanidad en general</w:t>
      </w:r>
      <w:r>
        <w:rPr>
          <w:rFonts w:ascii="Arial" w:hAnsi="Arial" w:cs="Arial"/>
          <w:sz w:val="24"/>
          <w:szCs w:val="24"/>
        </w:rPr>
        <w:t>,</w:t>
      </w:r>
      <w:r w:rsidRPr="00D21F18">
        <w:rPr>
          <w:rFonts w:ascii="Arial" w:hAnsi="Arial" w:cs="Arial"/>
          <w:sz w:val="24"/>
          <w:szCs w:val="24"/>
        </w:rPr>
        <w:t xml:space="preserve"> trabajando todos en acciones que prevengan el </w:t>
      </w:r>
      <w:r>
        <w:rPr>
          <w:rFonts w:ascii="Arial" w:hAnsi="Arial" w:cs="Arial"/>
          <w:sz w:val="24"/>
          <w:szCs w:val="24"/>
        </w:rPr>
        <w:t>deterioro gradual</w:t>
      </w:r>
      <w:r w:rsidRPr="00D21F18">
        <w:rPr>
          <w:rFonts w:ascii="Arial" w:hAnsi="Arial" w:cs="Arial"/>
          <w:sz w:val="24"/>
          <w:szCs w:val="24"/>
        </w:rPr>
        <w:t xml:space="preserve">, por lo tanto la </w:t>
      </w:r>
      <w:r>
        <w:rPr>
          <w:rFonts w:ascii="Arial" w:hAnsi="Arial" w:cs="Arial"/>
          <w:sz w:val="24"/>
          <w:szCs w:val="24"/>
        </w:rPr>
        <w:t xml:space="preserve">investigación es de una magnitud macro y </w:t>
      </w:r>
      <w:r w:rsidRPr="00D21F18">
        <w:rPr>
          <w:rFonts w:ascii="Arial" w:hAnsi="Arial" w:cs="Arial"/>
          <w:sz w:val="24"/>
          <w:szCs w:val="24"/>
        </w:rPr>
        <w:t>se reduce a un espacio micro</w:t>
      </w:r>
      <w:r>
        <w:rPr>
          <w:rFonts w:ascii="Arial" w:hAnsi="Arial" w:cs="Arial"/>
          <w:sz w:val="24"/>
          <w:szCs w:val="24"/>
        </w:rPr>
        <w:t>.</w:t>
      </w:r>
    </w:p>
    <w:p w:rsidR="00E834D9" w:rsidRDefault="00E834D9" w:rsidP="005C3DA1">
      <w:pPr>
        <w:spacing w:after="0" w:line="480" w:lineRule="auto"/>
        <w:rPr>
          <w:rFonts w:ascii="Arial" w:hAnsi="Arial" w:cs="Arial"/>
          <w:sz w:val="24"/>
          <w:szCs w:val="24"/>
        </w:rPr>
      </w:pPr>
    </w:p>
    <w:p w:rsidR="00E834D9" w:rsidRDefault="00E834D9" w:rsidP="005C3DA1">
      <w:pPr>
        <w:spacing w:after="0" w:line="480" w:lineRule="auto"/>
        <w:rPr>
          <w:rFonts w:ascii="Arial" w:hAnsi="Arial" w:cs="Arial"/>
          <w:sz w:val="24"/>
          <w:szCs w:val="24"/>
        </w:rPr>
      </w:pPr>
      <w:r>
        <w:rPr>
          <w:rFonts w:ascii="Arial" w:hAnsi="Arial" w:cs="Arial"/>
          <w:sz w:val="24"/>
          <w:szCs w:val="24"/>
        </w:rPr>
        <w:t>Aunque existen diverso estudios e investigaciones relacionados con el tema, la revisión desde la perspectiva de la RIEB 2011, no se ha investigado previamente.</w:t>
      </w:r>
    </w:p>
    <w:p w:rsidR="00E834D9" w:rsidRDefault="00E834D9" w:rsidP="005C3DA1">
      <w:pPr>
        <w:spacing w:after="0" w:line="480" w:lineRule="auto"/>
        <w:rPr>
          <w:rFonts w:ascii="Arial" w:hAnsi="Arial" w:cs="Arial"/>
          <w:sz w:val="24"/>
          <w:szCs w:val="24"/>
        </w:rPr>
      </w:pPr>
    </w:p>
    <w:p w:rsidR="00E834D9" w:rsidRDefault="00E834D9" w:rsidP="005C3DA1">
      <w:pPr>
        <w:spacing w:after="0" w:line="480" w:lineRule="auto"/>
        <w:rPr>
          <w:rFonts w:ascii="Arial" w:hAnsi="Arial" w:cs="Arial"/>
          <w:sz w:val="24"/>
          <w:szCs w:val="24"/>
        </w:rPr>
      </w:pPr>
      <w:r>
        <w:rPr>
          <w:rFonts w:ascii="Arial" w:hAnsi="Arial" w:cs="Arial"/>
          <w:sz w:val="24"/>
          <w:szCs w:val="24"/>
        </w:rPr>
        <w:t xml:space="preserve">El estudio se realizó en nueve escuelas primarias federales, ubicadas en la </w:t>
      </w:r>
      <w:r w:rsidR="00C12AD1">
        <w:rPr>
          <w:rFonts w:ascii="Arial" w:hAnsi="Arial" w:cs="Arial"/>
          <w:sz w:val="24"/>
          <w:szCs w:val="24"/>
        </w:rPr>
        <w:t>una misma zona escolar de la ciudad capital de Durango.</w:t>
      </w:r>
    </w:p>
    <w:p w:rsidR="00C12AD1" w:rsidRDefault="00C12AD1" w:rsidP="005C3DA1">
      <w:pPr>
        <w:spacing w:after="0" w:line="480" w:lineRule="auto"/>
        <w:rPr>
          <w:rFonts w:ascii="Arial" w:hAnsi="Arial" w:cs="Arial"/>
          <w:sz w:val="24"/>
          <w:szCs w:val="24"/>
        </w:rPr>
      </w:pPr>
    </w:p>
    <w:p w:rsidR="00692827" w:rsidRDefault="00C12AD1" w:rsidP="005C3DA1">
      <w:pPr>
        <w:spacing w:after="0" w:line="480" w:lineRule="auto"/>
        <w:rPr>
          <w:rFonts w:ascii="Arial" w:hAnsi="Arial" w:cs="Arial"/>
          <w:sz w:val="24"/>
          <w:szCs w:val="24"/>
        </w:rPr>
      </w:pPr>
      <w:r>
        <w:rPr>
          <w:rFonts w:ascii="Arial" w:hAnsi="Arial" w:cs="Arial"/>
          <w:sz w:val="24"/>
          <w:szCs w:val="24"/>
        </w:rPr>
        <w:t>Para la elaboración del instrumento, se identificaron tres variables: Plan de Estudios, Educación Ambiental e I</w:t>
      </w:r>
      <w:r w:rsidR="007427A7">
        <w:rPr>
          <w:rFonts w:ascii="Arial" w:hAnsi="Arial" w:cs="Arial"/>
          <w:sz w:val="24"/>
          <w:szCs w:val="24"/>
        </w:rPr>
        <w:t>ntervención Docente.  La primera</w:t>
      </w:r>
      <w:r>
        <w:rPr>
          <w:rFonts w:ascii="Arial" w:hAnsi="Arial" w:cs="Arial"/>
          <w:sz w:val="24"/>
          <w:szCs w:val="24"/>
        </w:rPr>
        <w:t xml:space="preserve"> se refiere al </w:t>
      </w:r>
      <w:r>
        <w:rPr>
          <w:rFonts w:ascii="Arial" w:hAnsi="Arial" w:cs="Arial"/>
          <w:sz w:val="24"/>
          <w:szCs w:val="24"/>
        </w:rPr>
        <w:lastRenderedPageBreak/>
        <w:t xml:space="preserve">documento rector </w:t>
      </w:r>
      <w:r w:rsidR="007427A7" w:rsidRPr="002A4DE2">
        <w:rPr>
          <w:rFonts w:ascii="Arial" w:hAnsi="Arial" w:cs="Arial"/>
          <w:sz w:val="24"/>
          <w:szCs w:val="24"/>
        </w:rPr>
        <w:t>en el que se definen las competencias para la vida, el perfil de egreso,</w:t>
      </w:r>
      <w:r w:rsidR="007427A7">
        <w:rPr>
          <w:rFonts w:ascii="Arial" w:hAnsi="Arial" w:cs="Arial"/>
          <w:sz w:val="24"/>
          <w:szCs w:val="24"/>
        </w:rPr>
        <w:t xml:space="preserve"> los Estándares Curriculares y </w:t>
      </w:r>
      <w:r w:rsidR="007427A7" w:rsidRPr="002A4DE2">
        <w:rPr>
          <w:rFonts w:ascii="Arial" w:hAnsi="Arial" w:cs="Arial"/>
          <w:sz w:val="24"/>
          <w:szCs w:val="24"/>
        </w:rPr>
        <w:t>los aprendizajes esperados</w:t>
      </w:r>
      <w:r w:rsidR="00FF50AE">
        <w:rPr>
          <w:rFonts w:ascii="Arial" w:hAnsi="Arial" w:cs="Arial"/>
          <w:sz w:val="24"/>
          <w:szCs w:val="24"/>
        </w:rPr>
        <w:t xml:space="preserve"> (SEP, 2011)</w:t>
      </w:r>
      <w:r w:rsidR="007427A7" w:rsidRPr="002A4DE2">
        <w:rPr>
          <w:rFonts w:ascii="Arial" w:hAnsi="Arial" w:cs="Arial"/>
          <w:sz w:val="24"/>
          <w:szCs w:val="24"/>
        </w:rPr>
        <w:t xml:space="preserve">. </w:t>
      </w:r>
      <w:r w:rsidR="007427A7">
        <w:rPr>
          <w:rFonts w:ascii="Arial" w:hAnsi="Arial" w:cs="Arial"/>
          <w:sz w:val="24"/>
          <w:szCs w:val="24"/>
        </w:rPr>
        <w:t xml:space="preserve"> </w:t>
      </w:r>
      <w:r w:rsidR="007427A7" w:rsidRPr="002A4DE2">
        <w:rPr>
          <w:rFonts w:ascii="Arial" w:hAnsi="Arial" w:cs="Arial"/>
          <w:sz w:val="24"/>
          <w:szCs w:val="24"/>
        </w:rPr>
        <w:t>Para su elaboración tuvo lugar un largo proceso, que paulatinamente fue conforman</w:t>
      </w:r>
      <w:r w:rsidR="007427A7">
        <w:rPr>
          <w:rFonts w:ascii="Arial" w:hAnsi="Arial" w:cs="Arial"/>
          <w:sz w:val="24"/>
          <w:szCs w:val="24"/>
        </w:rPr>
        <w:t>do el currículo que lo integra; para la segunda se entiendo como el proceso permanente en el que las personas son conscientes de su medio ambiente y adquieren conocimientos, valores, competencias, experiencia y voluntad que los conducen a intervenir individual y colectivamente para resolver los problemas del MA, actuales y futuros</w:t>
      </w:r>
      <w:r w:rsidR="00FF50AE">
        <w:rPr>
          <w:rFonts w:ascii="Arial" w:hAnsi="Arial" w:cs="Arial"/>
          <w:sz w:val="24"/>
          <w:szCs w:val="24"/>
        </w:rPr>
        <w:t xml:space="preserve"> (Macedo y Salgado, 2007)</w:t>
      </w:r>
      <w:r w:rsidR="007427A7">
        <w:rPr>
          <w:rFonts w:ascii="Arial" w:hAnsi="Arial" w:cs="Arial"/>
          <w:sz w:val="24"/>
          <w:szCs w:val="24"/>
        </w:rPr>
        <w:t xml:space="preserve">; </w:t>
      </w:r>
      <w:r w:rsidR="00FF50AE">
        <w:rPr>
          <w:rFonts w:ascii="Arial" w:hAnsi="Arial" w:cs="Arial"/>
          <w:sz w:val="24"/>
          <w:szCs w:val="24"/>
        </w:rPr>
        <w:t xml:space="preserve">por la última se refiere a la acción intencional para ejecutar actividades enfocadas al desarrollo </w:t>
      </w:r>
      <w:r w:rsidR="00FF50AE" w:rsidRPr="002A4DE2">
        <w:rPr>
          <w:rFonts w:ascii="Arial" w:hAnsi="Arial" w:cs="Arial"/>
          <w:sz w:val="24"/>
          <w:szCs w:val="24"/>
        </w:rPr>
        <w:t>integral del</w:t>
      </w:r>
      <w:r w:rsidR="00FF50AE">
        <w:rPr>
          <w:rFonts w:ascii="Arial" w:hAnsi="Arial" w:cs="Arial"/>
          <w:sz w:val="24"/>
          <w:szCs w:val="24"/>
        </w:rPr>
        <w:t xml:space="preserve"> educando (</w:t>
      </w:r>
      <w:proofErr w:type="spellStart"/>
      <w:r w:rsidR="00FF50AE">
        <w:rPr>
          <w:rFonts w:ascii="Arial" w:hAnsi="Arial" w:cs="Arial"/>
          <w:sz w:val="24"/>
          <w:szCs w:val="24"/>
        </w:rPr>
        <w:t>Touriñan</w:t>
      </w:r>
      <w:proofErr w:type="spellEnd"/>
      <w:r w:rsidR="00FF50AE">
        <w:rPr>
          <w:rFonts w:ascii="Arial" w:hAnsi="Arial" w:cs="Arial"/>
          <w:sz w:val="24"/>
          <w:szCs w:val="24"/>
        </w:rPr>
        <w:t>, 2011).</w:t>
      </w:r>
    </w:p>
    <w:p w:rsidR="00FF50AE" w:rsidRDefault="00FF50AE" w:rsidP="005C3DA1">
      <w:pPr>
        <w:spacing w:after="0" w:line="480" w:lineRule="auto"/>
        <w:rPr>
          <w:rFonts w:ascii="Arial" w:hAnsi="Arial" w:cs="Arial"/>
          <w:sz w:val="24"/>
          <w:szCs w:val="24"/>
        </w:rPr>
      </w:pPr>
    </w:p>
    <w:p w:rsidR="00FF50AE" w:rsidRDefault="00FF50AE" w:rsidP="005C3DA1">
      <w:pPr>
        <w:spacing w:after="0" w:line="480" w:lineRule="auto"/>
        <w:rPr>
          <w:rFonts w:ascii="Arial" w:hAnsi="Arial" w:cs="Arial"/>
          <w:sz w:val="24"/>
          <w:szCs w:val="24"/>
        </w:rPr>
      </w:pPr>
      <w:r>
        <w:rPr>
          <w:rFonts w:ascii="Arial" w:hAnsi="Arial" w:cs="Arial"/>
          <w:sz w:val="24"/>
          <w:szCs w:val="24"/>
        </w:rPr>
        <w:t>De acuerdo con lo sugerido por Hernández et al. (2008), podemos encontrar que la investigación se desarrolló bajo el enfoque cuantitativo, p</w:t>
      </w:r>
      <w:r w:rsidRPr="00AC4D0B">
        <w:rPr>
          <w:rFonts w:ascii="Arial" w:hAnsi="Arial" w:cs="Arial"/>
          <w:sz w:val="24"/>
          <w:szCs w:val="24"/>
        </w:rPr>
        <w:t xml:space="preserve">uesto que surge de un problema del que se derivan interrogantes, objetivos, revisión de literatura, hipótesis, justificación y viabilidad del estudio.  Para la recolección de datos se </w:t>
      </w:r>
      <w:r>
        <w:rPr>
          <w:rFonts w:ascii="Arial" w:hAnsi="Arial" w:cs="Arial"/>
          <w:sz w:val="24"/>
          <w:szCs w:val="24"/>
        </w:rPr>
        <w:t>empleó un instrumento que aportó</w:t>
      </w:r>
      <w:r w:rsidRPr="00AC4D0B">
        <w:rPr>
          <w:rFonts w:ascii="Arial" w:hAnsi="Arial" w:cs="Arial"/>
          <w:sz w:val="24"/>
          <w:szCs w:val="24"/>
        </w:rPr>
        <w:t xml:space="preserve"> información </w:t>
      </w:r>
      <w:r>
        <w:rPr>
          <w:rFonts w:ascii="Arial" w:hAnsi="Arial" w:cs="Arial"/>
          <w:sz w:val="24"/>
          <w:szCs w:val="24"/>
        </w:rPr>
        <w:t xml:space="preserve">que fue transformada </w:t>
      </w:r>
      <w:r w:rsidRPr="00AC4D0B">
        <w:rPr>
          <w:rFonts w:ascii="Arial" w:hAnsi="Arial" w:cs="Arial"/>
          <w:sz w:val="24"/>
          <w:szCs w:val="24"/>
        </w:rPr>
        <w:t xml:space="preserve">en valores numéricos para analizarse mediante procesos estadísticos, buscando que el estudio </w:t>
      </w:r>
      <w:r>
        <w:rPr>
          <w:rFonts w:ascii="Arial" w:hAnsi="Arial" w:cs="Arial"/>
          <w:sz w:val="24"/>
          <w:szCs w:val="24"/>
        </w:rPr>
        <w:t xml:space="preserve">fuera </w:t>
      </w:r>
      <w:r w:rsidRPr="00AC4D0B">
        <w:rPr>
          <w:rFonts w:ascii="Arial" w:hAnsi="Arial" w:cs="Arial"/>
          <w:sz w:val="24"/>
          <w:szCs w:val="24"/>
        </w:rPr>
        <w:t>objetivo</w:t>
      </w:r>
      <w:r>
        <w:rPr>
          <w:rFonts w:ascii="Arial" w:hAnsi="Arial" w:cs="Arial"/>
          <w:sz w:val="24"/>
          <w:szCs w:val="24"/>
        </w:rPr>
        <w:t>,</w:t>
      </w:r>
      <w:r w:rsidRPr="00AC4D0B">
        <w:rPr>
          <w:rFonts w:ascii="Arial" w:hAnsi="Arial" w:cs="Arial"/>
          <w:sz w:val="24"/>
          <w:szCs w:val="24"/>
        </w:rPr>
        <w:t xml:space="preserve"> evitando emitir creencias o tendencias personales.</w:t>
      </w:r>
      <w:r>
        <w:rPr>
          <w:rFonts w:ascii="Arial" w:hAnsi="Arial" w:cs="Arial"/>
          <w:sz w:val="24"/>
          <w:szCs w:val="24"/>
        </w:rPr>
        <w:t xml:space="preserve"> </w:t>
      </w:r>
      <w:r w:rsidRPr="00AC4D0B">
        <w:rPr>
          <w:rFonts w:ascii="Arial" w:hAnsi="Arial" w:cs="Arial"/>
          <w:sz w:val="24"/>
          <w:szCs w:val="24"/>
        </w:rPr>
        <w:t xml:space="preserve"> Con el estudio se pretende explicar y predecir el fenómeno de la integración de la EA en la RIEB 2011, es decir,</w:t>
      </w:r>
      <w:r>
        <w:rPr>
          <w:rFonts w:ascii="Arial" w:hAnsi="Arial" w:cs="Arial"/>
          <w:sz w:val="24"/>
          <w:szCs w:val="24"/>
        </w:rPr>
        <w:t xml:space="preserve"> tener una aproximación sobre có</w:t>
      </w:r>
      <w:r w:rsidRPr="00AC4D0B">
        <w:rPr>
          <w:rFonts w:ascii="Arial" w:hAnsi="Arial" w:cs="Arial"/>
          <w:sz w:val="24"/>
          <w:szCs w:val="24"/>
        </w:rPr>
        <w:t>mo conciben los docentes esa realidad.</w:t>
      </w:r>
      <w:r>
        <w:rPr>
          <w:rFonts w:ascii="Arial" w:hAnsi="Arial" w:cs="Arial"/>
          <w:sz w:val="24"/>
          <w:szCs w:val="24"/>
        </w:rPr>
        <w:t xml:space="preserve"> </w:t>
      </w:r>
    </w:p>
    <w:p w:rsidR="00A97E45" w:rsidRDefault="00A97E45" w:rsidP="005C3DA1">
      <w:pPr>
        <w:spacing w:after="0" w:line="480" w:lineRule="auto"/>
      </w:pPr>
    </w:p>
    <w:p w:rsidR="00FF50AE" w:rsidRDefault="00FF50AE" w:rsidP="005C3DA1">
      <w:pPr>
        <w:spacing w:after="0" w:line="480" w:lineRule="auto"/>
        <w:rPr>
          <w:rFonts w:ascii="Arial" w:hAnsi="Arial" w:cs="Arial"/>
          <w:sz w:val="24"/>
          <w:szCs w:val="24"/>
        </w:rPr>
      </w:pPr>
      <w:r>
        <w:rPr>
          <w:rFonts w:ascii="Arial" w:hAnsi="Arial" w:cs="Arial"/>
          <w:sz w:val="24"/>
          <w:szCs w:val="24"/>
        </w:rPr>
        <w:t xml:space="preserve">Por sus alcances la podemos definir como: </w:t>
      </w:r>
    </w:p>
    <w:p w:rsidR="00FF50AE" w:rsidRDefault="00FF50AE" w:rsidP="005C3DA1">
      <w:pPr>
        <w:spacing w:after="0" w:line="480" w:lineRule="auto"/>
        <w:rPr>
          <w:rFonts w:ascii="Arial" w:hAnsi="Arial" w:cs="Arial"/>
          <w:sz w:val="24"/>
          <w:szCs w:val="24"/>
        </w:rPr>
      </w:pPr>
    </w:p>
    <w:p w:rsidR="00FF50AE" w:rsidRDefault="00FF50AE" w:rsidP="005C3DA1">
      <w:pPr>
        <w:pStyle w:val="Prrafodelista"/>
        <w:numPr>
          <w:ilvl w:val="0"/>
          <w:numId w:val="4"/>
        </w:numPr>
        <w:spacing w:after="0" w:line="480" w:lineRule="auto"/>
        <w:rPr>
          <w:rFonts w:ascii="Arial" w:hAnsi="Arial" w:cs="Arial"/>
          <w:sz w:val="24"/>
          <w:szCs w:val="24"/>
        </w:rPr>
      </w:pPr>
      <w:r w:rsidRPr="00931885">
        <w:rPr>
          <w:rFonts w:ascii="Arial" w:hAnsi="Arial" w:cs="Arial"/>
          <w:sz w:val="24"/>
          <w:szCs w:val="24"/>
        </w:rPr>
        <w:lastRenderedPageBreak/>
        <w:t xml:space="preserve">No Experimental: No se manipularon las variables, se observó el fenómeno de estudio como los docentes lo manifestaron y </w:t>
      </w:r>
      <w:r>
        <w:rPr>
          <w:rFonts w:ascii="Arial" w:hAnsi="Arial" w:cs="Arial"/>
          <w:sz w:val="24"/>
          <w:szCs w:val="24"/>
        </w:rPr>
        <w:t>posteriormente éstas se analizaron</w:t>
      </w:r>
      <w:r w:rsidRPr="00931885">
        <w:rPr>
          <w:rFonts w:ascii="Arial" w:hAnsi="Arial" w:cs="Arial"/>
          <w:sz w:val="24"/>
          <w:szCs w:val="24"/>
        </w:rPr>
        <w:t>.</w:t>
      </w:r>
      <w:r>
        <w:rPr>
          <w:rFonts w:ascii="Arial" w:hAnsi="Arial" w:cs="Arial"/>
          <w:sz w:val="24"/>
          <w:szCs w:val="24"/>
        </w:rPr>
        <w:t xml:space="preserve"> </w:t>
      </w:r>
      <w:r w:rsidRPr="00931885">
        <w:rPr>
          <w:rFonts w:ascii="Arial" w:hAnsi="Arial" w:cs="Arial"/>
          <w:sz w:val="24"/>
          <w:szCs w:val="24"/>
        </w:rPr>
        <w:t xml:space="preserve"> Los participantes no se eligieron aleatoriamente ni fueron recompensados por participar en la investigación. </w:t>
      </w:r>
      <w:r>
        <w:rPr>
          <w:rFonts w:ascii="Arial" w:hAnsi="Arial" w:cs="Arial"/>
          <w:sz w:val="24"/>
          <w:szCs w:val="24"/>
        </w:rPr>
        <w:t xml:space="preserve"> </w:t>
      </w:r>
      <w:r w:rsidRPr="00931885">
        <w:rPr>
          <w:rFonts w:ascii="Arial" w:hAnsi="Arial" w:cs="Arial"/>
          <w:sz w:val="24"/>
          <w:szCs w:val="24"/>
        </w:rPr>
        <w:t>Los efectos de las variable</w:t>
      </w:r>
      <w:r>
        <w:rPr>
          <w:rFonts w:ascii="Arial" w:hAnsi="Arial" w:cs="Arial"/>
          <w:sz w:val="24"/>
          <w:szCs w:val="24"/>
        </w:rPr>
        <w:t>s ya existían, por lo tanto no fue</w:t>
      </w:r>
      <w:r w:rsidRPr="00931885">
        <w:rPr>
          <w:rFonts w:ascii="Arial" w:hAnsi="Arial" w:cs="Arial"/>
          <w:sz w:val="24"/>
          <w:szCs w:val="24"/>
        </w:rPr>
        <w:t xml:space="preserve"> posible influir sobre ellas.</w:t>
      </w:r>
      <w:r>
        <w:rPr>
          <w:rFonts w:ascii="Arial" w:hAnsi="Arial" w:cs="Arial"/>
          <w:sz w:val="24"/>
          <w:szCs w:val="24"/>
        </w:rPr>
        <w:t xml:space="preserve">  Por esta tipología, además por su dimensión temporal de ejecución en la recolección de datos, es del tipo Transversal, dado que se recolectaron los datos en un solo momento, en un tiempo único, donde la pretensión fue describir las variables y analizar la </w:t>
      </w:r>
      <w:r w:rsidRPr="00EC2BA6">
        <w:rPr>
          <w:rFonts w:ascii="Arial" w:hAnsi="Arial" w:cs="Arial"/>
          <w:sz w:val="24"/>
          <w:szCs w:val="24"/>
        </w:rPr>
        <w:t>incidencia o interrelación</w:t>
      </w:r>
      <w:r>
        <w:rPr>
          <w:rFonts w:ascii="Arial" w:hAnsi="Arial" w:cs="Arial"/>
          <w:sz w:val="24"/>
          <w:szCs w:val="24"/>
        </w:rPr>
        <w:t xml:space="preserve"> que se dio entre las mismas</w:t>
      </w:r>
      <w:r w:rsidRPr="00EC2BA6">
        <w:rPr>
          <w:rFonts w:ascii="Arial" w:hAnsi="Arial" w:cs="Arial"/>
          <w:sz w:val="24"/>
          <w:szCs w:val="24"/>
        </w:rPr>
        <w:t xml:space="preserve"> </w:t>
      </w:r>
      <w:r>
        <w:rPr>
          <w:rFonts w:ascii="Arial" w:hAnsi="Arial" w:cs="Arial"/>
          <w:sz w:val="24"/>
          <w:szCs w:val="24"/>
        </w:rPr>
        <w:t>(como es el caso de los datos sociodemográficos).</w:t>
      </w:r>
    </w:p>
    <w:p w:rsidR="00FF50AE" w:rsidRPr="001F1332" w:rsidRDefault="00FF50AE" w:rsidP="005C3DA1">
      <w:pPr>
        <w:spacing w:after="0" w:line="480" w:lineRule="auto"/>
        <w:rPr>
          <w:rFonts w:ascii="Arial" w:hAnsi="Arial" w:cs="Arial"/>
          <w:sz w:val="24"/>
          <w:szCs w:val="24"/>
        </w:rPr>
      </w:pPr>
    </w:p>
    <w:p w:rsidR="00FF50AE" w:rsidRDefault="00FF50AE" w:rsidP="005C3DA1">
      <w:pPr>
        <w:pStyle w:val="Prrafodelista"/>
        <w:numPr>
          <w:ilvl w:val="0"/>
          <w:numId w:val="4"/>
        </w:numPr>
        <w:spacing w:after="0" w:line="480" w:lineRule="auto"/>
        <w:rPr>
          <w:rFonts w:ascii="Arial" w:hAnsi="Arial" w:cs="Arial"/>
          <w:sz w:val="24"/>
          <w:szCs w:val="24"/>
        </w:rPr>
      </w:pPr>
      <w:r w:rsidRPr="00931885">
        <w:rPr>
          <w:rFonts w:ascii="Arial" w:hAnsi="Arial" w:cs="Arial"/>
          <w:sz w:val="24"/>
          <w:szCs w:val="24"/>
        </w:rPr>
        <w:t xml:space="preserve">Descriptiva: </w:t>
      </w:r>
      <w:r>
        <w:rPr>
          <w:rFonts w:ascii="Arial" w:hAnsi="Arial" w:cs="Arial"/>
          <w:sz w:val="24"/>
          <w:szCs w:val="24"/>
        </w:rPr>
        <w:t>Debido a que la intención del estudio se concentraba en describir cómo se ha dado el fenómeno de la integración de la EA en los planes vigentes de Educación Primaria, mediante la recolección de diversos datos (variables), sin que el objetivo pretenda encontrar la relación entre las mismas (a excepción de las sociodemográficas).  Por lo tanto el estudio describe las tendencias que los docentes arrojaron respecto al tema de investigación.</w:t>
      </w:r>
    </w:p>
    <w:p w:rsidR="00FF50AE" w:rsidRDefault="00FF50AE" w:rsidP="005C3DA1">
      <w:pPr>
        <w:spacing w:after="0" w:line="480" w:lineRule="auto"/>
      </w:pPr>
    </w:p>
    <w:p w:rsidR="00FF50AE" w:rsidRDefault="00FF50AE" w:rsidP="005C3DA1">
      <w:pPr>
        <w:spacing w:after="0" w:line="480" w:lineRule="auto"/>
        <w:rPr>
          <w:rFonts w:ascii="Arial" w:hAnsi="Arial" w:cs="Arial"/>
          <w:sz w:val="24"/>
          <w:szCs w:val="24"/>
        </w:rPr>
      </w:pPr>
      <w:r w:rsidRPr="002F6626">
        <w:rPr>
          <w:rFonts w:ascii="Arial" w:hAnsi="Arial" w:cs="Arial"/>
          <w:sz w:val="24"/>
          <w:szCs w:val="24"/>
        </w:rPr>
        <w:t>Es importante definir de forma idónea las técnicas para recolectar los datos acorde al tipo de problema seleccionado, como lo sugiere Hernández et al. (2008).</w:t>
      </w:r>
      <w:r>
        <w:rPr>
          <w:rFonts w:ascii="Arial" w:hAnsi="Arial" w:cs="Arial"/>
          <w:sz w:val="24"/>
          <w:szCs w:val="24"/>
        </w:rPr>
        <w:t xml:space="preserve">  Para este estudio se utilizó la encuesta, empleando como instrumento el cuestionario, el cual está estrechamente relacionado con las variables y sus indicadores.</w:t>
      </w:r>
    </w:p>
    <w:p w:rsidR="00817E8E" w:rsidRDefault="00817E8E" w:rsidP="005C3DA1">
      <w:pPr>
        <w:spacing w:after="0" w:line="480" w:lineRule="auto"/>
        <w:rPr>
          <w:rFonts w:ascii="Arial" w:hAnsi="Arial" w:cs="Arial"/>
          <w:sz w:val="24"/>
          <w:szCs w:val="24"/>
        </w:rPr>
      </w:pPr>
    </w:p>
    <w:p w:rsidR="00817E8E" w:rsidRDefault="00817E8E" w:rsidP="005C3DA1">
      <w:pPr>
        <w:spacing w:after="0" w:line="480" w:lineRule="auto"/>
        <w:rPr>
          <w:rFonts w:ascii="Arial" w:hAnsi="Arial" w:cs="Arial"/>
          <w:sz w:val="24"/>
          <w:szCs w:val="24"/>
        </w:rPr>
      </w:pPr>
      <w:r>
        <w:rPr>
          <w:rFonts w:ascii="Arial" w:hAnsi="Arial" w:cs="Arial"/>
          <w:sz w:val="24"/>
          <w:szCs w:val="24"/>
        </w:rPr>
        <w:lastRenderedPageBreak/>
        <w:t>Una vez que se diseñó el instrumento, se realizó un pilotaje para hacer la correspondiente validez con el programa estadístic</w:t>
      </w:r>
      <w:r w:rsidR="00881D3B">
        <w:rPr>
          <w:rFonts w:ascii="Arial" w:hAnsi="Arial" w:cs="Arial"/>
          <w:sz w:val="24"/>
          <w:szCs w:val="24"/>
        </w:rPr>
        <w:t xml:space="preserve">o SPSS, en el que se obtuvo un Alfa de </w:t>
      </w:r>
      <w:proofErr w:type="spellStart"/>
      <w:r w:rsidR="00881D3B">
        <w:rPr>
          <w:rFonts w:ascii="Arial" w:hAnsi="Arial" w:cs="Arial"/>
          <w:sz w:val="24"/>
          <w:szCs w:val="24"/>
        </w:rPr>
        <w:t>C</w:t>
      </w:r>
      <w:r>
        <w:rPr>
          <w:rFonts w:ascii="Arial" w:hAnsi="Arial" w:cs="Arial"/>
          <w:sz w:val="24"/>
          <w:szCs w:val="24"/>
        </w:rPr>
        <w:t>ronbach</w:t>
      </w:r>
      <w:proofErr w:type="spellEnd"/>
      <w:r>
        <w:rPr>
          <w:rFonts w:ascii="Arial" w:hAnsi="Arial" w:cs="Arial"/>
          <w:sz w:val="24"/>
          <w:szCs w:val="24"/>
        </w:rPr>
        <w:t xml:space="preserve"> de .974.  Seguido de ello, se aplicó el instrumento con la muestra seleccionada, analizando los resultados con el mismo programa estadístico encontrando los siguientes resultados:</w:t>
      </w:r>
    </w:p>
    <w:p w:rsidR="007508A6" w:rsidRDefault="007508A6" w:rsidP="005C3DA1">
      <w:pPr>
        <w:spacing w:after="0" w:line="480" w:lineRule="auto"/>
        <w:rPr>
          <w:rFonts w:ascii="Arial" w:hAnsi="Arial" w:cs="Arial"/>
          <w:sz w:val="24"/>
          <w:szCs w:val="24"/>
        </w:rPr>
      </w:pPr>
    </w:p>
    <w:p w:rsidR="007508A6" w:rsidRDefault="007508A6" w:rsidP="005C3DA1">
      <w:pPr>
        <w:spacing w:after="0" w:line="480" w:lineRule="auto"/>
        <w:rPr>
          <w:rFonts w:ascii="Arial" w:hAnsi="Arial" w:cs="Arial"/>
          <w:sz w:val="24"/>
          <w:szCs w:val="24"/>
        </w:rPr>
      </w:pPr>
      <w:r>
        <w:rPr>
          <w:rFonts w:ascii="Arial" w:hAnsi="Arial" w:cs="Arial"/>
          <w:sz w:val="24"/>
          <w:szCs w:val="24"/>
        </w:rPr>
        <w:t>En el primer análisis se revisaron las medias de todos los ítems, detectando los tres valores más altos y los más bajos así como una breve descripción de cada uno</w:t>
      </w:r>
      <w:r w:rsidR="00554DCE">
        <w:rPr>
          <w:rFonts w:ascii="Arial" w:hAnsi="Arial" w:cs="Arial"/>
          <w:sz w:val="24"/>
          <w:szCs w:val="24"/>
        </w:rPr>
        <w:t>, que se  muestran en la tabla 1.</w:t>
      </w:r>
    </w:p>
    <w:p w:rsidR="00554DCE" w:rsidRDefault="00554DCE" w:rsidP="00E834D9">
      <w:pPr>
        <w:spacing w:after="0" w:line="360" w:lineRule="auto"/>
        <w:rPr>
          <w:rFonts w:ascii="Arial" w:hAnsi="Arial" w:cs="Arial"/>
          <w:sz w:val="24"/>
          <w:szCs w:val="24"/>
        </w:rPr>
      </w:pPr>
    </w:p>
    <w:p w:rsidR="00226A1B" w:rsidRPr="00226A1B" w:rsidRDefault="00226A1B" w:rsidP="00E834D9">
      <w:pPr>
        <w:spacing w:after="0" w:line="360" w:lineRule="auto"/>
        <w:rPr>
          <w:rFonts w:ascii="Arial" w:hAnsi="Arial" w:cs="Arial"/>
          <w:sz w:val="20"/>
          <w:szCs w:val="24"/>
        </w:rPr>
      </w:pPr>
      <w:r w:rsidRPr="00226A1B">
        <w:rPr>
          <w:rFonts w:ascii="Arial" w:hAnsi="Arial" w:cs="Arial"/>
          <w:sz w:val="20"/>
          <w:szCs w:val="24"/>
        </w:rPr>
        <w:t>Tabla 1.</w:t>
      </w:r>
    </w:p>
    <w:p w:rsidR="00226A1B" w:rsidRPr="00226A1B" w:rsidRDefault="00226A1B" w:rsidP="00E834D9">
      <w:pPr>
        <w:spacing w:after="0" w:line="360" w:lineRule="auto"/>
        <w:rPr>
          <w:rFonts w:ascii="Arial" w:hAnsi="Arial" w:cs="Arial"/>
          <w:i/>
          <w:sz w:val="20"/>
          <w:szCs w:val="24"/>
        </w:rPr>
      </w:pPr>
      <w:r>
        <w:rPr>
          <w:rFonts w:ascii="Arial" w:hAnsi="Arial" w:cs="Arial"/>
          <w:i/>
          <w:sz w:val="20"/>
          <w:szCs w:val="24"/>
        </w:rPr>
        <w:t>Resultado del a</w:t>
      </w:r>
      <w:r w:rsidRPr="00226A1B">
        <w:rPr>
          <w:rFonts w:ascii="Arial" w:hAnsi="Arial" w:cs="Arial"/>
          <w:i/>
          <w:sz w:val="20"/>
          <w:szCs w:val="24"/>
        </w:rPr>
        <w:t>nálisis de todos los ítems</w:t>
      </w:r>
    </w:p>
    <w:p w:rsidR="007508A6" w:rsidRDefault="007508A6" w:rsidP="00E834D9">
      <w:pPr>
        <w:spacing w:after="0" w:line="360" w:lineRule="auto"/>
      </w:pPr>
      <w:r w:rsidRPr="007508A6">
        <w:rPr>
          <w:noProof/>
          <w:lang w:val="es-ES" w:eastAsia="es-ES"/>
        </w:rPr>
        <w:drawing>
          <wp:inline distT="0" distB="0" distL="0" distR="0">
            <wp:extent cx="5399564" cy="2284902"/>
            <wp:effectExtent l="0" t="0" r="0" b="1270"/>
            <wp:docPr id="1" name="Imagen 1" descr="C:\Users\Paula\Desktop\IMA PRESE\T6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a\Desktop\IMA PRESE\T6 - copia.jpg"/>
                    <pic:cNvPicPr>
                      <a:picLocks noChangeAspect="1" noChangeArrowheads="1"/>
                    </pic:cNvPicPr>
                  </pic:nvPicPr>
                  <pic:blipFill rotWithShape="1">
                    <a:blip r:embed="rId5">
                      <a:extLst>
                        <a:ext uri="{28A0092B-C50C-407E-A947-70E740481C1C}">
                          <a14:useLocalDpi xmlns:a14="http://schemas.microsoft.com/office/drawing/2010/main" val="0"/>
                        </a:ext>
                      </a:extLst>
                    </a:blip>
                    <a:srcRect t="13211"/>
                    <a:stretch/>
                  </pic:blipFill>
                  <pic:spPr bwMode="auto">
                    <a:xfrm>
                      <a:off x="0" y="0"/>
                      <a:ext cx="5400040" cy="2285103"/>
                    </a:xfrm>
                    <a:prstGeom prst="rect">
                      <a:avLst/>
                    </a:prstGeom>
                    <a:noFill/>
                    <a:ln>
                      <a:noFill/>
                    </a:ln>
                    <a:extLst>
                      <a:ext uri="{53640926-AAD7-44D8-BBD7-CCE9431645EC}">
                        <a14:shadowObscured xmlns:a14="http://schemas.microsoft.com/office/drawing/2010/main"/>
                      </a:ext>
                    </a:extLst>
                  </pic:spPr>
                </pic:pic>
              </a:graphicData>
            </a:graphic>
          </wp:inline>
        </w:drawing>
      </w:r>
    </w:p>
    <w:p w:rsidR="003B45E6" w:rsidRDefault="003B45E6" w:rsidP="00E834D9">
      <w:pPr>
        <w:spacing w:after="0" w:line="360" w:lineRule="auto"/>
        <w:rPr>
          <w:rFonts w:ascii="Arial" w:hAnsi="Arial" w:cs="Arial"/>
          <w:sz w:val="24"/>
        </w:rPr>
      </w:pPr>
    </w:p>
    <w:p w:rsidR="00554DCE" w:rsidRDefault="003B45E6" w:rsidP="005C3DA1">
      <w:pPr>
        <w:spacing w:after="0" w:line="480" w:lineRule="auto"/>
        <w:rPr>
          <w:rFonts w:ascii="Arial" w:hAnsi="Arial" w:cs="Arial"/>
          <w:sz w:val="24"/>
        </w:rPr>
      </w:pPr>
      <w:r>
        <w:rPr>
          <w:rFonts w:ascii="Arial" w:hAnsi="Arial" w:cs="Arial"/>
          <w:sz w:val="24"/>
        </w:rPr>
        <w:t>Los resultados anteriores fueron ordenados de manera ascendente, identificando claramente los más débiles y los que obtuvieron mayor puntaje de acuerdo a las apreciaciones docentes.</w:t>
      </w:r>
    </w:p>
    <w:p w:rsidR="003B45E6" w:rsidRDefault="003B45E6" w:rsidP="005C3DA1">
      <w:pPr>
        <w:spacing w:after="0" w:line="480" w:lineRule="auto"/>
        <w:rPr>
          <w:rFonts w:ascii="Arial" w:hAnsi="Arial" w:cs="Arial"/>
          <w:sz w:val="24"/>
        </w:rPr>
      </w:pPr>
    </w:p>
    <w:p w:rsidR="00881D3B" w:rsidRDefault="003B45E6" w:rsidP="005C3DA1">
      <w:pPr>
        <w:spacing w:after="0" w:line="480" w:lineRule="auto"/>
        <w:rPr>
          <w:rFonts w:ascii="Arial" w:hAnsi="Arial" w:cs="Arial"/>
          <w:sz w:val="24"/>
        </w:rPr>
      </w:pPr>
      <w:r>
        <w:rPr>
          <w:rFonts w:ascii="Arial" w:hAnsi="Arial" w:cs="Arial"/>
          <w:sz w:val="24"/>
        </w:rPr>
        <w:t>Posteriormente, se analizaron las medias de cada dimensión, encontrando los resultados de las tablas 2, 3, 4 y 5 respectivamente.</w:t>
      </w:r>
    </w:p>
    <w:p w:rsidR="005C3DA1" w:rsidRDefault="005C3DA1" w:rsidP="00881D3B">
      <w:pPr>
        <w:spacing w:after="0" w:line="240" w:lineRule="auto"/>
        <w:rPr>
          <w:rFonts w:ascii="Arial" w:hAnsi="Arial" w:cs="Arial"/>
          <w:sz w:val="20"/>
        </w:rPr>
      </w:pPr>
    </w:p>
    <w:p w:rsidR="005C3DA1" w:rsidRDefault="005C3DA1" w:rsidP="00881D3B">
      <w:pPr>
        <w:spacing w:after="0" w:line="240" w:lineRule="auto"/>
        <w:rPr>
          <w:rFonts w:ascii="Arial" w:hAnsi="Arial" w:cs="Arial"/>
          <w:sz w:val="20"/>
        </w:rPr>
      </w:pPr>
    </w:p>
    <w:p w:rsidR="00881D3B" w:rsidRPr="00881D3B" w:rsidRDefault="00881D3B" w:rsidP="00881D3B">
      <w:pPr>
        <w:spacing w:after="0" w:line="240" w:lineRule="auto"/>
        <w:rPr>
          <w:rFonts w:ascii="Arial" w:hAnsi="Arial" w:cs="Arial"/>
          <w:sz w:val="20"/>
        </w:rPr>
      </w:pPr>
      <w:r w:rsidRPr="00881D3B">
        <w:rPr>
          <w:rFonts w:ascii="Arial" w:hAnsi="Arial" w:cs="Arial"/>
          <w:sz w:val="20"/>
        </w:rPr>
        <w:lastRenderedPageBreak/>
        <w:t xml:space="preserve">Tabla 2. </w:t>
      </w:r>
    </w:p>
    <w:p w:rsidR="00881D3B" w:rsidRPr="00881D3B" w:rsidRDefault="00881D3B" w:rsidP="00881D3B">
      <w:pPr>
        <w:spacing w:after="0" w:line="240" w:lineRule="auto"/>
        <w:rPr>
          <w:rFonts w:ascii="Arial" w:hAnsi="Arial" w:cs="Arial"/>
          <w:i/>
          <w:sz w:val="20"/>
        </w:rPr>
      </w:pPr>
      <w:r w:rsidRPr="00881D3B">
        <w:rPr>
          <w:rFonts w:ascii="Arial" w:hAnsi="Arial" w:cs="Arial"/>
          <w:i/>
          <w:sz w:val="20"/>
        </w:rPr>
        <w:t>Plan de Estudios promueve</w:t>
      </w:r>
    </w:p>
    <w:p w:rsidR="00B54573" w:rsidRDefault="00B54573" w:rsidP="00E834D9">
      <w:pPr>
        <w:spacing w:after="0" w:line="360" w:lineRule="auto"/>
      </w:pPr>
      <w:r w:rsidRPr="00554DCE">
        <w:rPr>
          <w:noProof/>
          <w:lang w:val="es-ES" w:eastAsia="es-ES"/>
        </w:rPr>
        <w:drawing>
          <wp:inline distT="0" distB="0" distL="0" distR="0" wp14:anchorId="1465DF77" wp14:editId="233A9141">
            <wp:extent cx="4207510" cy="1688414"/>
            <wp:effectExtent l="0" t="0" r="2540" b="7620"/>
            <wp:docPr id="3" name="Imagen 3" descr="C:\Users\Paula\Desktop\IMA PRESE\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ula\Desktop\IMA PRESE\T3.jpg"/>
                    <pic:cNvPicPr>
                      <a:picLocks noChangeAspect="1" noChangeArrowheads="1"/>
                    </pic:cNvPicPr>
                  </pic:nvPicPr>
                  <pic:blipFill rotWithShape="1">
                    <a:blip r:embed="rId6">
                      <a:extLst>
                        <a:ext uri="{28A0092B-C50C-407E-A947-70E740481C1C}">
                          <a14:useLocalDpi xmlns:a14="http://schemas.microsoft.com/office/drawing/2010/main" val="0"/>
                        </a:ext>
                      </a:extLst>
                    </a:blip>
                    <a:srcRect t="20582"/>
                    <a:stretch/>
                  </pic:blipFill>
                  <pic:spPr bwMode="auto">
                    <a:xfrm>
                      <a:off x="0" y="0"/>
                      <a:ext cx="4207510" cy="1688414"/>
                    </a:xfrm>
                    <a:prstGeom prst="rect">
                      <a:avLst/>
                    </a:prstGeom>
                    <a:noFill/>
                    <a:ln>
                      <a:noFill/>
                    </a:ln>
                    <a:extLst>
                      <a:ext uri="{53640926-AAD7-44D8-BBD7-CCE9431645EC}">
                        <a14:shadowObscured xmlns:a14="http://schemas.microsoft.com/office/drawing/2010/main"/>
                      </a:ext>
                    </a:extLst>
                  </pic:spPr>
                </pic:pic>
              </a:graphicData>
            </a:graphic>
          </wp:inline>
        </w:drawing>
      </w:r>
    </w:p>
    <w:p w:rsidR="00881D3B" w:rsidRDefault="00881D3B" w:rsidP="00881D3B">
      <w:pPr>
        <w:spacing w:after="0" w:line="240" w:lineRule="auto"/>
        <w:rPr>
          <w:rFonts w:ascii="Arial" w:hAnsi="Arial" w:cs="Arial"/>
          <w:sz w:val="20"/>
        </w:rPr>
      </w:pPr>
    </w:p>
    <w:p w:rsidR="00881D3B" w:rsidRPr="00881D3B" w:rsidRDefault="00881D3B" w:rsidP="00881D3B">
      <w:pPr>
        <w:spacing w:after="0" w:line="240" w:lineRule="auto"/>
        <w:rPr>
          <w:rFonts w:ascii="Arial" w:hAnsi="Arial" w:cs="Arial"/>
          <w:sz w:val="20"/>
        </w:rPr>
      </w:pPr>
      <w:r>
        <w:rPr>
          <w:rFonts w:ascii="Arial" w:hAnsi="Arial" w:cs="Arial"/>
          <w:sz w:val="20"/>
        </w:rPr>
        <w:t>Tabla 3</w:t>
      </w:r>
      <w:r w:rsidRPr="00881D3B">
        <w:rPr>
          <w:rFonts w:ascii="Arial" w:hAnsi="Arial" w:cs="Arial"/>
          <w:sz w:val="20"/>
        </w:rPr>
        <w:t xml:space="preserve">. </w:t>
      </w:r>
    </w:p>
    <w:p w:rsidR="00B54573" w:rsidRDefault="00881D3B" w:rsidP="00881D3B">
      <w:pPr>
        <w:spacing w:after="0" w:line="240" w:lineRule="auto"/>
      </w:pPr>
      <w:r w:rsidRPr="00881D3B">
        <w:rPr>
          <w:rFonts w:ascii="Arial" w:hAnsi="Arial" w:cs="Arial"/>
          <w:i/>
          <w:sz w:val="20"/>
        </w:rPr>
        <w:t xml:space="preserve">Plan de Estudios </w:t>
      </w:r>
      <w:r>
        <w:rPr>
          <w:rFonts w:ascii="Arial" w:hAnsi="Arial" w:cs="Arial"/>
          <w:i/>
          <w:sz w:val="20"/>
        </w:rPr>
        <w:t>fortalece</w:t>
      </w:r>
    </w:p>
    <w:p w:rsidR="00B54573" w:rsidRDefault="00B54573" w:rsidP="00E834D9">
      <w:pPr>
        <w:spacing w:after="0" w:line="360" w:lineRule="auto"/>
      </w:pPr>
      <w:r w:rsidRPr="00554DCE">
        <w:rPr>
          <w:noProof/>
          <w:lang w:val="es-ES" w:eastAsia="es-ES"/>
        </w:rPr>
        <w:drawing>
          <wp:inline distT="0" distB="0" distL="0" distR="0" wp14:anchorId="6FD021C4" wp14:editId="1EAC4CAC">
            <wp:extent cx="4218305" cy="1390919"/>
            <wp:effectExtent l="0" t="0" r="0" b="0"/>
            <wp:docPr id="2" name="Imagen 2" descr="C:\Users\Paula\Desktop\IMA PRES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ula\Desktop\IMA PRESE\T2.jpg"/>
                    <pic:cNvPicPr>
                      <a:picLocks noChangeAspect="1" noChangeArrowheads="1"/>
                    </pic:cNvPicPr>
                  </pic:nvPicPr>
                  <pic:blipFill rotWithShape="1">
                    <a:blip r:embed="rId7">
                      <a:extLst>
                        <a:ext uri="{28A0092B-C50C-407E-A947-70E740481C1C}">
                          <a14:useLocalDpi xmlns:a14="http://schemas.microsoft.com/office/drawing/2010/main" val="0"/>
                        </a:ext>
                      </a:extLst>
                    </a:blip>
                    <a:srcRect t="23224"/>
                    <a:stretch/>
                  </pic:blipFill>
                  <pic:spPr bwMode="auto">
                    <a:xfrm>
                      <a:off x="0" y="0"/>
                      <a:ext cx="4218305" cy="1390919"/>
                    </a:xfrm>
                    <a:prstGeom prst="rect">
                      <a:avLst/>
                    </a:prstGeom>
                    <a:noFill/>
                    <a:ln>
                      <a:noFill/>
                    </a:ln>
                    <a:extLst>
                      <a:ext uri="{53640926-AAD7-44D8-BBD7-CCE9431645EC}">
                        <a14:shadowObscured xmlns:a14="http://schemas.microsoft.com/office/drawing/2010/main"/>
                      </a:ext>
                    </a:extLst>
                  </pic:spPr>
                </pic:pic>
              </a:graphicData>
            </a:graphic>
          </wp:inline>
        </w:drawing>
      </w:r>
    </w:p>
    <w:p w:rsidR="00881D3B" w:rsidRDefault="00881D3B" w:rsidP="00E834D9">
      <w:pPr>
        <w:spacing w:after="0" w:line="360" w:lineRule="auto"/>
      </w:pPr>
    </w:p>
    <w:p w:rsidR="00881D3B" w:rsidRPr="00881D3B" w:rsidRDefault="00881D3B" w:rsidP="00881D3B">
      <w:pPr>
        <w:spacing w:after="0" w:line="240" w:lineRule="auto"/>
        <w:rPr>
          <w:rFonts w:ascii="Arial" w:hAnsi="Arial" w:cs="Arial"/>
          <w:sz w:val="20"/>
        </w:rPr>
      </w:pPr>
      <w:r>
        <w:rPr>
          <w:rFonts w:ascii="Arial" w:hAnsi="Arial" w:cs="Arial"/>
          <w:sz w:val="20"/>
        </w:rPr>
        <w:t>Tabla 4</w:t>
      </w:r>
      <w:r w:rsidRPr="00881D3B">
        <w:rPr>
          <w:rFonts w:ascii="Arial" w:hAnsi="Arial" w:cs="Arial"/>
          <w:sz w:val="20"/>
        </w:rPr>
        <w:t xml:space="preserve">. </w:t>
      </w:r>
    </w:p>
    <w:p w:rsidR="00881D3B" w:rsidRPr="00881D3B" w:rsidRDefault="00881D3B" w:rsidP="00881D3B">
      <w:pPr>
        <w:spacing w:after="0" w:line="240" w:lineRule="auto"/>
        <w:rPr>
          <w:rFonts w:ascii="Arial" w:hAnsi="Arial" w:cs="Arial"/>
          <w:i/>
          <w:sz w:val="20"/>
        </w:rPr>
      </w:pPr>
      <w:r>
        <w:rPr>
          <w:rFonts w:ascii="Arial" w:hAnsi="Arial" w:cs="Arial"/>
          <w:i/>
          <w:sz w:val="20"/>
        </w:rPr>
        <w:t>Objetivos mediante la Intervención docente</w:t>
      </w:r>
    </w:p>
    <w:p w:rsidR="00881D3B" w:rsidRDefault="00881D3B" w:rsidP="00E834D9">
      <w:pPr>
        <w:spacing w:after="0" w:line="360" w:lineRule="auto"/>
      </w:pPr>
      <w:r w:rsidRPr="00881D3B">
        <w:rPr>
          <w:noProof/>
          <w:lang w:val="es-ES" w:eastAsia="es-ES"/>
        </w:rPr>
        <w:drawing>
          <wp:inline distT="0" distB="0" distL="0" distR="0">
            <wp:extent cx="4465320" cy="1374164"/>
            <wp:effectExtent l="0" t="0" r="0" b="0"/>
            <wp:docPr id="11" name="Imagen 11" descr="C:\Users\Paula\Desktop\IMA PRESE\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Paula\Desktop\IMA PRESE\T4.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4144"/>
                    <a:stretch/>
                  </pic:blipFill>
                  <pic:spPr bwMode="auto">
                    <a:xfrm>
                      <a:off x="0" y="0"/>
                      <a:ext cx="4465320" cy="1374164"/>
                    </a:xfrm>
                    <a:prstGeom prst="rect">
                      <a:avLst/>
                    </a:prstGeom>
                    <a:noFill/>
                    <a:ln>
                      <a:noFill/>
                    </a:ln>
                    <a:extLst>
                      <a:ext uri="{53640926-AAD7-44D8-BBD7-CCE9431645EC}">
                        <a14:shadowObscured xmlns:a14="http://schemas.microsoft.com/office/drawing/2010/main"/>
                      </a:ext>
                    </a:extLst>
                  </pic:spPr>
                </pic:pic>
              </a:graphicData>
            </a:graphic>
          </wp:inline>
        </w:drawing>
      </w:r>
    </w:p>
    <w:p w:rsidR="00881D3B" w:rsidRDefault="00881D3B" w:rsidP="00E834D9">
      <w:pPr>
        <w:spacing w:after="0" w:line="360" w:lineRule="auto"/>
      </w:pPr>
    </w:p>
    <w:p w:rsidR="00881D3B" w:rsidRPr="00881D3B" w:rsidRDefault="00881D3B" w:rsidP="00881D3B">
      <w:pPr>
        <w:spacing w:after="0" w:line="240" w:lineRule="auto"/>
        <w:rPr>
          <w:rFonts w:ascii="Arial" w:hAnsi="Arial" w:cs="Arial"/>
          <w:sz w:val="20"/>
        </w:rPr>
      </w:pPr>
      <w:r>
        <w:rPr>
          <w:rFonts w:ascii="Arial" w:hAnsi="Arial" w:cs="Arial"/>
          <w:sz w:val="20"/>
        </w:rPr>
        <w:t>Tabla 5</w:t>
      </w:r>
      <w:r w:rsidRPr="00881D3B">
        <w:rPr>
          <w:rFonts w:ascii="Arial" w:hAnsi="Arial" w:cs="Arial"/>
          <w:sz w:val="20"/>
        </w:rPr>
        <w:t xml:space="preserve">. </w:t>
      </w:r>
    </w:p>
    <w:p w:rsidR="00881D3B" w:rsidRDefault="00881D3B" w:rsidP="00881D3B">
      <w:pPr>
        <w:spacing w:after="0" w:line="240" w:lineRule="auto"/>
        <w:rPr>
          <w:noProof/>
          <w:lang w:val="es-ES" w:eastAsia="es-ES"/>
        </w:rPr>
      </w:pPr>
      <w:r>
        <w:rPr>
          <w:rFonts w:ascii="Arial" w:hAnsi="Arial" w:cs="Arial"/>
          <w:i/>
          <w:sz w:val="20"/>
        </w:rPr>
        <w:t>Estrategias empleadas en la Intervención docente</w:t>
      </w:r>
    </w:p>
    <w:p w:rsidR="00554DCE" w:rsidRDefault="00B54573" w:rsidP="00E834D9">
      <w:pPr>
        <w:spacing w:after="0" w:line="360" w:lineRule="auto"/>
      </w:pPr>
      <w:r w:rsidRPr="00554DCE">
        <w:rPr>
          <w:noProof/>
          <w:lang w:val="es-ES" w:eastAsia="es-ES"/>
        </w:rPr>
        <w:drawing>
          <wp:inline distT="0" distB="0" distL="0" distR="0" wp14:anchorId="18953C52" wp14:editId="3037D64E">
            <wp:extent cx="4757420" cy="1368597"/>
            <wp:effectExtent l="0" t="0" r="5080" b="3175"/>
            <wp:docPr id="4" name="Imagen 4" descr="C:\Users\Paula\Desktop\IMA PRESE\T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aula\Desktop\IMA PRESE\T5.jpg"/>
                    <pic:cNvPicPr>
                      <a:picLocks noChangeAspect="1" noChangeArrowheads="1"/>
                    </pic:cNvPicPr>
                  </pic:nvPicPr>
                  <pic:blipFill rotWithShape="1">
                    <a:blip r:embed="rId9">
                      <a:extLst>
                        <a:ext uri="{28A0092B-C50C-407E-A947-70E740481C1C}">
                          <a14:useLocalDpi xmlns:a14="http://schemas.microsoft.com/office/drawing/2010/main" val="0"/>
                        </a:ext>
                      </a:extLst>
                    </a:blip>
                    <a:srcRect t="20264"/>
                    <a:stretch/>
                  </pic:blipFill>
                  <pic:spPr bwMode="auto">
                    <a:xfrm>
                      <a:off x="0" y="0"/>
                      <a:ext cx="4757420" cy="1368597"/>
                    </a:xfrm>
                    <a:prstGeom prst="rect">
                      <a:avLst/>
                    </a:prstGeom>
                    <a:noFill/>
                    <a:ln>
                      <a:noFill/>
                    </a:ln>
                    <a:extLst>
                      <a:ext uri="{53640926-AAD7-44D8-BBD7-CCE9431645EC}">
                        <a14:shadowObscured xmlns:a14="http://schemas.microsoft.com/office/drawing/2010/main"/>
                      </a:ext>
                    </a:extLst>
                  </pic:spPr>
                </pic:pic>
              </a:graphicData>
            </a:graphic>
          </wp:inline>
        </w:drawing>
      </w:r>
    </w:p>
    <w:p w:rsidR="00554DCE" w:rsidRDefault="00554DCE" w:rsidP="00E834D9">
      <w:pPr>
        <w:spacing w:after="0" w:line="360" w:lineRule="auto"/>
      </w:pPr>
    </w:p>
    <w:p w:rsidR="003B45E6" w:rsidRPr="003B45E6" w:rsidRDefault="003B45E6" w:rsidP="005C3DA1">
      <w:pPr>
        <w:spacing w:after="0" w:line="480" w:lineRule="auto"/>
        <w:rPr>
          <w:rFonts w:ascii="Arial" w:hAnsi="Arial" w:cs="Arial"/>
          <w:sz w:val="24"/>
          <w:szCs w:val="24"/>
        </w:rPr>
      </w:pPr>
      <w:r>
        <w:rPr>
          <w:rFonts w:ascii="Arial" w:hAnsi="Arial" w:cs="Arial"/>
          <w:sz w:val="24"/>
          <w:szCs w:val="24"/>
        </w:rPr>
        <w:t>A pesar de que se identifican las medias más bajas, evidencian que la mayoría de los resultados se encuentra en el rango de acuerdo.</w:t>
      </w:r>
    </w:p>
    <w:p w:rsidR="003B45E6" w:rsidRDefault="003B45E6" w:rsidP="005C3DA1">
      <w:pPr>
        <w:spacing w:after="0" w:line="480" w:lineRule="auto"/>
      </w:pPr>
    </w:p>
    <w:p w:rsidR="00B54573" w:rsidRDefault="00B54573" w:rsidP="005C3DA1">
      <w:pPr>
        <w:spacing w:after="0" w:line="480" w:lineRule="auto"/>
        <w:rPr>
          <w:rFonts w:ascii="Arial" w:hAnsi="Arial" w:cs="Arial"/>
          <w:sz w:val="24"/>
        </w:rPr>
      </w:pPr>
      <w:r>
        <w:rPr>
          <w:rFonts w:ascii="Arial" w:hAnsi="Arial" w:cs="Arial"/>
          <w:sz w:val="24"/>
        </w:rPr>
        <w:t>Posteriormente se analizaron las medias por dimensión</w:t>
      </w:r>
      <w:r w:rsidR="003B45E6">
        <w:rPr>
          <w:rFonts w:ascii="Arial" w:hAnsi="Arial" w:cs="Arial"/>
          <w:sz w:val="24"/>
        </w:rPr>
        <w:t xml:space="preserve"> (tabla 6)</w:t>
      </w:r>
      <w:r w:rsidR="005C3DA1">
        <w:rPr>
          <w:rFonts w:ascii="Arial" w:hAnsi="Arial" w:cs="Arial"/>
          <w:sz w:val="24"/>
        </w:rPr>
        <w:t>.</w:t>
      </w:r>
    </w:p>
    <w:p w:rsidR="00B54573" w:rsidRDefault="00B54573" w:rsidP="00B54573">
      <w:pPr>
        <w:spacing w:after="0" w:line="360" w:lineRule="auto"/>
        <w:rPr>
          <w:rFonts w:ascii="Arial" w:hAnsi="Arial" w:cs="Arial"/>
          <w:sz w:val="24"/>
        </w:rPr>
      </w:pPr>
    </w:p>
    <w:p w:rsidR="00B54573" w:rsidRPr="00B54573" w:rsidRDefault="00B54573" w:rsidP="00B54573">
      <w:pPr>
        <w:spacing w:after="0" w:line="240" w:lineRule="auto"/>
        <w:rPr>
          <w:rFonts w:ascii="Arial" w:hAnsi="Arial" w:cs="Arial"/>
          <w:sz w:val="20"/>
        </w:rPr>
      </w:pPr>
      <w:r w:rsidRPr="00B54573">
        <w:rPr>
          <w:rFonts w:ascii="Arial" w:hAnsi="Arial" w:cs="Arial"/>
          <w:sz w:val="20"/>
        </w:rPr>
        <w:t xml:space="preserve">Tabla </w:t>
      </w:r>
      <w:r>
        <w:rPr>
          <w:rFonts w:ascii="Arial" w:hAnsi="Arial" w:cs="Arial"/>
          <w:sz w:val="20"/>
        </w:rPr>
        <w:t>6</w:t>
      </w:r>
      <w:r w:rsidRPr="00B54573">
        <w:rPr>
          <w:rFonts w:ascii="Arial" w:hAnsi="Arial" w:cs="Arial"/>
          <w:sz w:val="20"/>
        </w:rPr>
        <w:t>.</w:t>
      </w:r>
    </w:p>
    <w:p w:rsidR="00B54573" w:rsidRDefault="00B54573" w:rsidP="00B54573">
      <w:pPr>
        <w:spacing w:after="0" w:line="240" w:lineRule="auto"/>
        <w:rPr>
          <w:rFonts w:ascii="Arial" w:hAnsi="Arial" w:cs="Arial"/>
          <w:sz w:val="20"/>
        </w:rPr>
      </w:pPr>
      <w:r w:rsidRPr="00B54573">
        <w:rPr>
          <w:rFonts w:ascii="Arial" w:hAnsi="Arial" w:cs="Arial"/>
          <w:sz w:val="20"/>
        </w:rPr>
        <w:t>Medias por dimensión</w:t>
      </w:r>
      <w:r>
        <w:rPr>
          <w:rFonts w:ascii="Arial" w:hAnsi="Arial" w:cs="Arial"/>
          <w:sz w:val="20"/>
        </w:rPr>
        <w:t xml:space="preserve"> </w:t>
      </w:r>
    </w:p>
    <w:p w:rsidR="00554DCE" w:rsidRDefault="00B54573" w:rsidP="00B54573">
      <w:pPr>
        <w:spacing w:after="0" w:line="360" w:lineRule="auto"/>
        <w:jc w:val="left"/>
      </w:pPr>
      <w:r w:rsidRPr="00B54573">
        <w:rPr>
          <w:noProof/>
          <w:lang w:val="es-ES" w:eastAsia="es-ES"/>
        </w:rPr>
        <w:t xml:space="preserve"> </w:t>
      </w:r>
      <w:r w:rsidRPr="00554DCE">
        <w:rPr>
          <w:noProof/>
          <w:lang w:val="es-ES" w:eastAsia="es-ES"/>
        </w:rPr>
        <w:drawing>
          <wp:inline distT="0" distB="0" distL="0" distR="0" wp14:anchorId="7C2B03FE" wp14:editId="19452ADA">
            <wp:extent cx="3164205" cy="1688465"/>
            <wp:effectExtent l="0" t="0" r="0" b="6985"/>
            <wp:docPr id="9" name="Imagen 9" descr="C:\Users\Paula\Desktop\IMA PRESE\T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aula\Desktop\IMA PRESE\T1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4205" cy="1688465"/>
                    </a:xfrm>
                    <a:prstGeom prst="rect">
                      <a:avLst/>
                    </a:prstGeom>
                    <a:noFill/>
                    <a:ln>
                      <a:noFill/>
                    </a:ln>
                  </pic:spPr>
                </pic:pic>
              </a:graphicData>
            </a:graphic>
          </wp:inline>
        </w:drawing>
      </w:r>
    </w:p>
    <w:p w:rsidR="003B45E6" w:rsidRDefault="003B45E6" w:rsidP="00E834D9">
      <w:pPr>
        <w:spacing w:after="0" w:line="360" w:lineRule="auto"/>
        <w:rPr>
          <w:rFonts w:ascii="Arial" w:hAnsi="Arial" w:cs="Arial"/>
          <w:sz w:val="24"/>
        </w:rPr>
      </w:pPr>
    </w:p>
    <w:p w:rsidR="00554DCE" w:rsidRDefault="003B45E6" w:rsidP="005C3DA1">
      <w:pPr>
        <w:spacing w:after="0" w:line="480" w:lineRule="auto"/>
        <w:rPr>
          <w:rFonts w:ascii="Arial" w:hAnsi="Arial" w:cs="Arial"/>
          <w:sz w:val="24"/>
          <w:szCs w:val="24"/>
        </w:rPr>
      </w:pPr>
      <w:r>
        <w:rPr>
          <w:rFonts w:ascii="Arial" w:hAnsi="Arial" w:cs="Arial"/>
          <w:sz w:val="24"/>
        </w:rPr>
        <w:t xml:space="preserve">Aquí se aprecia que la media más alta se ubica en lo que el </w:t>
      </w:r>
      <w:r>
        <w:rPr>
          <w:rFonts w:ascii="Arial" w:hAnsi="Arial" w:cs="Arial"/>
          <w:sz w:val="24"/>
        </w:rPr>
        <w:t>Plan de Estudios fortalece y la más alta, e</w:t>
      </w:r>
      <w:r>
        <w:rPr>
          <w:rFonts w:ascii="Arial" w:hAnsi="Arial" w:cs="Arial"/>
          <w:sz w:val="24"/>
        </w:rPr>
        <w:t>n lo que promueve.</w:t>
      </w:r>
      <w:r w:rsidR="009562F7">
        <w:rPr>
          <w:rFonts w:ascii="Arial" w:hAnsi="Arial" w:cs="Arial"/>
          <w:sz w:val="24"/>
        </w:rPr>
        <w:t xml:space="preserve">  </w:t>
      </w:r>
      <w:r w:rsidR="009562F7">
        <w:rPr>
          <w:rFonts w:ascii="Arial" w:hAnsi="Arial" w:cs="Arial"/>
          <w:sz w:val="24"/>
          <w:szCs w:val="24"/>
        </w:rPr>
        <w:t>La media general de las dimensiones es de 3.20, lo que muestra que haciendo un balance global, están de acuerdo con los ítems que concentra el instrumento.</w:t>
      </w:r>
    </w:p>
    <w:p w:rsidR="005C3DA1" w:rsidRDefault="005C3DA1" w:rsidP="005C3DA1">
      <w:pPr>
        <w:spacing w:after="0" w:line="480" w:lineRule="auto"/>
        <w:rPr>
          <w:rFonts w:ascii="Arial" w:hAnsi="Arial" w:cs="Arial"/>
          <w:sz w:val="24"/>
          <w:szCs w:val="24"/>
        </w:rPr>
      </w:pPr>
    </w:p>
    <w:p w:rsidR="009562F7" w:rsidRDefault="009562F7" w:rsidP="005C3DA1">
      <w:pPr>
        <w:spacing w:after="0" w:line="480" w:lineRule="auto"/>
        <w:rPr>
          <w:rFonts w:ascii="Arial" w:hAnsi="Arial" w:cs="Arial"/>
          <w:sz w:val="24"/>
        </w:rPr>
      </w:pPr>
      <w:r>
        <w:rPr>
          <w:rFonts w:ascii="Arial" w:hAnsi="Arial" w:cs="Arial"/>
          <w:sz w:val="24"/>
          <w:szCs w:val="24"/>
        </w:rPr>
        <w:t>Al realizar la prueba estadística que permite analizar la relación entre las variables, coeficiente de correlación de Pearson, arrojó lo siguiente</w:t>
      </w:r>
      <w:r>
        <w:rPr>
          <w:rFonts w:ascii="Arial" w:hAnsi="Arial" w:cs="Arial"/>
          <w:sz w:val="24"/>
          <w:szCs w:val="24"/>
        </w:rPr>
        <w:t xml:space="preserve"> (ver tabla 7)</w:t>
      </w:r>
      <w:r w:rsidR="005C3DA1">
        <w:rPr>
          <w:rFonts w:ascii="Arial" w:hAnsi="Arial" w:cs="Arial"/>
          <w:sz w:val="24"/>
          <w:szCs w:val="24"/>
        </w:rPr>
        <w:t>.</w:t>
      </w:r>
    </w:p>
    <w:p w:rsidR="003B45E6" w:rsidRDefault="003B45E6" w:rsidP="00E834D9">
      <w:pPr>
        <w:spacing w:after="0" w:line="360" w:lineRule="auto"/>
      </w:pPr>
    </w:p>
    <w:p w:rsidR="009562F7" w:rsidRPr="00D70807" w:rsidRDefault="009562F7" w:rsidP="009562F7">
      <w:pPr>
        <w:autoSpaceDE w:val="0"/>
        <w:autoSpaceDN w:val="0"/>
        <w:adjustRightInd w:val="0"/>
        <w:spacing w:after="0" w:line="240" w:lineRule="auto"/>
        <w:ind w:right="62"/>
        <w:rPr>
          <w:rFonts w:ascii="Arial" w:hAnsi="Arial" w:cs="Arial"/>
          <w:sz w:val="20"/>
          <w:szCs w:val="20"/>
        </w:rPr>
      </w:pPr>
      <w:r>
        <w:rPr>
          <w:rFonts w:ascii="Arial" w:hAnsi="Arial" w:cs="Arial"/>
          <w:sz w:val="20"/>
          <w:szCs w:val="20"/>
        </w:rPr>
        <w:t>Tabla 7</w:t>
      </w:r>
      <w:r w:rsidRPr="00D70807">
        <w:rPr>
          <w:rFonts w:ascii="Arial" w:hAnsi="Arial" w:cs="Arial"/>
          <w:sz w:val="20"/>
          <w:szCs w:val="20"/>
        </w:rPr>
        <w:t>.</w:t>
      </w:r>
    </w:p>
    <w:p w:rsidR="009562F7" w:rsidRDefault="009562F7" w:rsidP="009562F7">
      <w:pPr>
        <w:autoSpaceDE w:val="0"/>
        <w:autoSpaceDN w:val="0"/>
        <w:adjustRightInd w:val="0"/>
        <w:spacing w:after="0" w:line="240" w:lineRule="auto"/>
        <w:ind w:right="62"/>
        <w:rPr>
          <w:rFonts w:ascii="Arial" w:hAnsi="Arial" w:cs="Arial"/>
          <w:i/>
          <w:sz w:val="20"/>
          <w:szCs w:val="20"/>
        </w:rPr>
      </w:pPr>
      <w:r w:rsidRPr="00D70807">
        <w:rPr>
          <w:rFonts w:ascii="Arial" w:hAnsi="Arial" w:cs="Arial"/>
          <w:i/>
          <w:sz w:val="20"/>
          <w:szCs w:val="20"/>
        </w:rPr>
        <w:t>Relación entre las variables</w:t>
      </w:r>
      <w:r>
        <w:rPr>
          <w:rFonts w:ascii="Arial" w:hAnsi="Arial" w:cs="Arial"/>
          <w:i/>
          <w:sz w:val="20"/>
          <w:szCs w:val="20"/>
        </w:rPr>
        <w:t xml:space="preserve">. </w:t>
      </w:r>
      <w:r w:rsidRPr="00D70807">
        <w:rPr>
          <w:rFonts w:ascii="Arial" w:hAnsi="Arial" w:cs="Arial"/>
          <w:i/>
          <w:sz w:val="20"/>
          <w:szCs w:val="20"/>
        </w:rPr>
        <w:t xml:space="preserve"> </w:t>
      </w:r>
      <w:r>
        <w:rPr>
          <w:rFonts w:ascii="Arial" w:hAnsi="Arial" w:cs="Arial"/>
          <w:i/>
          <w:sz w:val="20"/>
          <w:szCs w:val="20"/>
        </w:rPr>
        <w:t>Correlaciones</w:t>
      </w:r>
      <w:r w:rsidRPr="00D70807">
        <w:rPr>
          <w:rFonts w:ascii="Arial" w:hAnsi="Arial" w:cs="Arial"/>
          <w:i/>
          <w:sz w:val="20"/>
          <w:szCs w:val="20"/>
        </w:rPr>
        <w:t xml:space="preserve"> </w:t>
      </w:r>
    </w:p>
    <w:p w:rsidR="009562F7" w:rsidRDefault="009562F7" w:rsidP="009562F7">
      <w:pPr>
        <w:autoSpaceDE w:val="0"/>
        <w:autoSpaceDN w:val="0"/>
        <w:adjustRightInd w:val="0"/>
        <w:spacing w:after="0" w:line="240" w:lineRule="auto"/>
        <w:ind w:right="62"/>
        <w:rPr>
          <w:rFonts w:ascii="Arial" w:hAnsi="Arial" w:cs="Arial"/>
          <w:i/>
          <w:sz w:val="20"/>
          <w:szCs w:val="20"/>
        </w:rPr>
      </w:pPr>
    </w:p>
    <w:p w:rsidR="009562F7" w:rsidRDefault="009562F7" w:rsidP="009562F7">
      <w:pPr>
        <w:autoSpaceDE w:val="0"/>
        <w:autoSpaceDN w:val="0"/>
        <w:adjustRightInd w:val="0"/>
        <w:spacing w:after="0" w:line="240" w:lineRule="auto"/>
        <w:ind w:right="62"/>
        <w:rPr>
          <w:rFonts w:ascii="Arial" w:hAnsi="Arial" w:cs="Arial"/>
          <w:sz w:val="20"/>
          <w:szCs w:val="20"/>
        </w:rPr>
      </w:pPr>
      <w:r>
        <w:rPr>
          <w:rFonts w:ascii="Arial" w:hAnsi="Arial" w:cs="Arial"/>
          <w:noProof/>
          <w:sz w:val="20"/>
          <w:szCs w:val="20"/>
          <w:lang w:val="es-ES" w:eastAsia="es-ES"/>
        </w:rPr>
        <w:drawing>
          <wp:inline distT="0" distB="0" distL="0" distR="0">
            <wp:extent cx="5400040" cy="2159346"/>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34B789.tmp"/>
                    <pic:cNvPicPr/>
                  </pic:nvPicPr>
                  <pic:blipFill rotWithShape="1">
                    <a:blip r:embed="rId11">
                      <a:extLst>
                        <a:ext uri="{28A0092B-C50C-407E-A947-70E740481C1C}">
                          <a14:useLocalDpi xmlns:a14="http://schemas.microsoft.com/office/drawing/2010/main" val="0"/>
                        </a:ext>
                      </a:extLst>
                    </a:blip>
                    <a:srcRect t="1888"/>
                    <a:stretch/>
                  </pic:blipFill>
                  <pic:spPr bwMode="auto">
                    <a:xfrm>
                      <a:off x="0" y="0"/>
                      <a:ext cx="5400040" cy="2159346"/>
                    </a:xfrm>
                    <a:prstGeom prst="rect">
                      <a:avLst/>
                    </a:prstGeom>
                    <a:ln>
                      <a:noFill/>
                    </a:ln>
                    <a:extLst>
                      <a:ext uri="{53640926-AAD7-44D8-BBD7-CCE9431645EC}">
                        <a14:shadowObscured xmlns:a14="http://schemas.microsoft.com/office/drawing/2010/main"/>
                      </a:ext>
                    </a:extLst>
                  </pic:spPr>
                </pic:pic>
              </a:graphicData>
            </a:graphic>
          </wp:inline>
        </w:drawing>
      </w:r>
    </w:p>
    <w:p w:rsidR="009562F7" w:rsidRDefault="009562F7" w:rsidP="00E834D9">
      <w:pPr>
        <w:spacing w:after="0" w:line="360" w:lineRule="auto"/>
      </w:pPr>
    </w:p>
    <w:p w:rsidR="009562F7" w:rsidRDefault="009562F7" w:rsidP="005C3DA1">
      <w:pPr>
        <w:autoSpaceDE w:val="0"/>
        <w:autoSpaceDN w:val="0"/>
        <w:adjustRightInd w:val="0"/>
        <w:spacing w:after="0" w:line="480" w:lineRule="auto"/>
        <w:ind w:right="62"/>
        <w:rPr>
          <w:rFonts w:ascii="Arial" w:hAnsi="Arial" w:cs="Arial"/>
          <w:sz w:val="24"/>
          <w:szCs w:val="24"/>
        </w:rPr>
      </w:pPr>
      <w:r>
        <w:rPr>
          <w:rFonts w:ascii="Arial" w:hAnsi="Arial" w:cs="Arial"/>
          <w:sz w:val="24"/>
          <w:szCs w:val="24"/>
        </w:rPr>
        <w:lastRenderedPageBreak/>
        <w:t>Se aprecia que la EA está planteada de manera transversal en los aspectos revisados en el estudio (aspectos que fortalece, que promueve y sugerencias de intervención), al encontrar una correlación significativa al nivel 0.01 bilateral, como se muestra en la tabla.  En este sentido, se puede apreciar que los docentes perciben en enfoque transversal que desde el Plan Sectorial de Educación hasta los propios Planes y Programas de estudio, se le ha dado a la integración de la EA en la educación formal.</w:t>
      </w:r>
    </w:p>
    <w:p w:rsidR="003B45E6" w:rsidRDefault="003B45E6" w:rsidP="005C3DA1">
      <w:pPr>
        <w:spacing w:after="0" w:line="480" w:lineRule="auto"/>
        <w:rPr>
          <w:rFonts w:ascii="Arial" w:hAnsi="Arial" w:cs="Arial"/>
        </w:rPr>
      </w:pPr>
    </w:p>
    <w:p w:rsidR="00FE3C8D" w:rsidRPr="005C3DA1" w:rsidRDefault="00FE3C8D" w:rsidP="005C3DA1">
      <w:pPr>
        <w:spacing w:after="0" w:line="480" w:lineRule="auto"/>
        <w:rPr>
          <w:rFonts w:ascii="Arial" w:hAnsi="Arial" w:cs="Arial"/>
          <w:b/>
        </w:rPr>
      </w:pPr>
      <w:r w:rsidRPr="005C3DA1">
        <w:rPr>
          <w:rFonts w:ascii="Arial" w:hAnsi="Arial" w:cs="Arial"/>
          <w:b/>
        </w:rPr>
        <w:t>CONCLUSIONES</w:t>
      </w:r>
    </w:p>
    <w:p w:rsidR="00FE3C8D" w:rsidRDefault="00FE3C8D" w:rsidP="005C3DA1">
      <w:pPr>
        <w:spacing w:after="0" w:line="480" w:lineRule="auto"/>
        <w:rPr>
          <w:rFonts w:ascii="Arial" w:hAnsi="Arial" w:cs="Arial"/>
          <w:color w:val="000000" w:themeColor="text1"/>
          <w:sz w:val="24"/>
          <w:szCs w:val="24"/>
        </w:rPr>
      </w:pPr>
    </w:p>
    <w:p w:rsidR="00FE3C8D" w:rsidRDefault="00FE3C8D" w:rsidP="005C3DA1">
      <w:pPr>
        <w:spacing w:after="0" w:line="480" w:lineRule="auto"/>
        <w:rPr>
          <w:rFonts w:ascii="Arial" w:hAnsi="Arial" w:cs="Arial"/>
          <w:color w:val="000000" w:themeColor="text1"/>
          <w:sz w:val="24"/>
          <w:szCs w:val="24"/>
        </w:rPr>
      </w:pPr>
      <w:r w:rsidRPr="00B85216">
        <w:rPr>
          <w:rFonts w:ascii="Arial" w:hAnsi="Arial" w:cs="Arial"/>
          <w:color w:val="000000" w:themeColor="text1"/>
          <w:sz w:val="24"/>
          <w:szCs w:val="24"/>
        </w:rPr>
        <w:t xml:space="preserve">A través de esta investigación fue posible apreciar los progresos de la integración de la EA en los programas oficiales de Educación Básica, particularmente en el nivel de primaria, desde su consideración en la actual Reforma Educativa. </w:t>
      </w:r>
      <w:r>
        <w:rPr>
          <w:rFonts w:ascii="Arial" w:hAnsi="Arial" w:cs="Arial"/>
          <w:color w:val="000000" w:themeColor="text1"/>
          <w:sz w:val="24"/>
          <w:szCs w:val="24"/>
        </w:rPr>
        <w:t xml:space="preserve"> </w:t>
      </w:r>
      <w:r w:rsidRPr="00B85216">
        <w:rPr>
          <w:rFonts w:ascii="Arial" w:hAnsi="Arial" w:cs="Arial"/>
          <w:color w:val="000000" w:themeColor="text1"/>
          <w:sz w:val="24"/>
          <w:szCs w:val="24"/>
        </w:rPr>
        <w:t xml:space="preserve"> </w:t>
      </w:r>
    </w:p>
    <w:p w:rsidR="00FE3C8D" w:rsidRDefault="00FE3C8D" w:rsidP="005C3DA1">
      <w:pPr>
        <w:spacing w:after="0" w:line="480" w:lineRule="auto"/>
        <w:rPr>
          <w:rFonts w:ascii="Arial" w:hAnsi="Arial" w:cs="Arial"/>
          <w:color w:val="000000" w:themeColor="text1"/>
          <w:sz w:val="24"/>
          <w:szCs w:val="24"/>
        </w:rPr>
      </w:pPr>
    </w:p>
    <w:p w:rsidR="00FE3C8D" w:rsidRPr="00B85216" w:rsidRDefault="00FE3C8D" w:rsidP="005C3DA1">
      <w:pPr>
        <w:spacing w:after="0" w:line="480" w:lineRule="auto"/>
        <w:rPr>
          <w:rFonts w:ascii="Arial" w:hAnsi="Arial" w:cs="Arial"/>
          <w:color w:val="000000" w:themeColor="text1"/>
          <w:sz w:val="24"/>
          <w:szCs w:val="24"/>
        </w:rPr>
      </w:pPr>
      <w:r>
        <w:rPr>
          <w:rFonts w:ascii="Arial" w:hAnsi="Arial" w:cs="Arial"/>
          <w:color w:val="000000" w:themeColor="text1"/>
          <w:sz w:val="24"/>
          <w:szCs w:val="24"/>
        </w:rPr>
        <w:t>Mediante ella, l</w:t>
      </w:r>
      <w:r w:rsidRPr="00B85216">
        <w:rPr>
          <w:rFonts w:ascii="Arial" w:hAnsi="Arial" w:cs="Arial"/>
          <w:color w:val="000000" w:themeColor="text1"/>
          <w:sz w:val="24"/>
          <w:szCs w:val="24"/>
        </w:rPr>
        <w:t xml:space="preserve">os docentes reconocen que la EA es un aspecto que se integró con un grado de importancia oportuno dentro de la estructura y organización del Plan de Estudios 2011.  La media general indicó que están de acuerdo en que la Reforma fortalece la EA, reconociéndola como un tema de relevancia social, con un desarrollo interdisciplinario, tanto en las distintas asignaturas, como en la articulación y seguimiento a lo largo de los distintos grados, es decir, se aborda de manera paulatina y secuenciada en cada grado de la escuela primaria (tema transversal).  Destacan que para su desarrollo se diseñaron temáticas y estrategias específicas en  los materiales oficiales que la SEP facilita, con la intención de que sean consideradas en su intervención, con objetivos concretos que contribuyan a la formación de individuos reflexivos, críticos y proactivos </w:t>
      </w:r>
      <w:r w:rsidRPr="00B85216">
        <w:rPr>
          <w:rFonts w:ascii="Arial" w:hAnsi="Arial" w:cs="Arial"/>
          <w:color w:val="000000" w:themeColor="text1"/>
          <w:sz w:val="24"/>
          <w:szCs w:val="24"/>
        </w:rPr>
        <w:lastRenderedPageBreak/>
        <w:t xml:space="preserve">respecto al detrimento ambiental que impera hoy en día, logrando promover los efectos de las relaciones que los seres humanos establecen con su medio.  </w:t>
      </w:r>
    </w:p>
    <w:p w:rsidR="00FE3C8D" w:rsidRPr="00B85216" w:rsidRDefault="00FE3C8D" w:rsidP="005C3DA1">
      <w:pPr>
        <w:spacing w:after="0" w:line="480" w:lineRule="auto"/>
        <w:rPr>
          <w:rFonts w:ascii="Arial" w:hAnsi="Arial" w:cs="Arial"/>
          <w:color w:val="000000" w:themeColor="text1"/>
          <w:sz w:val="24"/>
          <w:szCs w:val="24"/>
        </w:rPr>
      </w:pPr>
    </w:p>
    <w:p w:rsidR="00FE3C8D" w:rsidRPr="00B85216" w:rsidRDefault="00FE3C8D" w:rsidP="005C3DA1">
      <w:pPr>
        <w:spacing w:after="0" w:line="480" w:lineRule="auto"/>
        <w:rPr>
          <w:rFonts w:ascii="Arial" w:hAnsi="Arial" w:cs="Arial"/>
          <w:color w:val="000000" w:themeColor="text1"/>
          <w:sz w:val="24"/>
          <w:szCs w:val="24"/>
        </w:rPr>
      </w:pPr>
      <w:r w:rsidRPr="00B85216">
        <w:rPr>
          <w:rFonts w:ascii="Arial" w:hAnsi="Arial" w:cs="Arial"/>
          <w:color w:val="000000" w:themeColor="text1"/>
          <w:sz w:val="24"/>
          <w:szCs w:val="24"/>
        </w:rPr>
        <w:t xml:space="preserve">Uno de los aspectos más relevantes que se encontraron en la investigación fue la apreciación de un enfoque claro y consistente sobre los retos que se enfrentan en materia ambiental, siendo uno de los ítems de menor puntaje en su media (2.90), reflejando que es un aspecto que necesita fortalecerse para lograr resultados más efectivos al integrar la temática en los diversos contextos.  </w:t>
      </w:r>
    </w:p>
    <w:p w:rsidR="00FE3C8D" w:rsidRPr="00B85216" w:rsidRDefault="00FE3C8D" w:rsidP="005C3DA1">
      <w:pPr>
        <w:spacing w:after="0" w:line="480" w:lineRule="auto"/>
        <w:rPr>
          <w:rFonts w:ascii="Arial" w:hAnsi="Arial" w:cs="Arial"/>
          <w:color w:val="000000" w:themeColor="text1"/>
          <w:sz w:val="24"/>
          <w:szCs w:val="24"/>
        </w:rPr>
      </w:pPr>
    </w:p>
    <w:p w:rsidR="00FE3C8D" w:rsidRPr="00B85216" w:rsidRDefault="00FE3C8D" w:rsidP="005C3DA1">
      <w:pPr>
        <w:spacing w:after="0" w:line="480" w:lineRule="auto"/>
        <w:rPr>
          <w:rFonts w:ascii="Arial" w:hAnsi="Arial" w:cs="Arial"/>
          <w:color w:val="000000" w:themeColor="text1"/>
          <w:sz w:val="24"/>
          <w:szCs w:val="24"/>
        </w:rPr>
      </w:pPr>
      <w:r w:rsidRPr="00B85216">
        <w:rPr>
          <w:rFonts w:ascii="Arial" w:hAnsi="Arial" w:cs="Arial"/>
          <w:color w:val="000000" w:themeColor="text1"/>
          <w:sz w:val="24"/>
          <w:szCs w:val="24"/>
        </w:rPr>
        <w:t>Con lo anterior se cuenta con evidencia para percatarse de la realidad educativa en materia de EA que se da en el nivel de primaria.  Aunque las opiniones son de una muestra representativa, permite entender el posicionamiento de la EA en los Planes y Programas vigentes, afirmando que ésta se encuentra contenida no sólo en discursos, sino en materiales oficiales y prácticas escolares que tienen lugar en las instituciones de nivel primaria.   La presencia de la temática es reconocida por los profesionales de la educación, quienes manifiestan interés y compromiso en su ejecución, cumpliendo con lo señalado en los Planes y Programas de estudio, empleando los recursos que desde ahí se brindan para su desarrollo.</w:t>
      </w:r>
    </w:p>
    <w:p w:rsidR="00FE3C8D" w:rsidRPr="00B85216" w:rsidRDefault="00FE3C8D" w:rsidP="005C3DA1">
      <w:pPr>
        <w:spacing w:after="0" w:line="480" w:lineRule="auto"/>
        <w:rPr>
          <w:rFonts w:ascii="Arial" w:hAnsi="Arial" w:cs="Arial"/>
          <w:color w:val="000000" w:themeColor="text1"/>
          <w:sz w:val="24"/>
          <w:szCs w:val="24"/>
        </w:rPr>
      </w:pPr>
    </w:p>
    <w:p w:rsidR="00554DCE" w:rsidRPr="005C3DA1" w:rsidRDefault="00FE3C8D" w:rsidP="005C3DA1">
      <w:pPr>
        <w:spacing w:after="0" w:line="480" w:lineRule="auto"/>
        <w:rPr>
          <w:rFonts w:ascii="Arial" w:hAnsi="Arial" w:cs="Arial"/>
          <w:color w:val="000000" w:themeColor="text1"/>
          <w:sz w:val="24"/>
          <w:szCs w:val="20"/>
        </w:rPr>
      </w:pPr>
      <w:r w:rsidRPr="00B85216">
        <w:rPr>
          <w:rFonts w:ascii="Arial" w:hAnsi="Arial" w:cs="Arial"/>
          <w:color w:val="000000" w:themeColor="text1"/>
          <w:sz w:val="24"/>
          <w:szCs w:val="24"/>
        </w:rPr>
        <w:t xml:space="preserve">La condición débil respecto a su enfoque claro y consistente, refiere que aún falta fortalecer ese aspecto.  Sin embargo, al contrastar los resultados obtenidos mediante esta investigación con estudios previos, es evidente un avance significativo en relación a la integración de la EA en la Reforma Educativa.   La capacitación docente en la materia, complementaría el impacto que ésta lograría </w:t>
      </w:r>
      <w:r w:rsidRPr="00B85216">
        <w:rPr>
          <w:rFonts w:ascii="Arial" w:hAnsi="Arial" w:cs="Arial"/>
          <w:color w:val="000000" w:themeColor="text1"/>
          <w:sz w:val="24"/>
          <w:szCs w:val="24"/>
        </w:rPr>
        <w:lastRenderedPageBreak/>
        <w:t xml:space="preserve">en la transformación social a favor del medio ambiente. La mayoría de los maestros actúa desde su campo y preparación profesional propia (aspecto que diverge de un docente a otro), sin embargo sería interesante complementar la actualización docente de forma unificada para mejorar su capacidad de reflexión y su visión crítica, </w:t>
      </w:r>
      <w:r>
        <w:rPr>
          <w:rFonts w:ascii="Arial" w:hAnsi="Arial" w:cs="Arial"/>
          <w:color w:val="000000" w:themeColor="text1"/>
          <w:sz w:val="24"/>
          <w:szCs w:val="24"/>
        </w:rPr>
        <w:t>promoviendo</w:t>
      </w:r>
      <w:r w:rsidRPr="00B85216">
        <w:rPr>
          <w:rFonts w:ascii="Arial" w:hAnsi="Arial" w:cs="Arial"/>
          <w:color w:val="000000" w:themeColor="text1"/>
          <w:sz w:val="24"/>
          <w:szCs w:val="24"/>
        </w:rPr>
        <w:t xml:space="preserve"> el intercambio de saberes que permitan ampliar la perspectiva local y global respecto a la importancia de la EA, pero sobre todo, coadyuvarían en la creación de procesos formativos que se requieren para lograr </w:t>
      </w:r>
      <w:r w:rsidRPr="005C3DA1">
        <w:rPr>
          <w:rFonts w:ascii="Arial" w:hAnsi="Arial" w:cs="Arial"/>
          <w:color w:val="000000" w:themeColor="text1"/>
          <w:sz w:val="24"/>
          <w:szCs w:val="20"/>
        </w:rPr>
        <w:t xml:space="preserve">cambios sustanciales que impacten en la relación de los </w:t>
      </w:r>
      <w:r w:rsidR="00E2736D" w:rsidRPr="005C3DA1">
        <w:rPr>
          <w:rFonts w:ascii="Arial" w:hAnsi="Arial" w:cs="Arial"/>
          <w:color w:val="000000" w:themeColor="text1"/>
          <w:sz w:val="24"/>
          <w:szCs w:val="20"/>
        </w:rPr>
        <w:t>seres humanos con la naturaleza.</w:t>
      </w:r>
    </w:p>
    <w:p w:rsidR="00E2736D" w:rsidRPr="005C3DA1" w:rsidRDefault="00E2736D" w:rsidP="005C3DA1">
      <w:pPr>
        <w:spacing w:after="0" w:line="480" w:lineRule="auto"/>
        <w:rPr>
          <w:rFonts w:ascii="Arial" w:hAnsi="Arial" w:cs="Arial"/>
          <w:color w:val="000000" w:themeColor="text1"/>
          <w:sz w:val="24"/>
          <w:szCs w:val="20"/>
        </w:rPr>
      </w:pPr>
    </w:p>
    <w:p w:rsidR="00E2736D" w:rsidRDefault="00E2736D" w:rsidP="005C3DA1">
      <w:pPr>
        <w:spacing w:after="0" w:line="480" w:lineRule="auto"/>
        <w:rPr>
          <w:rFonts w:ascii="Arial" w:hAnsi="Arial" w:cs="Arial"/>
          <w:b/>
          <w:color w:val="000000" w:themeColor="text1"/>
          <w:sz w:val="24"/>
          <w:szCs w:val="20"/>
        </w:rPr>
      </w:pPr>
      <w:r w:rsidRPr="005C3DA1">
        <w:rPr>
          <w:rFonts w:ascii="Arial" w:hAnsi="Arial" w:cs="Arial"/>
          <w:b/>
          <w:color w:val="000000" w:themeColor="text1"/>
          <w:sz w:val="24"/>
          <w:szCs w:val="20"/>
        </w:rPr>
        <w:t>REFERENCIAS</w:t>
      </w:r>
    </w:p>
    <w:p w:rsidR="005C3DA1" w:rsidRPr="005C3DA1" w:rsidRDefault="005C3DA1" w:rsidP="005C3DA1">
      <w:pPr>
        <w:spacing w:after="0" w:line="480" w:lineRule="auto"/>
        <w:rPr>
          <w:rFonts w:ascii="Arial" w:hAnsi="Arial" w:cs="Arial"/>
          <w:b/>
          <w:color w:val="000000" w:themeColor="text1"/>
          <w:sz w:val="24"/>
          <w:szCs w:val="20"/>
        </w:rPr>
      </w:pPr>
    </w:p>
    <w:p w:rsidR="00E2736D" w:rsidRPr="005C3DA1" w:rsidRDefault="00E2736D" w:rsidP="005C3DA1">
      <w:pPr>
        <w:spacing w:after="0" w:line="480" w:lineRule="auto"/>
        <w:ind w:left="709" w:hanging="709"/>
        <w:rPr>
          <w:rFonts w:ascii="Arial" w:hAnsi="Arial" w:cs="Arial"/>
          <w:sz w:val="20"/>
          <w:szCs w:val="20"/>
        </w:rPr>
      </w:pPr>
      <w:r w:rsidRPr="005C3DA1">
        <w:rPr>
          <w:rFonts w:ascii="Arial" w:hAnsi="Arial" w:cs="Arial"/>
          <w:sz w:val="20"/>
          <w:szCs w:val="20"/>
        </w:rPr>
        <w:t xml:space="preserve">Camarena Gómez, B. O. (2006). La educación ambiental en el marco de los foros internacionales: una alternativa de desarrollo.  </w:t>
      </w:r>
      <w:r w:rsidRPr="005C3DA1">
        <w:rPr>
          <w:rFonts w:ascii="Arial" w:hAnsi="Arial" w:cs="Arial"/>
          <w:i/>
          <w:sz w:val="20"/>
          <w:szCs w:val="20"/>
        </w:rPr>
        <w:t xml:space="preserve">Estudios Sociales 15 </w:t>
      </w:r>
      <w:r w:rsidRPr="005C3DA1">
        <w:rPr>
          <w:rFonts w:ascii="Arial" w:hAnsi="Arial" w:cs="Arial"/>
          <w:sz w:val="20"/>
          <w:szCs w:val="20"/>
        </w:rPr>
        <w:t>(28), pp. 8-42. Recuperado de http://www.redalyc.org/articulo.oa?id=41702801</w:t>
      </w:r>
    </w:p>
    <w:p w:rsidR="00E2736D" w:rsidRPr="005C3DA1" w:rsidRDefault="00E2736D" w:rsidP="005C3DA1">
      <w:pPr>
        <w:spacing w:after="0" w:line="480" w:lineRule="auto"/>
        <w:rPr>
          <w:rFonts w:ascii="Arial" w:hAnsi="Arial" w:cs="Arial"/>
          <w:sz w:val="20"/>
          <w:szCs w:val="20"/>
        </w:rPr>
      </w:pPr>
    </w:p>
    <w:p w:rsidR="00E2736D" w:rsidRPr="005C3DA1" w:rsidRDefault="00E2736D" w:rsidP="005C3DA1">
      <w:pPr>
        <w:spacing w:after="0" w:line="480" w:lineRule="auto"/>
        <w:ind w:left="709" w:hanging="709"/>
        <w:rPr>
          <w:rFonts w:ascii="Arial" w:hAnsi="Arial" w:cs="Arial"/>
          <w:sz w:val="20"/>
          <w:szCs w:val="20"/>
        </w:rPr>
      </w:pPr>
      <w:r w:rsidRPr="005C3DA1">
        <w:rPr>
          <w:rFonts w:ascii="Arial" w:hAnsi="Arial" w:cs="Arial"/>
          <w:sz w:val="20"/>
          <w:szCs w:val="20"/>
        </w:rPr>
        <w:t xml:space="preserve">─ (2009).  </w:t>
      </w:r>
      <w:r w:rsidRPr="005C3DA1">
        <w:rPr>
          <w:rFonts w:ascii="Arial" w:hAnsi="Arial" w:cs="Arial"/>
          <w:i/>
          <w:sz w:val="20"/>
          <w:szCs w:val="20"/>
        </w:rPr>
        <w:t>Educación Ambiental y Formación del Profesorado en México: Estudio de Perfiles Ambientales en las Escuelas Normales de Sonora.</w:t>
      </w:r>
      <w:r w:rsidRPr="005C3DA1">
        <w:rPr>
          <w:rFonts w:ascii="Arial" w:hAnsi="Arial" w:cs="Arial"/>
          <w:sz w:val="20"/>
          <w:szCs w:val="20"/>
        </w:rPr>
        <w:t xml:space="preserve">  Tesis de doctorado, Universidad de Salamanca, Facultad de Educación, Departamento de Teoría e Historia de la Educación. Salamanca, España. </w:t>
      </w:r>
    </w:p>
    <w:p w:rsidR="00E2736D" w:rsidRPr="005C3DA1" w:rsidRDefault="00E2736D" w:rsidP="005C3DA1">
      <w:pPr>
        <w:spacing w:after="0" w:line="480" w:lineRule="auto"/>
        <w:ind w:left="709" w:hanging="709"/>
        <w:rPr>
          <w:rFonts w:ascii="Arial" w:hAnsi="Arial" w:cs="Arial"/>
          <w:sz w:val="20"/>
          <w:szCs w:val="20"/>
        </w:rPr>
      </w:pPr>
    </w:p>
    <w:p w:rsidR="00E2736D" w:rsidRPr="005C3DA1" w:rsidRDefault="00E2736D" w:rsidP="005C3DA1">
      <w:pPr>
        <w:spacing w:after="0" w:line="480" w:lineRule="auto"/>
        <w:ind w:left="709" w:hanging="709"/>
        <w:rPr>
          <w:rFonts w:ascii="Arial" w:hAnsi="Arial" w:cs="Arial"/>
          <w:sz w:val="20"/>
          <w:szCs w:val="20"/>
        </w:rPr>
      </w:pPr>
      <w:r w:rsidRPr="005C3DA1">
        <w:rPr>
          <w:rFonts w:ascii="Arial" w:hAnsi="Arial" w:cs="Arial"/>
          <w:sz w:val="20"/>
          <w:szCs w:val="20"/>
        </w:rPr>
        <w:t xml:space="preserve">Estrada Portillo, D. S. y Fernández Crispín, A. (2004).  </w:t>
      </w:r>
      <w:r w:rsidRPr="005C3DA1">
        <w:rPr>
          <w:rFonts w:ascii="Arial" w:hAnsi="Arial" w:cs="Arial"/>
          <w:i/>
          <w:sz w:val="20"/>
          <w:szCs w:val="20"/>
        </w:rPr>
        <w:t>Importancia relativa de la educación ambiental a nivel primaria</w:t>
      </w:r>
      <w:r w:rsidRPr="005C3DA1">
        <w:rPr>
          <w:rFonts w:ascii="Arial" w:hAnsi="Arial" w:cs="Arial"/>
          <w:sz w:val="20"/>
          <w:szCs w:val="20"/>
        </w:rPr>
        <w:t xml:space="preserve">. Recuperado de </w:t>
      </w:r>
      <w:r w:rsidRPr="005C3DA1">
        <w:rPr>
          <w:rFonts w:ascii="Arial" w:hAnsi="Arial" w:cs="Arial"/>
          <w:sz w:val="20"/>
          <w:szCs w:val="20"/>
        </w:rPr>
        <w:t>http://www.uaemex.mx/Red_Ambientales/docs/memorias/Extenso/EA/EO/EAO-09.pdf</w:t>
      </w:r>
    </w:p>
    <w:p w:rsidR="00E2736D" w:rsidRPr="005C3DA1" w:rsidRDefault="00E2736D" w:rsidP="005C3DA1">
      <w:pPr>
        <w:spacing w:after="0" w:line="480" w:lineRule="auto"/>
        <w:ind w:left="709" w:hanging="709"/>
        <w:rPr>
          <w:rFonts w:ascii="Arial" w:hAnsi="Arial" w:cs="Arial"/>
          <w:sz w:val="20"/>
          <w:szCs w:val="20"/>
        </w:rPr>
      </w:pPr>
    </w:p>
    <w:p w:rsidR="00E2736D" w:rsidRPr="005C3DA1" w:rsidRDefault="00E2736D" w:rsidP="005C3DA1">
      <w:pPr>
        <w:spacing w:after="0" w:line="480" w:lineRule="auto"/>
        <w:ind w:left="709" w:hanging="709"/>
        <w:rPr>
          <w:rFonts w:ascii="Arial" w:hAnsi="Arial" w:cs="Arial"/>
          <w:sz w:val="20"/>
          <w:szCs w:val="20"/>
        </w:rPr>
      </w:pPr>
      <w:r w:rsidRPr="005C3DA1">
        <w:rPr>
          <w:rFonts w:ascii="Arial" w:hAnsi="Arial" w:cs="Arial"/>
          <w:sz w:val="20"/>
          <w:szCs w:val="20"/>
        </w:rPr>
        <w:t xml:space="preserve">Hernández, R., Fernández, C. y Baptista, P. (2006). </w:t>
      </w:r>
      <w:r w:rsidRPr="005C3DA1">
        <w:rPr>
          <w:rFonts w:ascii="Arial" w:hAnsi="Arial" w:cs="Arial"/>
          <w:i/>
          <w:sz w:val="20"/>
          <w:szCs w:val="20"/>
        </w:rPr>
        <w:t>Metodología de la Investigación</w:t>
      </w:r>
      <w:r w:rsidRPr="005C3DA1">
        <w:rPr>
          <w:rFonts w:ascii="Arial" w:hAnsi="Arial" w:cs="Arial"/>
          <w:sz w:val="20"/>
          <w:szCs w:val="20"/>
        </w:rPr>
        <w:t>. México: Compañía Editorial Ultra.</w:t>
      </w:r>
    </w:p>
    <w:p w:rsidR="00E2736D" w:rsidRPr="005C3DA1" w:rsidRDefault="00E2736D" w:rsidP="005C3DA1">
      <w:pPr>
        <w:spacing w:after="0" w:line="480" w:lineRule="auto"/>
        <w:ind w:left="709" w:hanging="709"/>
        <w:rPr>
          <w:rFonts w:ascii="Arial" w:hAnsi="Arial" w:cs="Arial"/>
          <w:sz w:val="20"/>
          <w:szCs w:val="20"/>
        </w:rPr>
      </w:pPr>
    </w:p>
    <w:p w:rsidR="00E2736D" w:rsidRPr="005C3DA1" w:rsidRDefault="00E2736D" w:rsidP="005C3DA1">
      <w:pPr>
        <w:spacing w:after="0" w:line="480" w:lineRule="auto"/>
        <w:ind w:left="709" w:hanging="709"/>
        <w:rPr>
          <w:rStyle w:val="Hipervnculo"/>
          <w:rFonts w:ascii="Arial" w:hAnsi="Arial" w:cs="Arial"/>
          <w:sz w:val="20"/>
          <w:szCs w:val="20"/>
        </w:rPr>
      </w:pPr>
      <w:r w:rsidRPr="005C3DA1">
        <w:rPr>
          <w:rFonts w:ascii="Arial" w:hAnsi="Arial" w:cs="Arial"/>
          <w:color w:val="333333"/>
          <w:sz w:val="20"/>
          <w:szCs w:val="20"/>
          <w:shd w:val="clear" w:color="auto" w:fill="FFFFFF"/>
        </w:rPr>
        <w:lastRenderedPageBreak/>
        <w:t xml:space="preserve">Macedo, B. y Salgado, C. (2007).  Educación ambiental y educación para el desarrollo sostenible en América Latina.  </w:t>
      </w:r>
      <w:r w:rsidRPr="005C3DA1">
        <w:rPr>
          <w:rFonts w:ascii="Arial" w:hAnsi="Arial" w:cs="Arial"/>
          <w:i/>
          <w:color w:val="333333"/>
          <w:sz w:val="20"/>
          <w:szCs w:val="20"/>
          <w:shd w:val="clear" w:color="auto" w:fill="FFFFFF"/>
        </w:rPr>
        <w:t>OREAC/UNESCO</w:t>
      </w:r>
      <w:r w:rsidRPr="005C3DA1">
        <w:rPr>
          <w:rFonts w:ascii="Arial" w:hAnsi="Arial" w:cs="Arial"/>
          <w:color w:val="333333"/>
          <w:sz w:val="20"/>
          <w:szCs w:val="20"/>
          <w:shd w:val="clear" w:color="auto" w:fill="FFFFFF"/>
        </w:rPr>
        <w:t xml:space="preserve">, pp. 29-37.  Recuperado de </w:t>
      </w:r>
      <w:r w:rsidRPr="005C3DA1">
        <w:rPr>
          <w:rFonts w:ascii="Arial" w:hAnsi="Arial" w:cs="Arial"/>
          <w:sz w:val="20"/>
          <w:szCs w:val="20"/>
        </w:rPr>
        <w:t>http://www.ehu.eus/cdsea/web/revista/numero_1/01_03macedo.pdf</w:t>
      </w:r>
    </w:p>
    <w:p w:rsidR="00E2736D" w:rsidRPr="005C3DA1" w:rsidRDefault="00E2736D" w:rsidP="005C3DA1">
      <w:pPr>
        <w:autoSpaceDE w:val="0"/>
        <w:autoSpaceDN w:val="0"/>
        <w:adjustRightInd w:val="0"/>
        <w:spacing w:after="0" w:line="480" w:lineRule="auto"/>
        <w:ind w:left="709" w:hanging="709"/>
        <w:rPr>
          <w:rFonts w:ascii="Arial" w:hAnsi="Arial" w:cs="Arial"/>
          <w:sz w:val="20"/>
          <w:szCs w:val="20"/>
        </w:rPr>
      </w:pPr>
    </w:p>
    <w:p w:rsidR="00E2736D" w:rsidRPr="005C3DA1" w:rsidRDefault="00E2736D" w:rsidP="005C3DA1">
      <w:pPr>
        <w:autoSpaceDE w:val="0"/>
        <w:autoSpaceDN w:val="0"/>
        <w:adjustRightInd w:val="0"/>
        <w:spacing w:after="0" w:line="480" w:lineRule="auto"/>
        <w:ind w:left="709" w:hanging="709"/>
        <w:rPr>
          <w:rFonts w:ascii="Arial" w:hAnsi="Arial" w:cs="Arial"/>
          <w:sz w:val="20"/>
          <w:szCs w:val="20"/>
        </w:rPr>
      </w:pPr>
      <w:r w:rsidRPr="005C3DA1">
        <w:rPr>
          <w:rFonts w:ascii="Arial" w:hAnsi="Arial" w:cs="Arial"/>
          <w:sz w:val="20"/>
          <w:szCs w:val="20"/>
        </w:rPr>
        <w:t xml:space="preserve">Noguera </w:t>
      </w:r>
      <w:proofErr w:type="spellStart"/>
      <w:r w:rsidRPr="005C3DA1">
        <w:rPr>
          <w:rFonts w:ascii="Arial" w:hAnsi="Arial" w:cs="Arial"/>
          <w:sz w:val="20"/>
          <w:szCs w:val="20"/>
        </w:rPr>
        <w:t>Peribáñez</w:t>
      </w:r>
      <w:proofErr w:type="spellEnd"/>
      <w:r w:rsidRPr="005C3DA1">
        <w:rPr>
          <w:rFonts w:ascii="Arial" w:hAnsi="Arial" w:cs="Arial"/>
          <w:sz w:val="20"/>
          <w:szCs w:val="20"/>
        </w:rPr>
        <w:t xml:space="preserve">, E. (2010).  Sostenibilidad y educación infantil: un estudio de caso para promover la sensibilización ambiental en la primera etapa de la escolarización.  En L. Cano, M. </w:t>
      </w:r>
      <w:proofErr w:type="spellStart"/>
      <w:r w:rsidRPr="005C3DA1">
        <w:rPr>
          <w:rFonts w:ascii="Arial" w:hAnsi="Arial" w:cs="Arial"/>
          <w:sz w:val="20"/>
          <w:szCs w:val="20"/>
        </w:rPr>
        <w:t>Junyent</w:t>
      </w:r>
      <w:proofErr w:type="spellEnd"/>
      <w:r w:rsidRPr="005C3DA1">
        <w:rPr>
          <w:rFonts w:ascii="Arial" w:hAnsi="Arial" w:cs="Arial"/>
          <w:sz w:val="20"/>
          <w:szCs w:val="20"/>
        </w:rPr>
        <w:t xml:space="preserve">, J. </w:t>
      </w:r>
      <w:proofErr w:type="spellStart"/>
      <w:r w:rsidRPr="005C3DA1">
        <w:rPr>
          <w:rFonts w:ascii="Arial" w:hAnsi="Arial" w:cs="Arial"/>
          <w:sz w:val="20"/>
          <w:szCs w:val="20"/>
        </w:rPr>
        <w:t>Benayas</w:t>
      </w:r>
      <w:proofErr w:type="spellEnd"/>
      <w:r w:rsidRPr="005C3DA1">
        <w:rPr>
          <w:rFonts w:ascii="Arial" w:hAnsi="Arial" w:cs="Arial"/>
          <w:sz w:val="20"/>
          <w:szCs w:val="20"/>
        </w:rPr>
        <w:t xml:space="preserve"> y P. </w:t>
      </w:r>
      <w:proofErr w:type="spellStart"/>
      <w:r w:rsidRPr="005C3DA1">
        <w:rPr>
          <w:rFonts w:ascii="Arial" w:hAnsi="Arial" w:cs="Arial"/>
          <w:sz w:val="20"/>
          <w:szCs w:val="20"/>
        </w:rPr>
        <w:t>Meira</w:t>
      </w:r>
      <w:proofErr w:type="spellEnd"/>
      <w:r w:rsidRPr="005C3DA1">
        <w:rPr>
          <w:rFonts w:ascii="Arial" w:hAnsi="Arial" w:cs="Arial"/>
          <w:sz w:val="20"/>
          <w:szCs w:val="20"/>
        </w:rPr>
        <w:t xml:space="preserve"> (coord.), </w:t>
      </w:r>
      <w:r w:rsidRPr="005C3DA1">
        <w:rPr>
          <w:rFonts w:ascii="Arial" w:hAnsi="Arial" w:cs="Arial"/>
          <w:i/>
          <w:sz w:val="20"/>
          <w:szCs w:val="20"/>
        </w:rPr>
        <w:t>Nuevas investigaciones iberoamericanas de educación ambiental</w:t>
      </w:r>
      <w:r w:rsidRPr="005C3DA1">
        <w:rPr>
          <w:rFonts w:ascii="Arial" w:hAnsi="Arial" w:cs="Arial"/>
          <w:sz w:val="20"/>
          <w:szCs w:val="20"/>
        </w:rPr>
        <w:t xml:space="preserve">. España: Organismo autónomo Parques Nacionales. </w:t>
      </w:r>
    </w:p>
    <w:p w:rsidR="00E2736D" w:rsidRPr="005C3DA1" w:rsidRDefault="00E2736D" w:rsidP="005C3DA1">
      <w:pPr>
        <w:spacing w:after="0" w:line="480" w:lineRule="auto"/>
        <w:rPr>
          <w:rFonts w:ascii="Arial" w:hAnsi="Arial" w:cs="Arial"/>
          <w:sz w:val="20"/>
          <w:szCs w:val="20"/>
          <w:lang w:val="pt-PT"/>
        </w:rPr>
      </w:pPr>
      <w:r w:rsidRPr="005C3DA1">
        <w:rPr>
          <w:rFonts w:ascii="Arial" w:hAnsi="Arial" w:cs="Arial"/>
          <w:sz w:val="20"/>
          <w:szCs w:val="20"/>
        </w:rPr>
        <w:t xml:space="preserve">SEP </w:t>
      </w:r>
      <w:r w:rsidRPr="005C3DA1">
        <w:rPr>
          <w:rFonts w:ascii="Arial" w:hAnsi="Arial" w:cs="Arial"/>
          <w:sz w:val="20"/>
          <w:szCs w:val="20"/>
        </w:rPr>
        <w:t xml:space="preserve">(2011).  </w:t>
      </w:r>
      <w:r w:rsidRPr="005C3DA1">
        <w:rPr>
          <w:rFonts w:ascii="Arial" w:hAnsi="Arial" w:cs="Arial"/>
          <w:i/>
          <w:iCs/>
          <w:sz w:val="20"/>
          <w:szCs w:val="20"/>
          <w:lang w:val="es-ES_tradnl"/>
        </w:rPr>
        <w:t xml:space="preserve">Plan de Estudios 2011.  </w:t>
      </w:r>
      <w:r w:rsidRPr="005C3DA1">
        <w:rPr>
          <w:rFonts w:ascii="Arial" w:hAnsi="Arial" w:cs="Arial"/>
          <w:sz w:val="20"/>
          <w:szCs w:val="20"/>
        </w:rPr>
        <w:t>M</w:t>
      </w:r>
      <w:r w:rsidRPr="005C3DA1">
        <w:rPr>
          <w:rFonts w:ascii="Arial" w:hAnsi="Arial" w:cs="Arial"/>
          <w:sz w:val="20"/>
          <w:szCs w:val="20"/>
          <w:lang w:val="es-ES_tradnl"/>
        </w:rPr>
        <w:t>é</w:t>
      </w:r>
      <w:r w:rsidRPr="005C3DA1">
        <w:rPr>
          <w:rFonts w:ascii="Arial" w:hAnsi="Arial" w:cs="Arial"/>
          <w:sz w:val="20"/>
          <w:szCs w:val="20"/>
          <w:lang w:val="pt-PT"/>
        </w:rPr>
        <w:t>xico.</w:t>
      </w:r>
    </w:p>
    <w:p w:rsidR="00E2736D" w:rsidRPr="005C3DA1" w:rsidRDefault="00E2736D" w:rsidP="005C3DA1">
      <w:pPr>
        <w:spacing w:after="0" w:line="480" w:lineRule="auto"/>
        <w:rPr>
          <w:rFonts w:ascii="Arial" w:hAnsi="Arial" w:cs="Arial"/>
          <w:sz w:val="20"/>
          <w:szCs w:val="20"/>
          <w:lang w:val="pt-PT"/>
        </w:rPr>
      </w:pPr>
    </w:p>
    <w:p w:rsidR="00E2736D" w:rsidRPr="005C3DA1" w:rsidRDefault="00E2736D" w:rsidP="005C3DA1">
      <w:pPr>
        <w:autoSpaceDE w:val="0"/>
        <w:autoSpaceDN w:val="0"/>
        <w:adjustRightInd w:val="0"/>
        <w:spacing w:after="0" w:line="480" w:lineRule="auto"/>
        <w:ind w:left="709" w:hanging="709"/>
        <w:rPr>
          <w:rFonts w:ascii="Arial" w:hAnsi="Arial" w:cs="Arial"/>
          <w:sz w:val="20"/>
          <w:szCs w:val="20"/>
        </w:rPr>
      </w:pPr>
      <w:r w:rsidRPr="005C3DA1">
        <w:rPr>
          <w:rFonts w:ascii="Arial" w:hAnsi="Arial" w:cs="Arial"/>
          <w:sz w:val="20"/>
          <w:szCs w:val="20"/>
        </w:rPr>
        <w:t xml:space="preserve">Terrón </w:t>
      </w:r>
      <w:proofErr w:type="spellStart"/>
      <w:r w:rsidRPr="005C3DA1">
        <w:rPr>
          <w:rFonts w:ascii="Arial" w:hAnsi="Arial" w:cs="Arial"/>
          <w:sz w:val="20"/>
          <w:szCs w:val="20"/>
        </w:rPr>
        <w:t>Amigón</w:t>
      </w:r>
      <w:proofErr w:type="spellEnd"/>
      <w:r w:rsidRPr="005C3DA1">
        <w:rPr>
          <w:rFonts w:ascii="Arial" w:hAnsi="Arial" w:cs="Arial"/>
          <w:sz w:val="20"/>
          <w:szCs w:val="20"/>
        </w:rPr>
        <w:t xml:space="preserve">, E. (2004).  La educación ambiental en la educación básica, un proyecto inconcluso.  </w:t>
      </w:r>
      <w:r w:rsidRPr="005C3DA1">
        <w:rPr>
          <w:rFonts w:ascii="Arial" w:hAnsi="Arial" w:cs="Arial"/>
          <w:i/>
          <w:sz w:val="20"/>
          <w:szCs w:val="20"/>
        </w:rPr>
        <w:t xml:space="preserve">Revista Latinoamericana de Estudios Educativos, 34 </w:t>
      </w:r>
      <w:r w:rsidRPr="005C3DA1">
        <w:rPr>
          <w:rFonts w:ascii="Arial" w:hAnsi="Arial" w:cs="Arial"/>
          <w:sz w:val="20"/>
          <w:szCs w:val="20"/>
        </w:rPr>
        <w:t xml:space="preserve">(4), pp. 107-164. Recuperado de http://www.redalyc.org/articulo.oa?id=27034404 </w:t>
      </w:r>
    </w:p>
    <w:p w:rsidR="00E2736D" w:rsidRPr="005C3DA1" w:rsidRDefault="00E2736D" w:rsidP="005C3DA1">
      <w:pPr>
        <w:spacing w:after="0" w:line="480" w:lineRule="auto"/>
        <w:rPr>
          <w:rFonts w:ascii="Arial" w:hAnsi="Arial" w:cs="Arial"/>
          <w:sz w:val="20"/>
          <w:szCs w:val="20"/>
          <w:lang w:val="pt-PT"/>
        </w:rPr>
      </w:pPr>
    </w:p>
    <w:p w:rsidR="00554DCE" w:rsidRDefault="00E2736D" w:rsidP="005C3DA1">
      <w:pPr>
        <w:spacing w:after="0" w:line="480" w:lineRule="auto"/>
        <w:ind w:left="709" w:hanging="709"/>
      </w:pPr>
      <w:proofErr w:type="spellStart"/>
      <w:r w:rsidRPr="005C3DA1">
        <w:rPr>
          <w:rFonts w:ascii="Arial" w:hAnsi="Arial" w:cs="Arial"/>
          <w:sz w:val="20"/>
          <w:szCs w:val="20"/>
        </w:rPr>
        <w:t>Touriñan</w:t>
      </w:r>
      <w:proofErr w:type="spellEnd"/>
      <w:r w:rsidRPr="005C3DA1">
        <w:rPr>
          <w:rFonts w:ascii="Arial" w:hAnsi="Arial" w:cs="Arial"/>
          <w:sz w:val="20"/>
          <w:szCs w:val="20"/>
        </w:rPr>
        <w:t xml:space="preserve"> López, J. M. (2011).  Intervención Educativa, Intervención Pedagógica y Educación: La Mirada Pedagógica.  </w:t>
      </w:r>
      <w:r w:rsidRPr="005C3DA1">
        <w:rPr>
          <w:rFonts w:ascii="Arial" w:hAnsi="Arial" w:cs="Arial"/>
          <w:i/>
          <w:sz w:val="20"/>
          <w:szCs w:val="20"/>
        </w:rPr>
        <w:t>Revista Portuguesa de Pedagogía</w:t>
      </w:r>
      <w:r w:rsidRPr="005C3DA1">
        <w:rPr>
          <w:rFonts w:ascii="Arial" w:hAnsi="Arial" w:cs="Arial"/>
          <w:sz w:val="20"/>
          <w:szCs w:val="20"/>
        </w:rPr>
        <w:t xml:space="preserve">, pp. 283-307.  Recuperado de http://iduc.uc.pt/index.php/rppedagogia/article/view/1323/771 </w:t>
      </w:r>
    </w:p>
    <w:sectPr w:rsidR="00554DC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B30780"/>
    <w:multiLevelType w:val="hybridMultilevel"/>
    <w:tmpl w:val="DFB0FF52"/>
    <w:lvl w:ilvl="0" w:tplc="0C0A0001">
      <w:start w:val="1"/>
      <w:numFmt w:val="bullet"/>
      <w:lvlText w:val=""/>
      <w:lvlJc w:val="left"/>
      <w:pPr>
        <w:ind w:left="720" w:hanging="360"/>
      </w:pPr>
      <w:rPr>
        <w:rFonts w:ascii="Symbol" w:hAnsi="Symbol" w:hint="default"/>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53790DB9"/>
    <w:multiLevelType w:val="hybridMultilevel"/>
    <w:tmpl w:val="3464634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667D1B03"/>
    <w:multiLevelType w:val="hybridMultilevel"/>
    <w:tmpl w:val="0822504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68C1034F"/>
    <w:multiLevelType w:val="hybridMultilevel"/>
    <w:tmpl w:val="AF8AB76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827"/>
    <w:rsid w:val="00001657"/>
    <w:rsid w:val="000020D7"/>
    <w:rsid w:val="000029DE"/>
    <w:rsid w:val="00002B5B"/>
    <w:rsid w:val="00005BA2"/>
    <w:rsid w:val="000106F6"/>
    <w:rsid w:val="00010D5E"/>
    <w:rsid w:val="0001192E"/>
    <w:rsid w:val="000123D9"/>
    <w:rsid w:val="00013AC3"/>
    <w:rsid w:val="0001549A"/>
    <w:rsid w:val="000163C1"/>
    <w:rsid w:val="00016812"/>
    <w:rsid w:val="00017B7D"/>
    <w:rsid w:val="00020179"/>
    <w:rsid w:val="0002062E"/>
    <w:rsid w:val="00021684"/>
    <w:rsid w:val="0002169B"/>
    <w:rsid w:val="00021E44"/>
    <w:rsid w:val="000227A5"/>
    <w:rsid w:val="00022E26"/>
    <w:rsid w:val="0002437F"/>
    <w:rsid w:val="00024870"/>
    <w:rsid w:val="000263C8"/>
    <w:rsid w:val="00026CD0"/>
    <w:rsid w:val="0002702E"/>
    <w:rsid w:val="000270B5"/>
    <w:rsid w:val="00030DC6"/>
    <w:rsid w:val="00031B4F"/>
    <w:rsid w:val="00032D86"/>
    <w:rsid w:val="00033940"/>
    <w:rsid w:val="00033F37"/>
    <w:rsid w:val="00035B6D"/>
    <w:rsid w:val="00035FC3"/>
    <w:rsid w:val="000369C1"/>
    <w:rsid w:val="00037D10"/>
    <w:rsid w:val="0004055E"/>
    <w:rsid w:val="00041961"/>
    <w:rsid w:val="0004353F"/>
    <w:rsid w:val="00044133"/>
    <w:rsid w:val="00045016"/>
    <w:rsid w:val="00045CAA"/>
    <w:rsid w:val="00047FF2"/>
    <w:rsid w:val="00051203"/>
    <w:rsid w:val="0005125F"/>
    <w:rsid w:val="0005131C"/>
    <w:rsid w:val="00051C38"/>
    <w:rsid w:val="00053989"/>
    <w:rsid w:val="00055164"/>
    <w:rsid w:val="00056C65"/>
    <w:rsid w:val="0005709D"/>
    <w:rsid w:val="00060C3B"/>
    <w:rsid w:val="00060FB1"/>
    <w:rsid w:val="00061415"/>
    <w:rsid w:val="000614BE"/>
    <w:rsid w:val="00061554"/>
    <w:rsid w:val="000617CD"/>
    <w:rsid w:val="0006207E"/>
    <w:rsid w:val="00062EF3"/>
    <w:rsid w:val="000637E1"/>
    <w:rsid w:val="0006437C"/>
    <w:rsid w:val="0006481B"/>
    <w:rsid w:val="00064CAD"/>
    <w:rsid w:val="00065C1A"/>
    <w:rsid w:val="000668A0"/>
    <w:rsid w:val="00067329"/>
    <w:rsid w:val="000679E9"/>
    <w:rsid w:val="0007126C"/>
    <w:rsid w:val="000726F5"/>
    <w:rsid w:val="00073BE7"/>
    <w:rsid w:val="00074875"/>
    <w:rsid w:val="000754D6"/>
    <w:rsid w:val="0007691D"/>
    <w:rsid w:val="00076D99"/>
    <w:rsid w:val="00077058"/>
    <w:rsid w:val="0008085B"/>
    <w:rsid w:val="0008133E"/>
    <w:rsid w:val="00081A63"/>
    <w:rsid w:val="00083A8C"/>
    <w:rsid w:val="0008427E"/>
    <w:rsid w:val="000877BB"/>
    <w:rsid w:val="00087F83"/>
    <w:rsid w:val="00094255"/>
    <w:rsid w:val="00094720"/>
    <w:rsid w:val="00094BA5"/>
    <w:rsid w:val="000950F1"/>
    <w:rsid w:val="00095278"/>
    <w:rsid w:val="00095A4E"/>
    <w:rsid w:val="0009711E"/>
    <w:rsid w:val="000973CD"/>
    <w:rsid w:val="000974AE"/>
    <w:rsid w:val="000A16A8"/>
    <w:rsid w:val="000A1C8B"/>
    <w:rsid w:val="000A1E8E"/>
    <w:rsid w:val="000A2407"/>
    <w:rsid w:val="000A2869"/>
    <w:rsid w:val="000A4A9C"/>
    <w:rsid w:val="000A614F"/>
    <w:rsid w:val="000A6725"/>
    <w:rsid w:val="000A6768"/>
    <w:rsid w:val="000A7240"/>
    <w:rsid w:val="000A74DB"/>
    <w:rsid w:val="000B079D"/>
    <w:rsid w:val="000B2BF0"/>
    <w:rsid w:val="000B366E"/>
    <w:rsid w:val="000B68FB"/>
    <w:rsid w:val="000B761C"/>
    <w:rsid w:val="000C0566"/>
    <w:rsid w:val="000C1C83"/>
    <w:rsid w:val="000C20E7"/>
    <w:rsid w:val="000C2813"/>
    <w:rsid w:val="000C377F"/>
    <w:rsid w:val="000C3945"/>
    <w:rsid w:val="000C3F86"/>
    <w:rsid w:val="000C5652"/>
    <w:rsid w:val="000C5A88"/>
    <w:rsid w:val="000C5DC5"/>
    <w:rsid w:val="000C67C4"/>
    <w:rsid w:val="000C7BCA"/>
    <w:rsid w:val="000C7CAC"/>
    <w:rsid w:val="000D0478"/>
    <w:rsid w:val="000D0770"/>
    <w:rsid w:val="000D1238"/>
    <w:rsid w:val="000D233A"/>
    <w:rsid w:val="000D2B67"/>
    <w:rsid w:val="000D3ACA"/>
    <w:rsid w:val="000D4803"/>
    <w:rsid w:val="000D50BA"/>
    <w:rsid w:val="000D5FBD"/>
    <w:rsid w:val="000D6A48"/>
    <w:rsid w:val="000D75B6"/>
    <w:rsid w:val="000D7D89"/>
    <w:rsid w:val="000D7F13"/>
    <w:rsid w:val="000E022C"/>
    <w:rsid w:val="000E169F"/>
    <w:rsid w:val="000E38E9"/>
    <w:rsid w:val="000E4924"/>
    <w:rsid w:val="000E4A48"/>
    <w:rsid w:val="000E58AF"/>
    <w:rsid w:val="000E5E40"/>
    <w:rsid w:val="000E5FD3"/>
    <w:rsid w:val="000E7E3D"/>
    <w:rsid w:val="000F011E"/>
    <w:rsid w:val="000F01E8"/>
    <w:rsid w:val="000F0437"/>
    <w:rsid w:val="000F08BA"/>
    <w:rsid w:val="000F0F4F"/>
    <w:rsid w:val="000F11B0"/>
    <w:rsid w:val="000F1332"/>
    <w:rsid w:val="000F1AD4"/>
    <w:rsid w:val="000F23EE"/>
    <w:rsid w:val="000F3130"/>
    <w:rsid w:val="000F3331"/>
    <w:rsid w:val="000F4D31"/>
    <w:rsid w:val="000F5846"/>
    <w:rsid w:val="000F5CFA"/>
    <w:rsid w:val="000F5F32"/>
    <w:rsid w:val="000F7465"/>
    <w:rsid w:val="001010F3"/>
    <w:rsid w:val="00102325"/>
    <w:rsid w:val="001031ED"/>
    <w:rsid w:val="0010620B"/>
    <w:rsid w:val="00106702"/>
    <w:rsid w:val="00107535"/>
    <w:rsid w:val="0011081D"/>
    <w:rsid w:val="0011090B"/>
    <w:rsid w:val="001113A6"/>
    <w:rsid w:val="00111F96"/>
    <w:rsid w:val="00111FA2"/>
    <w:rsid w:val="00112603"/>
    <w:rsid w:val="001126D8"/>
    <w:rsid w:val="00112CBA"/>
    <w:rsid w:val="001144E6"/>
    <w:rsid w:val="00114ACA"/>
    <w:rsid w:val="00115066"/>
    <w:rsid w:val="00115534"/>
    <w:rsid w:val="00117D4D"/>
    <w:rsid w:val="001246FD"/>
    <w:rsid w:val="00124A10"/>
    <w:rsid w:val="0012556C"/>
    <w:rsid w:val="0012678F"/>
    <w:rsid w:val="0013143C"/>
    <w:rsid w:val="00132090"/>
    <w:rsid w:val="00133451"/>
    <w:rsid w:val="00135174"/>
    <w:rsid w:val="00135248"/>
    <w:rsid w:val="00135660"/>
    <w:rsid w:val="00136D57"/>
    <w:rsid w:val="00137C3D"/>
    <w:rsid w:val="00140FAA"/>
    <w:rsid w:val="00141715"/>
    <w:rsid w:val="00142409"/>
    <w:rsid w:val="00143194"/>
    <w:rsid w:val="00145859"/>
    <w:rsid w:val="0014620F"/>
    <w:rsid w:val="0014651D"/>
    <w:rsid w:val="00150043"/>
    <w:rsid w:val="00154C02"/>
    <w:rsid w:val="001561A5"/>
    <w:rsid w:val="001568BA"/>
    <w:rsid w:val="00156CAD"/>
    <w:rsid w:val="00156CB3"/>
    <w:rsid w:val="00156CD4"/>
    <w:rsid w:val="00157359"/>
    <w:rsid w:val="00157821"/>
    <w:rsid w:val="0016052F"/>
    <w:rsid w:val="001608AC"/>
    <w:rsid w:val="0016348B"/>
    <w:rsid w:val="0016428C"/>
    <w:rsid w:val="001645C0"/>
    <w:rsid w:val="00164823"/>
    <w:rsid w:val="00165189"/>
    <w:rsid w:val="00165334"/>
    <w:rsid w:val="0016578A"/>
    <w:rsid w:val="00166EA4"/>
    <w:rsid w:val="00167EA9"/>
    <w:rsid w:val="00172511"/>
    <w:rsid w:val="00172583"/>
    <w:rsid w:val="00172BC0"/>
    <w:rsid w:val="00173063"/>
    <w:rsid w:val="0017416A"/>
    <w:rsid w:val="00174EF4"/>
    <w:rsid w:val="00175ECC"/>
    <w:rsid w:val="00176B73"/>
    <w:rsid w:val="0017785C"/>
    <w:rsid w:val="00180C51"/>
    <w:rsid w:val="00182C79"/>
    <w:rsid w:val="00182EE9"/>
    <w:rsid w:val="00187294"/>
    <w:rsid w:val="00187A4C"/>
    <w:rsid w:val="00187BB5"/>
    <w:rsid w:val="00190900"/>
    <w:rsid w:val="00191CBB"/>
    <w:rsid w:val="0019301C"/>
    <w:rsid w:val="0019331F"/>
    <w:rsid w:val="00193639"/>
    <w:rsid w:val="0019393F"/>
    <w:rsid w:val="001946B0"/>
    <w:rsid w:val="001950CE"/>
    <w:rsid w:val="00197342"/>
    <w:rsid w:val="001A0F03"/>
    <w:rsid w:val="001A13EB"/>
    <w:rsid w:val="001A28EB"/>
    <w:rsid w:val="001A31F3"/>
    <w:rsid w:val="001A547E"/>
    <w:rsid w:val="001A67AC"/>
    <w:rsid w:val="001A6A03"/>
    <w:rsid w:val="001A73C9"/>
    <w:rsid w:val="001B0C3E"/>
    <w:rsid w:val="001B11DD"/>
    <w:rsid w:val="001B16BB"/>
    <w:rsid w:val="001B2CBE"/>
    <w:rsid w:val="001B35C3"/>
    <w:rsid w:val="001B47F4"/>
    <w:rsid w:val="001B5777"/>
    <w:rsid w:val="001C1A12"/>
    <w:rsid w:val="001C398D"/>
    <w:rsid w:val="001C3B47"/>
    <w:rsid w:val="001C514E"/>
    <w:rsid w:val="001C5A9B"/>
    <w:rsid w:val="001C6C39"/>
    <w:rsid w:val="001C6E2B"/>
    <w:rsid w:val="001C74C9"/>
    <w:rsid w:val="001C7C30"/>
    <w:rsid w:val="001D089A"/>
    <w:rsid w:val="001D16F0"/>
    <w:rsid w:val="001D1AF0"/>
    <w:rsid w:val="001D4FE7"/>
    <w:rsid w:val="001D6AC9"/>
    <w:rsid w:val="001E08D0"/>
    <w:rsid w:val="001E1890"/>
    <w:rsid w:val="001E1D54"/>
    <w:rsid w:val="001E2EF7"/>
    <w:rsid w:val="001E31BD"/>
    <w:rsid w:val="001E3A7F"/>
    <w:rsid w:val="001E4158"/>
    <w:rsid w:val="001E76F1"/>
    <w:rsid w:val="001E7F07"/>
    <w:rsid w:val="001F0223"/>
    <w:rsid w:val="001F0975"/>
    <w:rsid w:val="001F0ECB"/>
    <w:rsid w:val="001F1706"/>
    <w:rsid w:val="001F19B9"/>
    <w:rsid w:val="001F210E"/>
    <w:rsid w:val="001F213F"/>
    <w:rsid w:val="001F2CF3"/>
    <w:rsid w:val="001F338D"/>
    <w:rsid w:val="001F55C9"/>
    <w:rsid w:val="001F627C"/>
    <w:rsid w:val="001F6EC4"/>
    <w:rsid w:val="001F70D1"/>
    <w:rsid w:val="001F7D6A"/>
    <w:rsid w:val="001F7D77"/>
    <w:rsid w:val="001F7E91"/>
    <w:rsid w:val="00200993"/>
    <w:rsid w:val="00200A20"/>
    <w:rsid w:val="00200E8A"/>
    <w:rsid w:val="0020117F"/>
    <w:rsid w:val="00201F1E"/>
    <w:rsid w:val="00202582"/>
    <w:rsid w:val="00202B1E"/>
    <w:rsid w:val="00203767"/>
    <w:rsid w:val="002042CA"/>
    <w:rsid w:val="00204328"/>
    <w:rsid w:val="00204B5D"/>
    <w:rsid w:val="00204E2C"/>
    <w:rsid w:val="00205859"/>
    <w:rsid w:val="00211311"/>
    <w:rsid w:val="00211744"/>
    <w:rsid w:val="00211970"/>
    <w:rsid w:val="00211EED"/>
    <w:rsid w:val="0021245C"/>
    <w:rsid w:val="00212672"/>
    <w:rsid w:val="002140FE"/>
    <w:rsid w:val="0021460C"/>
    <w:rsid w:val="002147C5"/>
    <w:rsid w:val="002163E1"/>
    <w:rsid w:val="002166CE"/>
    <w:rsid w:val="00217848"/>
    <w:rsid w:val="00221508"/>
    <w:rsid w:val="0022231E"/>
    <w:rsid w:val="00223244"/>
    <w:rsid w:val="002245B9"/>
    <w:rsid w:val="00224926"/>
    <w:rsid w:val="00224990"/>
    <w:rsid w:val="00224A8B"/>
    <w:rsid w:val="00225446"/>
    <w:rsid w:val="002265FD"/>
    <w:rsid w:val="0022664F"/>
    <w:rsid w:val="00226A1B"/>
    <w:rsid w:val="002279E3"/>
    <w:rsid w:val="00230B2E"/>
    <w:rsid w:val="002324DB"/>
    <w:rsid w:val="00232E09"/>
    <w:rsid w:val="002331B2"/>
    <w:rsid w:val="002341B5"/>
    <w:rsid w:val="0023585E"/>
    <w:rsid w:val="002374E3"/>
    <w:rsid w:val="00241403"/>
    <w:rsid w:val="00241753"/>
    <w:rsid w:val="00241DFF"/>
    <w:rsid w:val="002428ED"/>
    <w:rsid w:val="00244BCD"/>
    <w:rsid w:val="002455AF"/>
    <w:rsid w:val="00245AB2"/>
    <w:rsid w:val="00246244"/>
    <w:rsid w:val="00246759"/>
    <w:rsid w:val="002476B2"/>
    <w:rsid w:val="002505B5"/>
    <w:rsid w:val="00251601"/>
    <w:rsid w:val="00252B02"/>
    <w:rsid w:val="0025498E"/>
    <w:rsid w:val="00255088"/>
    <w:rsid w:val="002559C9"/>
    <w:rsid w:val="00257579"/>
    <w:rsid w:val="002576F1"/>
    <w:rsid w:val="00257F24"/>
    <w:rsid w:val="00261517"/>
    <w:rsid w:val="0026256C"/>
    <w:rsid w:val="002626A1"/>
    <w:rsid w:val="00264C82"/>
    <w:rsid w:val="00265439"/>
    <w:rsid w:val="0026584B"/>
    <w:rsid w:val="00265E0F"/>
    <w:rsid w:val="002664BD"/>
    <w:rsid w:val="00266502"/>
    <w:rsid w:val="002675B9"/>
    <w:rsid w:val="00267889"/>
    <w:rsid w:val="00267B1D"/>
    <w:rsid w:val="00267C07"/>
    <w:rsid w:val="00271036"/>
    <w:rsid w:val="00271800"/>
    <w:rsid w:val="00271FAD"/>
    <w:rsid w:val="00273C5D"/>
    <w:rsid w:val="00274373"/>
    <w:rsid w:val="00277009"/>
    <w:rsid w:val="00277B80"/>
    <w:rsid w:val="00280E71"/>
    <w:rsid w:val="002813F9"/>
    <w:rsid w:val="00281579"/>
    <w:rsid w:val="002827CC"/>
    <w:rsid w:val="00282E23"/>
    <w:rsid w:val="00284146"/>
    <w:rsid w:val="0028452E"/>
    <w:rsid w:val="00285DA1"/>
    <w:rsid w:val="0028688D"/>
    <w:rsid w:val="00286E00"/>
    <w:rsid w:val="00287AFB"/>
    <w:rsid w:val="00290523"/>
    <w:rsid w:val="002912E8"/>
    <w:rsid w:val="0029170A"/>
    <w:rsid w:val="00291B8A"/>
    <w:rsid w:val="00293717"/>
    <w:rsid w:val="00293A9C"/>
    <w:rsid w:val="00293C0F"/>
    <w:rsid w:val="00295051"/>
    <w:rsid w:val="0029528B"/>
    <w:rsid w:val="002952CD"/>
    <w:rsid w:val="00295DD8"/>
    <w:rsid w:val="002973EE"/>
    <w:rsid w:val="00297709"/>
    <w:rsid w:val="002A06A3"/>
    <w:rsid w:val="002A2765"/>
    <w:rsid w:val="002A3339"/>
    <w:rsid w:val="002A479B"/>
    <w:rsid w:val="002A4E97"/>
    <w:rsid w:val="002A508C"/>
    <w:rsid w:val="002A766B"/>
    <w:rsid w:val="002B1365"/>
    <w:rsid w:val="002B19EB"/>
    <w:rsid w:val="002B1A33"/>
    <w:rsid w:val="002B1C55"/>
    <w:rsid w:val="002B2CD5"/>
    <w:rsid w:val="002B30F5"/>
    <w:rsid w:val="002B3AC1"/>
    <w:rsid w:val="002B460D"/>
    <w:rsid w:val="002B4BC6"/>
    <w:rsid w:val="002B4CAB"/>
    <w:rsid w:val="002B5527"/>
    <w:rsid w:val="002B649F"/>
    <w:rsid w:val="002B6A61"/>
    <w:rsid w:val="002B6C74"/>
    <w:rsid w:val="002B6F3C"/>
    <w:rsid w:val="002C0291"/>
    <w:rsid w:val="002C068F"/>
    <w:rsid w:val="002C107A"/>
    <w:rsid w:val="002C1172"/>
    <w:rsid w:val="002C25FE"/>
    <w:rsid w:val="002C2FBC"/>
    <w:rsid w:val="002C3089"/>
    <w:rsid w:val="002C3752"/>
    <w:rsid w:val="002C3807"/>
    <w:rsid w:val="002C3B3B"/>
    <w:rsid w:val="002C4ED9"/>
    <w:rsid w:val="002C563B"/>
    <w:rsid w:val="002C6E60"/>
    <w:rsid w:val="002D005D"/>
    <w:rsid w:val="002D03EE"/>
    <w:rsid w:val="002D1593"/>
    <w:rsid w:val="002D306C"/>
    <w:rsid w:val="002D3773"/>
    <w:rsid w:val="002D4356"/>
    <w:rsid w:val="002D4ADB"/>
    <w:rsid w:val="002D61C4"/>
    <w:rsid w:val="002D700D"/>
    <w:rsid w:val="002D7A0E"/>
    <w:rsid w:val="002E0B0D"/>
    <w:rsid w:val="002E10E2"/>
    <w:rsid w:val="002E37B8"/>
    <w:rsid w:val="002E5E07"/>
    <w:rsid w:val="002E60BC"/>
    <w:rsid w:val="002E7E7C"/>
    <w:rsid w:val="002F0706"/>
    <w:rsid w:val="002F07C0"/>
    <w:rsid w:val="002F13F5"/>
    <w:rsid w:val="002F189D"/>
    <w:rsid w:val="002F1EF9"/>
    <w:rsid w:val="002F324B"/>
    <w:rsid w:val="002F4289"/>
    <w:rsid w:val="002F4681"/>
    <w:rsid w:val="002F5508"/>
    <w:rsid w:val="002F74F7"/>
    <w:rsid w:val="002F75D1"/>
    <w:rsid w:val="002F7813"/>
    <w:rsid w:val="002F7B65"/>
    <w:rsid w:val="00300972"/>
    <w:rsid w:val="00304137"/>
    <w:rsid w:val="00310F51"/>
    <w:rsid w:val="00312755"/>
    <w:rsid w:val="00314040"/>
    <w:rsid w:val="00316783"/>
    <w:rsid w:val="00316FC4"/>
    <w:rsid w:val="003201A0"/>
    <w:rsid w:val="00321B3E"/>
    <w:rsid w:val="0032204A"/>
    <w:rsid w:val="00322140"/>
    <w:rsid w:val="003226E4"/>
    <w:rsid w:val="0032313B"/>
    <w:rsid w:val="0032392F"/>
    <w:rsid w:val="003245E2"/>
    <w:rsid w:val="0032652B"/>
    <w:rsid w:val="00326CA4"/>
    <w:rsid w:val="00326DD5"/>
    <w:rsid w:val="00330A42"/>
    <w:rsid w:val="0033365D"/>
    <w:rsid w:val="00333C41"/>
    <w:rsid w:val="00333FC9"/>
    <w:rsid w:val="00334C35"/>
    <w:rsid w:val="00335426"/>
    <w:rsid w:val="0033727A"/>
    <w:rsid w:val="00337BC8"/>
    <w:rsid w:val="00340D70"/>
    <w:rsid w:val="0034137B"/>
    <w:rsid w:val="003415AE"/>
    <w:rsid w:val="003417D6"/>
    <w:rsid w:val="003419F7"/>
    <w:rsid w:val="00341BB8"/>
    <w:rsid w:val="0034325D"/>
    <w:rsid w:val="003437E6"/>
    <w:rsid w:val="0034389B"/>
    <w:rsid w:val="003451EC"/>
    <w:rsid w:val="00345425"/>
    <w:rsid w:val="003456F1"/>
    <w:rsid w:val="003459A8"/>
    <w:rsid w:val="0034677F"/>
    <w:rsid w:val="003478CE"/>
    <w:rsid w:val="00350E78"/>
    <w:rsid w:val="00351A82"/>
    <w:rsid w:val="00352DF1"/>
    <w:rsid w:val="00352F6B"/>
    <w:rsid w:val="00353949"/>
    <w:rsid w:val="00353E82"/>
    <w:rsid w:val="0035428A"/>
    <w:rsid w:val="003566D9"/>
    <w:rsid w:val="00356AED"/>
    <w:rsid w:val="00356B78"/>
    <w:rsid w:val="00357057"/>
    <w:rsid w:val="00361DB1"/>
    <w:rsid w:val="00361F91"/>
    <w:rsid w:val="003654C8"/>
    <w:rsid w:val="00365F32"/>
    <w:rsid w:val="0036699F"/>
    <w:rsid w:val="003674C4"/>
    <w:rsid w:val="00367D90"/>
    <w:rsid w:val="00367FEF"/>
    <w:rsid w:val="00371D79"/>
    <w:rsid w:val="0037363C"/>
    <w:rsid w:val="003764D1"/>
    <w:rsid w:val="003764E1"/>
    <w:rsid w:val="00377194"/>
    <w:rsid w:val="003771B2"/>
    <w:rsid w:val="00377295"/>
    <w:rsid w:val="00377AEC"/>
    <w:rsid w:val="00380782"/>
    <w:rsid w:val="003808DC"/>
    <w:rsid w:val="003824D1"/>
    <w:rsid w:val="00382966"/>
    <w:rsid w:val="00384613"/>
    <w:rsid w:val="00384DF7"/>
    <w:rsid w:val="003855AF"/>
    <w:rsid w:val="003855C5"/>
    <w:rsid w:val="00386636"/>
    <w:rsid w:val="0038690B"/>
    <w:rsid w:val="003914E0"/>
    <w:rsid w:val="003919DB"/>
    <w:rsid w:val="00392AAF"/>
    <w:rsid w:val="0039316E"/>
    <w:rsid w:val="00394103"/>
    <w:rsid w:val="0039488B"/>
    <w:rsid w:val="00395A89"/>
    <w:rsid w:val="00395D1D"/>
    <w:rsid w:val="00395EA0"/>
    <w:rsid w:val="003973BA"/>
    <w:rsid w:val="0039755E"/>
    <w:rsid w:val="00397C9A"/>
    <w:rsid w:val="003A15BC"/>
    <w:rsid w:val="003A21E7"/>
    <w:rsid w:val="003A28E7"/>
    <w:rsid w:val="003A3813"/>
    <w:rsid w:val="003A6F31"/>
    <w:rsid w:val="003A6FE6"/>
    <w:rsid w:val="003A7A81"/>
    <w:rsid w:val="003B08C3"/>
    <w:rsid w:val="003B345B"/>
    <w:rsid w:val="003B45E6"/>
    <w:rsid w:val="003B46C8"/>
    <w:rsid w:val="003B6333"/>
    <w:rsid w:val="003B6B9B"/>
    <w:rsid w:val="003B74B6"/>
    <w:rsid w:val="003B79DB"/>
    <w:rsid w:val="003B7A6E"/>
    <w:rsid w:val="003B7DDD"/>
    <w:rsid w:val="003C0824"/>
    <w:rsid w:val="003C0E62"/>
    <w:rsid w:val="003C2C26"/>
    <w:rsid w:val="003C2C82"/>
    <w:rsid w:val="003C2F3C"/>
    <w:rsid w:val="003C35E1"/>
    <w:rsid w:val="003C366D"/>
    <w:rsid w:val="003C3BFA"/>
    <w:rsid w:val="003C4368"/>
    <w:rsid w:val="003C5423"/>
    <w:rsid w:val="003D3550"/>
    <w:rsid w:val="003D3BE3"/>
    <w:rsid w:val="003D46DC"/>
    <w:rsid w:val="003D4C80"/>
    <w:rsid w:val="003D4F2B"/>
    <w:rsid w:val="003D58FC"/>
    <w:rsid w:val="003D6548"/>
    <w:rsid w:val="003D74C2"/>
    <w:rsid w:val="003E07BB"/>
    <w:rsid w:val="003E0C4D"/>
    <w:rsid w:val="003E27F0"/>
    <w:rsid w:val="003E3EBE"/>
    <w:rsid w:val="003E60BF"/>
    <w:rsid w:val="003E69E5"/>
    <w:rsid w:val="003F22EA"/>
    <w:rsid w:val="003F24EA"/>
    <w:rsid w:val="003F2838"/>
    <w:rsid w:val="003F2B7C"/>
    <w:rsid w:val="003F4946"/>
    <w:rsid w:val="003F6935"/>
    <w:rsid w:val="003F6B6A"/>
    <w:rsid w:val="003F704F"/>
    <w:rsid w:val="00400FA4"/>
    <w:rsid w:val="0040381D"/>
    <w:rsid w:val="00404446"/>
    <w:rsid w:val="004049AC"/>
    <w:rsid w:val="00405322"/>
    <w:rsid w:val="004060AD"/>
    <w:rsid w:val="00406F34"/>
    <w:rsid w:val="00406F3C"/>
    <w:rsid w:val="004073F7"/>
    <w:rsid w:val="00407431"/>
    <w:rsid w:val="0041035F"/>
    <w:rsid w:val="00410BD1"/>
    <w:rsid w:val="004115B8"/>
    <w:rsid w:val="00411902"/>
    <w:rsid w:val="00411E3A"/>
    <w:rsid w:val="004132F0"/>
    <w:rsid w:val="0041508D"/>
    <w:rsid w:val="00415249"/>
    <w:rsid w:val="0041645D"/>
    <w:rsid w:val="00417A4A"/>
    <w:rsid w:val="004200F1"/>
    <w:rsid w:val="00421C6C"/>
    <w:rsid w:val="00422642"/>
    <w:rsid w:val="004251E4"/>
    <w:rsid w:val="00427722"/>
    <w:rsid w:val="00427AE0"/>
    <w:rsid w:val="00430146"/>
    <w:rsid w:val="00431963"/>
    <w:rsid w:val="00431C49"/>
    <w:rsid w:val="00432665"/>
    <w:rsid w:val="004336F6"/>
    <w:rsid w:val="004346D2"/>
    <w:rsid w:val="00436C2E"/>
    <w:rsid w:val="004371E4"/>
    <w:rsid w:val="00437FE8"/>
    <w:rsid w:val="00442B21"/>
    <w:rsid w:val="004434D9"/>
    <w:rsid w:val="00444B2E"/>
    <w:rsid w:val="00444BE4"/>
    <w:rsid w:val="00444C34"/>
    <w:rsid w:val="00445184"/>
    <w:rsid w:val="004455E2"/>
    <w:rsid w:val="004459BF"/>
    <w:rsid w:val="0044723D"/>
    <w:rsid w:val="004472FB"/>
    <w:rsid w:val="004473AB"/>
    <w:rsid w:val="0045043D"/>
    <w:rsid w:val="004505FA"/>
    <w:rsid w:val="00450A26"/>
    <w:rsid w:val="00451408"/>
    <w:rsid w:val="00451FF4"/>
    <w:rsid w:val="00452A12"/>
    <w:rsid w:val="0045321C"/>
    <w:rsid w:val="00453379"/>
    <w:rsid w:val="004544F2"/>
    <w:rsid w:val="00454BAB"/>
    <w:rsid w:val="0045523C"/>
    <w:rsid w:val="00455AE5"/>
    <w:rsid w:val="0045649F"/>
    <w:rsid w:val="004574BF"/>
    <w:rsid w:val="00460245"/>
    <w:rsid w:val="0046150C"/>
    <w:rsid w:val="0046293A"/>
    <w:rsid w:val="00464C29"/>
    <w:rsid w:val="004678CC"/>
    <w:rsid w:val="00467BAB"/>
    <w:rsid w:val="004714A3"/>
    <w:rsid w:val="00471960"/>
    <w:rsid w:val="004727AD"/>
    <w:rsid w:val="00473147"/>
    <w:rsid w:val="00473448"/>
    <w:rsid w:val="0048137B"/>
    <w:rsid w:val="00481709"/>
    <w:rsid w:val="00481975"/>
    <w:rsid w:val="00481F0E"/>
    <w:rsid w:val="004835D6"/>
    <w:rsid w:val="00485E09"/>
    <w:rsid w:val="00486225"/>
    <w:rsid w:val="004874E3"/>
    <w:rsid w:val="00487A6A"/>
    <w:rsid w:val="0049056C"/>
    <w:rsid w:val="0049067F"/>
    <w:rsid w:val="004909F0"/>
    <w:rsid w:val="00491366"/>
    <w:rsid w:val="00493803"/>
    <w:rsid w:val="00494532"/>
    <w:rsid w:val="00495A79"/>
    <w:rsid w:val="004A0656"/>
    <w:rsid w:val="004A07D6"/>
    <w:rsid w:val="004A0E9C"/>
    <w:rsid w:val="004A108B"/>
    <w:rsid w:val="004A4337"/>
    <w:rsid w:val="004A6231"/>
    <w:rsid w:val="004A626C"/>
    <w:rsid w:val="004A6B55"/>
    <w:rsid w:val="004A791F"/>
    <w:rsid w:val="004A7B0A"/>
    <w:rsid w:val="004B03AA"/>
    <w:rsid w:val="004B03AB"/>
    <w:rsid w:val="004B0B12"/>
    <w:rsid w:val="004B0D10"/>
    <w:rsid w:val="004B306C"/>
    <w:rsid w:val="004B4D00"/>
    <w:rsid w:val="004B6497"/>
    <w:rsid w:val="004B75D9"/>
    <w:rsid w:val="004B79C7"/>
    <w:rsid w:val="004C0080"/>
    <w:rsid w:val="004C066A"/>
    <w:rsid w:val="004C0AF8"/>
    <w:rsid w:val="004C2E83"/>
    <w:rsid w:val="004C493B"/>
    <w:rsid w:val="004C77CC"/>
    <w:rsid w:val="004D051B"/>
    <w:rsid w:val="004D1878"/>
    <w:rsid w:val="004D4CE4"/>
    <w:rsid w:val="004D4D75"/>
    <w:rsid w:val="004D6BD0"/>
    <w:rsid w:val="004E0225"/>
    <w:rsid w:val="004E0B9B"/>
    <w:rsid w:val="004E1440"/>
    <w:rsid w:val="004E28E2"/>
    <w:rsid w:val="004E29D5"/>
    <w:rsid w:val="004E2B9F"/>
    <w:rsid w:val="004E3652"/>
    <w:rsid w:val="004E4081"/>
    <w:rsid w:val="004E40B3"/>
    <w:rsid w:val="004E4BCA"/>
    <w:rsid w:val="004E61FF"/>
    <w:rsid w:val="004E69A2"/>
    <w:rsid w:val="004E79DC"/>
    <w:rsid w:val="004F03F5"/>
    <w:rsid w:val="004F0B63"/>
    <w:rsid w:val="004F1AF6"/>
    <w:rsid w:val="004F2174"/>
    <w:rsid w:val="004F2B99"/>
    <w:rsid w:val="004F3535"/>
    <w:rsid w:val="004F5000"/>
    <w:rsid w:val="004F6524"/>
    <w:rsid w:val="004F7CF1"/>
    <w:rsid w:val="0050123B"/>
    <w:rsid w:val="005014C0"/>
    <w:rsid w:val="0050192C"/>
    <w:rsid w:val="005063DB"/>
    <w:rsid w:val="005076BB"/>
    <w:rsid w:val="0051043E"/>
    <w:rsid w:val="00511871"/>
    <w:rsid w:val="00511B95"/>
    <w:rsid w:val="00512058"/>
    <w:rsid w:val="00513C20"/>
    <w:rsid w:val="0051592F"/>
    <w:rsid w:val="00516DE0"/>
    <w:rsid w:val="00516F88"/>
    <w:rsid w:val="00520126"/>
    <w:rsid w:val="00522A3C"/>
    <w:rsid w:val="00522D22"/>
    <w:rsid w:val="00523509"/>
    <w:rsid w:val="00523FB9"/>
    <w:rsid w:val="005244D0"/>
    <w:rsid w:val="005276AD"/>
    <w:rsid w:val="00530134"/>
    <w:rsid w:val="0053116A"/>
    <w:rsid w:val="005322E3"/>
    <w:rsid w:val="00532549"/>
    <w:rsid w:val="00532BCE"/>
    <w:rsid w:val="00533827"/>
    <w:rsid w:val="005345DC"/>
    <w:rsid w:val="0053629A"/>
    <w:rsid w:val="0053671E"/>
    <w:rsid w:val="00536A5D"/>
    <w:rsid w:val="005370A0"/>
    <w:rsid w:val="00537AD1"/>
    <w:rsid w:val="00542D3B"/>
    <w:rsid w:val="0054376A"/>
    <w:rsid w:val="00546518"/>
    <w:rsid w:val="00546936"/>
    <w:rsid w:val="005473B3"/>
    <w:rsid w:val="00552711"/>
    <w:rsid w:val="00552938"/>
    <w:rsid w:val="0055342F"/>
    <w:rsid w:val="00553AB6"/>
    <w:rsid w:val="005544F0"/>
    <w:rsid w:val="00554DCE"/>
    <w:rsid w:val="005557A7"/>
    <w:rsid w:val="00557299"/>
    <w:rsid w:val="00557C4F"/>
    <w:rsid w:val="005605D3"/>
    <w:rsid w:val="00560666"/>
    <w:rsid w:val="0056082F"/>
    <w:rsid w:val="005610EF"/>
    <w:rsid w:val="00561127"/>
    <w:rsid w:val="00563139"/>
    <w:rsid w:val="00563EAA"/>
    <w:rsid w:val="00563FC6"/>
    <w:rsid w:val="00565951"/>
    <w:rsid w:val="00566039"/>
    <w:rsid w:val="0056752A"/>
    <w:rsid w:val="0056786F"/>
    <w:rsid w:val="0056792A"/>
    <w:rsid w:val="00570427"/>
    <w:rsid w:val="00571029"/>
    <w:rsid w:val="0057135F"/>
    <w:rsid w:val="00572F51"/>
    <w:rsid w:val="005745F6"/>
    <w:rsid w:val="00575947"/>
    <w:rsid w:val="00575D1F"/>
    <w:rsid w:val="005802A7"/>
    <w:rsid w:val="0058123E"/>
    <w:rsid w:val="00581E58"/>
    <w:rsid w:val="00581FD7"/>
    <w:rsid w:val="00582286"/>
    <w:rsid w:val="00582C5B"/>
    <w:rsid w:val="00584232"/>
    <w:rsid w:val="00584C01"/>
    <w:rsid w:val="005859D2"/>
    <w:rsid w:val="00586E6D"/>
    <w:rsid w:val="005878B9"/>
    <w:rsid w:val="00590EC2"/>
    <w:rsid w:val="00591555"/>
    <w:rsid w:val="00593C8B"/>
    <w:rsid w:val="00594780"/>
    <w:rsid w:val="00595A67"/>
    <w:rsid w:val="00596251"/>
    <w:rsid w:val="005966B7"/>
    <w:rsid w:val="00597B14"/>
    <w:rsid w:val="005A2823"/>
    <w:rsid w:val="005B2274"/>
    <w:rsid w:val="005B2716"/>
    <w:rsid w:val="005B2D11"/>
    <w:rsid w:val="005B368E"/>
    <w:rsid w:val="005B3C4A"/>
    <w:rsid w:val="005B42CE"/>
    <w:rsid w:val="005B4A49"/>
    <w:rsid w:val="005B5066"/>
    <w:rsid w:val="005B574D"/>
    <w:rsid w:val="005B5761"/>
    <w:rsid w:val="005B7049"/>
    <w:rsid w:val="005B76D3"/>
    <w:rsid w:val="005C0C44"/>
    <w:rsid w:val="005C1077"/>
    <w:rsid w:val="005C146C"/>
    <w:rsid w:val="005C1958"/>
    <w:rsid w:val="005C1D98"/>
    <w:rsid w:val="005C3DA1"/>
    <w:rsid w:val="005C4244"/>
    <w:rsid w:val="005C4F1A"/>
    <w:rsid w:val="005C501F"/>
    <w:rsid w:val="005C54BD"/>
    <w:rsid w:val="005C7BC4"/>
    <w:rsid w:val="005D0650"/>
    <w:rsid w:val="005D1471"/>
    <w:rsid w:val="005D1E1A"/>
    <w:rsid w:val="005D42EA"/>
    <w:rsid w:val="005D51E3"/>
    <w:rsid w:val="005D5F06"/>
    <w:rsid w:val="005D74CB"/>
    <w:rsid w:val="005D75B3"/>
    <w:rsid w:val="005D7ABE"/>
    <w:rsid w:val="005D7EAE"/>
    <w:rsid w:val="005E10DC"/>
    <w:rsid w:val="005E1744"/>
    <w:rsid w:val="005E1986"/>
    <w:rsid w:val="005E475B"/>
    <w:rsid w:val="005E6115"/>
    <w:rsid w:val="005E69FE"/>
    <w:rsid w:val="005E6B70"/>
    <w:rsid w:val="005E71A1"/>
    <w:rsid w:val="005E7D8F"/>
    <w:rsid w:val="005F019A"/>
    <w:rsid w:val="005F06AC"/>
    <w:rsid w:val="005F1173"/>
    <w:rsid w:val="005F20AD"/>
    <w:rsid w:val="005F29B1"/>
    <w:rsid w:val="005F3766"/>
    <w:rsid w:val="005F393D"/>
    <w:rsid w:val="005F4211"/>
    <w:rsid w:val="005F4B58"/>
    <w:rsid w:val="005F63BE"/>
    <w:rsid w:val="005F6ED8"/>
    <w:rsid w:val="005F7478"/>
    <w:rsid w:val="005F7B5E"/>
    <w:rsid w:val="0060013C"/>
    <w:rsid w:val="00600A51"/>
    <w:rsid w:val="006012C5"/>
    <w:rsid w:val="00602C70"/>
    <w:rsid w:val="00602D8B"/>
    <w:rsid w:val="00603346"/>
    <w:rsid w:val="00603E9E"/>
    <w:rsid w:val="00604253"/>
    <w:rsid w:val="0060453E"/>
    <w:rsid w:val="00604FC9"/>
    <w:rsid w:val="00604FE2"/>
    <w:rsid w:val="006050AA"/>
    <w:rsid w:val="00607538"/>
    <w:rsid w:val="00610027"/>
    <w:rsid w:val="006100D9"/>
    <w:rsid w:val="006111D3"/>
    <w:rsid w:val="006111EE"/>
    <w:rsid w:val="00611C9E"/>
    <w:rsid w:val="00613705"/>
    <w:rsid w:val="0061501D"/>
    <w:rsid w:val="00615608"/>
    <w:rsid w:val="006201E3"/>
    <w:rsid w:val="006210FC"/>
    <w:rsid w:val="006211BB"/>
    <w:rsid w:val="00621A7E"/>
    <w:rsid w:val="0062356D"/>
    <w:rsid w:val="006235FF"/>
    <w:rsid w:val="00624A9E"/>
    <w:rsid w:val="00625B4D"/>
    <w:rsid w:val="00625EA4"/>
    <w:rsid w:val="00626179"/>
    <w:rsid w:val="00626801"/>
    <w:rsid w:val="00627324"/>
    <w:rsid w:val="006314F5"/>
    <w:rsid w:val="00631526"/>
    <w:rsid w:val="0063348A"/>
    <w:rsid w:val="00634798"/>
    <w:rsid w:val="006347F2"/>
    <w:rsid w:val="006404D8"/>
    <w:rsid w:val="00641211"/>
    <w:rsid w:val="00641F13"/>
    <w:rsid w:val="00642BBD"/>
    <w:rsid w:val="00643061"/>
    <w:rsid w:val="0064486E"/>
    <w:rsid w:val="00646040"/>
    <w:rsid w:val="00646ACB"/>
    <w:rsid w:val="00647830"/>
    <w:rsid w:val="00650D1D"/>
    <w:rsid w:val="006514EE"/>
    <w:rsid w:val="00651682"/>
    <w:rsid w:val="006521BB"/>
    <w:rsid w:val="00653188"/>
    <w:rsid w:val="00653224"/>
    <w:rsid w:val="006540A3"/>
    <w:rsid w:val="0065533D"/>
    <w:rsid w:val="00655BCF"/>
    <w:rsid w:val="00656DA3"/>
    <w:rsid w:val="00656E4C"/>
    <w:rsid w:val="00657945"/>
    <w:rsid w:val="006606BD"/>
    <w:rsid w:val="006610C7"/>
    <w:rsid w:val="00661E8B"/>
    <w:rsid w:val="00662AEE"/>
    <w:rsid w:val="0066476C"/>
    <w:rsid w:val="00667600"/>
    <w:rsid w:val="00667ADE"/>
    <w:rsid w:val="0067121C"/>
    <w:rsid w:val="00671370"/>
    <w:rsid w:val="00671409"/>
    <w:rsid w:val="00674120"/>
    <w:rsid w:val="006747B8"/>
    <w:rsid w:val="00675952"/>
    <w:rsid w:val="00675C67"/>
    <w:rsid w:val="00675C80"/>
    <w:rsid w:val="006778B6"/>
    <w:rsid w:val="00681502"/>
    <w:rsid w:val="00681F74"/>
    <w:rsid w:val="00682739"/>
    <w:rsid w:val="00682B8B"/>
    <w:rsid w:val="00683378"/>
    <w:rsid w:val="0068353C"/>
    <w:rsid w:val="00683889"/>
    <w:rsid w:val="006846E4"/>
    <w:rsid w:val="00685359"/>
    <w:rsid w:val="0068592C"/>
    <w:rsid w:val="00685DD3"/>
    <w:rsid w:val="00685F00"/>
    <w:rsid w:val="00686B05"/>
    <w:rsid w:val="0068711E"/>
    <w:rsid w:val="00687BF4"/>
    <w:rsid w:val="00687E00"/>
    <w:rsid w:val="00690F91"/>
    <w:rsid w:val="00691D57"/>
    <w:rsid w:val="00692126"/>
    <w:rsid w:val="0069240B"/>
    <w:rsid w:val="00692827"/>
    <w:rsid w:val="00693789"/>
    <w:rsid w:val="00694258"/>
    <w:rsid w:val="006945C0"/>
    <w:rsid w:val="00696A3D"/>
    <w:rsid w:val="00696C00"/>
    <w:rsid w:val="006A4369"/>
    <w:rsid w:val="006A4FA3"/>
    <w:rsid w:val="006A5063"/>
    <w:rsid w:val="006A5420"/>
    <w:rsid w:val="006A79BC"/>
    <w:rsid w:val="006B00F8"/>
    <w:rsid w:val="006B0195"/>
    <w:rsid w:val="006B01F2"/>
    <w:rsid w:val="006B0913"/>
    <w:rsid w:val="006B0975"/>
    <w:rsid w:val="006B0F96"/>
    <w:rsid w:val="006B1437"/>
    <w:rsid w:val="006B22CF"/>
    <w:rsid w:val="006B2640"/>
    <w:rsid w:val="006B3624"/>
    <w:rsid w:val="006B43D8"/>
    <w:rsid w:val="006B4945"/>
    <w:rsid w:val="006B531E"/>
    <w:rsid w:val="006B53C6"/>
    <w:rsid w:val="006B6706"/>
    <w:rsid w:val="006B7CF9"/>
    <w:rsid w:val="006C4AAC"/>
    <w:rsid w:val="006C4BA0"/>
    <w:rsid w:val="006C4C87"/>
    <w:rsid w:val="006C4DF6"/>
    <w:rsid w:val="006C646F"/>
    <w:rsid w:val="006C6FA9"/>
    <w:rsid w:val="006D01FE"/>
    <w:rsid w:val="006D0C53"/>
    <w:rsid w:val="006D3047"/>
    <w:rsid w:val="006D3E36"/>
    <w:rsid w:val="006D4E3C"/>
    <w:rsid w:val="006D6454"/>
    <w:rsid w:val="006D6791"/>
    <w:rsid w:val="006D7B59"/>
    <w:rsid w:val="006E18A0"/>
    <w:rsid w:val="006E291F"/>
    <w:rsid w:val="006E2BD1"/>
    <w:rsid w:val="006E305B"/>
    <w:rsid w:val="006E3806"/>
    <w:rsid w:val="006E3EE3"/>
    <w:rsid w:val="006E4254"/>
    <w:rsid w:val="006E4AC5"/>
    <w:rsid w:val="006E5234"/>
    <w:rsid w:val="006E6DCA"/>
    <w:rsid w:val="006E7871"/>
    <w:rsid w:val="006F16DD"/>
    <w:rsid w:val="006F1B61"/>
    <w:rsid w:val="006F3665"/>
    <w:rsid w:val="006F3A56"/>
    <w:rsid w:val="006F3AED"/>
    <w:rsid w:val="006F56AE"/>
    <w:rsid w:val="006F70DD"/>
    <w:rsid w:val="0070144F"/>
    <w:rsid w:val="00701925"/>
    <w:rsid w:val="007027B6"/>
    <w:rsid w:val="007032B3"/>
    <w:rsid w:val="007036E3"/>
    <w:rsid w:val="0070434C"/>
    <w:rsid w:val="0070473E"/>
    <w:rsid w:val="007048AA"/>
    <w:rsid w:val="0070670D"/>
    <w:rsid w:val="00707C5F"/>
    <w:rsid w:val="00710828"/>
    <w:rsid w:val="0071128F"/>
    <w:rsid w:val="00714416"/>
    <w:rsid w:val="007150C8"/>
    <w:rsid w:val="00715757"/>
    <w:rsid w:val="00715820"/>
    <w:rsid w:val="007158F4"/>
    <w:rsid w:val="00715B8A"/>
    <w:rsid w:val="00715FEC"/>
    <w:rsid w:val="00720C45"/>
    <w:rsid w:val="00721343"/>
    <w:rsid w:val="00721FE3"/>
    <w:rsid w:val="00722C51"/>
    <w:rsid w:val="00722DDD"/>
    <w:rsid w:val="00722FCE"/>
    <w:rsid w:val="00723089"/>
    <w:rsid w:val="00725867"/>
    <w:rsid w:val="00726236"/>
    <w:rsid w:val="007263D5"/>
    <w:rsid w:val="00726F28"/>
    <w:rsid w:val="00727B91"/>
    <w:rsid w:val="007305ED"/>
    <w:rsid w:val="007325C7"/>
    <w:rsid w:val="00734985"/>
    <w:rsid w:val="0073567A"/>
    <w:rsid w:val="00736DD8"/>
    <w:rsid w:val="00737E0F"/>
    <w:rsid w:val="007427A7"/>
    <w:rsid w:val="00742C7B"/>
    <w:rsid w:val="00743864"/>
    <w:rsid w:val="0074574B"/>
    <w:rsid w:val="00746B53"/>
    <w:rsid w:val="00746DA4"/>
    <w:rsid w:val="00747392"/>
    <w:rsid w:val="00747C91"/>
    <w:rsid w:val="007508A6"/>
    <w:rsid w:val="00750F31"/>
    <w:rsid w:val="00750FB1"/>
    <w:rsid w:val="00752041"/>
    <w:rsid w:val="00754AD8"/>
    <w:rsid w:val="00757513"/>
    <w:rsid w:val="007603EF"/>
    <w:rsid w:val="00760C97"/>
    <w:rsid w:val="00761832"/>
    <w:rsid w:val="00761F3B"/>
    <w:rsid w:val="00762502"/>
    <w:rsid w:val="00764569"/>
    <w:rsid w:val="00764672"/>
    <w:rsid w:val="00764EE3"/>
    <w:rsid w:val="007651E7"/>
    <w:rsid w:val="00765F07"/>
    <w:rsid w:val="0076651C"/>
    <w:rsid w:val="00766F69"/>
    <w:rsid w:val="0077168C"/>
    <w:rsid w:val="00771C4A"/>
    <w:rsid w:val="00771D8E"/>
    <w:rsid w:val="007722C7"/>
    <w:rsid w:val="007747B9"/>
    <w:rsid w:val="00774D35"/>
    <w:rsid w:val="0077568A"/>
    <w:rsid w:val="00776402"/>
    <w:rsid w:val="007769DF"/>
    <w:rsid w:val="00777BF5"/>
    <w:rsid w:val="00781C5D"/>
    <w:rsid w:val="00783D33"/>
    <w:rsid w:val="00784BAC"/>
    <w:rsid w:val="007852B7"/>
    <w:rsid w:val="0078637C"/>
    <w:rsid w:val="00786B9A"/>
    <w:rsid w:val="00790B0E"/>
    <w:rsid w:val="00790CA7"/>
    <w:rsid w:val="00790F76"/>
    <w:rsid w:val="007940DA"/>
    <w:rsid w:val="00794D14"/>
    <w:rsid w:val="00794D64"/>
    <w:rsid w:val="007A3224"/>
    <w:rsid w:val="007A335F"/>
    <w:rsid w:val="007A35BC"/>
    <w:rsid w:val="007A38E0"/>
    <w:rsid w:val="007A3F4F"/>
    <w:rsid w:val="007A52FC"/>
    <w:rsid w:val="007A6A13"/>
    <w:rsid w:val="007A6A4E"/>
    <w:rsid w:val="007A6BD8"/>
    <w:rsid w:val="007B09C5"/>
    <w:rsid w:val="007B0F6A"/>
    <w:rsid w:val="007B1739"/>
    <w:rsid w:val="007B22E9"/>
    <w:rsid w:val="007B2CAC"/>
    <w:rsid w:val="007B3441"/>
    <w:rsid w:val="007B6AF3"/>
    <w:rsid w:val="007B7052"/>
    <w:rsid w:val="007B7A23"/>
    <w:rsid w:val="007C3C37"/>
    <w:rsid w:val="007C43C5"/>
    <w:rsid w:val="007C4892"/>
    <w:rsid w:val="007C5241"/>
    <w:rsid w:val="007C694A"/>
    <w:rsid w:val="007C6CF5"/>
    <w:rsid w:val="007D0753"/>
    <w:rsid w:val="007D1B71"/>
    <w:rsid w:val="007D2506"/>
    <w:rsid w:val="007D2891"/>
    <w:rsid w:val="007D2ED9"/>
    <w:rsid w:val="007D45C9"/>
    <w:rsid w:val="007D63D5"/>
    <w:rsid w:val="007D6D1B"/>
    <w:rsid w:val="007D7998"/>
    <w:rsid w:val="007E219E"/>
    <w:rsid w:val="007E4110"/>
    <w:rsid w:val="007E46E6"/>
    <w:rsid w:val="007E4EFD"/>
    <w:rsid w:val="007E5AB5"/>
    <w:rsid w:val="007E5DB4"/>
    <w:rsid w:val="007E6436"/>
    <w:rsid w:val="007E6A95"/>
    <w:rsid w:val="007E7880"/>
    <w:rsid w:val="007F0C50"/>
    <w:rsid w:val="007F2B8D"/>
    <w:rsid w:val="007F42D5"/>
    <w:rsid w:val="007F5ED9"/>
    <w:rsid w:val="007F6282"/>
    <w:rsid w:val="007F66C3"/>
    <w:rsid w:val="007F7FDE"/>
    <w:rsid w:val="00801027"/>
    <w:rsid w:val="00801BE6"/>
    <w:rsid w:val="00801F8B"/>
    <w:rsid w:val="00802CFE"/>
    <w:rsid w:val="0080308A"/>
    <w:rsid w:val="008043F0"/>
    <w:rsid w:val="00806693"/>
    <w:rsid w:val="00806ADB"/>
    <w:rsid w:val="00807396"/>
    <w:rsid w:val="00811313"/>
    <w:rsid w:val="00817A74"/>
    <w:rsid w:val="00817E8E"/>
    <w:rsid w:val="0082059D"/>
    <w:rsid w:val="00822735"/>
    <w:rsid w:val="00824404"/>
    <w:rsid w:val="00824807"/>
    <w:rsid w:val="008252AC"/>
    <w:rsid w:val="00826C02"/>
    <w:rsid w:val="00827C5A"/>
    <w:rsid w:val="00830546"/>
    <w:rsid w:val="00830681"/>
    <w:rsid w:val="008307F7"/>
    <w:rsid w:val="0083102D"/>
    <w:rsid w:val="00832C8F"/>
    <w:rsid w:val="00833318"/>
    <w:rsid w:val="00833DF5"/>
    <w:rsid w:val="00834AF7"/>
    <w:rsid w:val="00836E0B"/>
    <w:rsid w:val="00837CDA"/>
    <w:rsid w:val="00841D74"/>
    <w:rsid w:val="00842F9F"/>
    <w:rsid w:val="0084354C"/>
    <w:rsid w:val="00843B57"/>
    <w:rsid w:val="00843EB5"/>
    <w:rsid w:val="00843F10"/>
    <w:rsid w:val="00844047"/>
    <w:rsid w:val="00844428"/>
    <w:rsid w:val="00845068"/>
    <w:rsid w:val="00845D0B"/>
    <w:rsid w:val="00845E92"/>
    <w:rsid w:val="00847217"/>
    <w:rsid w:val="008475E2"/>
    <w:rsid w:val="00853CEA"/>
    <w:rsid w:val="00855217"/>
    <w:rsid w:val="00855422"/>
    <w:rsid w:val="008557C3"/>
    <w:rsid w:val="00855B10"/>
    <w:rsid w:val="0085617D"/>
    <w:rsid w:val="0085751B"/>
    <w:rsid w:val="0086027E"/>
    <w:rsid w:val="00860B5C"/>
    <w:rsid w:val="00861798"/>
    <w:rsid w:val="00861804"/>
    <w:rsid w:val="008619F2"/>
    <w:rsid w:val="00861D65"/>
    <w:rsid w:val="008626BB"/>
    <w:rsid w:val="00862C24"/>
    <w:rsid w:val="00862F8E"/>
    <w:rsid w:val="0086336A"/>
    <w:rsid w:val="00863AC0"/>
    <w:rsid w:val="00864620"/>
    <w:rsid w:val="00865216"/>
    <w:rsid w:val="00865603"/>
    <w:rsid w:val="00866F87"/>
    <w:rsid w:val="008676DA"/>
    <w:rsid w:val="00870329"/>
    <w:rsid w:val="00870DA2"/>
    <w:rsid w:val="00872205"/>
    <w:rsid w:val="00873F75"/>
    <w:rsid w:val="00873FC9"/>
    <w:rsid w:val="00874655"/>
    <w:rsid w:val="00874AE0"/>
    <w:rsid w:val="00876F25"/>
    <w:rsid w:val="008804D2"/>
    <w:rsid w:val="0088095F"/>
    <w:rsid w:val="00881C67"/>
    <w:rsid w:val="00881D3B"/>
    <w:rsid w:val="008828CB"/>
    <w:rsid w:val="00882A24"/>
    <w:rsid w:val="00882F47"/>
    <w:rsid w:val="0088376F"/>
    <w:rsid w:val="008849E0"/>
    <w:rsid w:val="00884AD9"/>
    <w:rsid w:val="00884D33"/>
    <w:rsid w:val="00885EEC"/>
    <w:rsid w:val="00887C39"/>
    <w:rsid w:val="00890CD5"/>
    <w:rsid w:val="00891A91"/>
    <w:rsid w:val="00891F2A"/>
    <w:rsid w:val="00892162"/>
    <w:rsid w:val="008923B6"/>
    <w:rsid w:val="008930B6"/>
    <w:rsid w:val="0089462E"/>
    <w:rsid w:val="008949D4"/>
    <w:rsid w:val="008951A6"/>
    <w:rsid w:val="00895E29"/>
    <w:rsid w:val="00897DFE"/>
    <w:rsid w:val="008A00F8"/>
    <w:rsid w:val="008A0CFF"/>
    <w:rsid w:val="008A2C43"/>
    <w:rsid w:val="008A36F7"/>
    <w:rsid w:val="008A3E96"/>
    <w:rsid w:val="008A4AB8"/>
    <w:rsid w:val="008A4C5A"/>
    <w:rsid w:val="008A566D"/>
    <w:rsid w:val="008A7170"/>
    <w:rsid w:val="008B071C"/>
    <w:rsid w:val="008B22EB"/>
    <w:rsid w:val="008B2DF2"/>
    <w:rsid w:val="008B3078"/>
    <w:rsid w:val="008B4822"/>
    <w:rsid w:val="008B4911"/>
    <w:rsid w:val="008B547E"/>
    <w:rsid w:val="008B6717"/>
    <w:rsid w:val="008B6EDA"/>
    <w:rsid w:val="008B70AA"/>
    <w:rsid w:val="008B7548"/>
    <w:rsid w:val="008B7DA4"/>
    <w:rsid w:val="008C045A"/>
    <w:rsid w:val="008C07E4"/>
    <w:rsid w:val="008C0CB7"/>
    <w:rsid w:val="008C2065"/>
    <w:rsid w:val="008C2233"/>
    <w:rsid w:val="008C39E5"/>
    <w:rsid w:val="008C3F6F"/>
    <w:rsid w:val="008C3FE3"/>
    <w:rsid w:val="008C4111"/>
    <w:rsid w:val="008C414C"/>
    <w:rsid w:val="008C5B6D"/>
    <w:rsid w:val="008C6F53"/>
    <w:rsid w:val="008D0158"/>
    <w:rsid w:val="008D0C69"/>
    <w:rsid w:val="008D0DBE"/>
    <w:rsid w:val="008D2D36"/>
    <w:rsid w:val="008D2E15"/>
    <w:rsid w:val="008D3418"/>
    <w:rsid w:val="008D3645"/>
    <w:rsid w:val="008D442E"/>
    <w:rsid w:val="008D5F22"/>
    <w:rsid w:val="008D7155"/>
    <w:rsid w:val="008D7550"/>
    <w:rsid w:val="008D75A2"/>
    <w:rsid w:val="008D78E0"/>
    <w:rsid w:val="008E0EA4"/>
    <w:rsid w:val="008E2795"/>
    <w:rsid w:val="008E2CDC"/>
    <w:rsid w:val="008E2D85"/>
    <w:rsid w:val="008E33B2"/>
    <w:rsid w:val="008E34B0"/>
    <w:rsid w:val="008E3746"/>
    <w:rsid w:val="008E4A9D"/>
    <w:rsid w:val="008E4C78"/>
    <w:rsid w:val="008E6982"/>
    <w:rsid w:val="008F0311"/>
    <w:rsid w:val="008F174E"/>
    <w:rsid w:val="008F2342"/>
    <w:rsid w:val="008F3221"/>
    <w:rsid w:val="008F4410"/>
    <w:rsid w:val="008F446B"/>
    <w:rsid w:val="0090360D"/>
    <w:rsid w:val="00904360"/>
    <w:rsid w:val="00904C77"/>
    <w:rsid w:val="00905B4C"/>
    <w:rsid w:val="009065F4"/>
    <w:rsid w:val="00907142"/>
    <w:rsid w:val="00911A10"/>
    <w:rsid w:val="00911ECC"/>
    <w:rsid w:val="009144F5"/>
    <w:rsid w:val="009147AD"/>
    <w:rsid w:val="00915905"/>
    <w:rsid w:val="00915B5E"/>
    <w:rsid w:val="009213DD"/>
    <w:rsid w:val="00922EC6"/>
    <w:rsid w:val="00924502"/>
    <w:rsid w:val="00925045"/>
    <w:rsid w:val="009257A1"/>
    <w:rsid w:val="009257BD"/>
    <w:rsid w:val="00927F53"/>
    <w:rsid w:val="00930631"/>
    <w:rsid w:val="00930C35"/>
    <w:rsid w:val="00931E60"/>
    <w:rsid w:val="00931F83"/>
    <w:rsid w:val="009331A8"/>
    <w:rsid w:val="00933520"/>
    <w:rsid w:val="009352DF"/>
    <w:rsid w:val="0093683F"/>
    <w:rsid w:val="00937223"/>
    <w:rsid w:val="0094115A"/>
    <w:rsid w:val="0094135B"/>
    <w:rsid w:val="00942E1F"/>
    <w:rsid w:val="00943E5D"/>
    <w:rsid w:val="00944371"/>
    <w:rsid w:val="00944D02"/>
    <w:rsid w:val="00944EA3"/>
    <w:rsid w:val="00945479"/>
    <w:rsid w:val="009473C8"/>
    <w:rsid w:val="00947C4E"/>
    <w:rsid w:val="00950FDD"/>
    <w:rsid w:val="00951EDE"/>
    <w:rsid w:val="0095227C"/>
    <w:rsid w:val="00952345"/>
    <w:rsid w:val="009528C0"/>
    <w:rsid w:val="00952CA9"/>
    <w:rsid w:val="00952EA5"/>
    <w:rsid w:val="00954569"/>
    <w:rsid w:val="00954C06"/>
    <w:rsid w:val="00954C84"/>
    <w:rsid w:val="00955358"/>
    <w:rsid w:val="009553C6"/>
    <w:rsid w:val="00955CB2"/>
    <w:rsid w:val="00955CCA"/>
    <w:rsid w:val="009562F7"/>
    <w:rsid w:val="00957AF4"/>
    <w:rsid w:val="0096002D"/>
    <w:rsid w:val="00960A8E"/>
    <w:rsid w:val="009617A0"/>
    <w:rsid w:val="00961A2C"/>
    <w:rsid w:val="00962D79"/>
    <w:rsid w:val="00963F41"/>
    <w:rsid w:val="009643ED"/>
    <w:rsid w:val="00964D9D"/>
    <w:rsid w:val="00965267"/>
    <w:rsid w:val="00965AE4"/>
    <w:rsid w:val="0096667E"/>
    <w:rsid w:val="00966AC0"/>
    <w:rsid w:val="00966B70"/>
    <w:rsid w:val="00967463"/>
    <w:rsid w:val="009677D6"/>
    <w:rsid w:val="009678FF"/>
    <w:rsid w:val="0097036D"/>
    <w:rsid w:val="009705EE"/>
    <w:rsid w:val="00972508"/>
    <w:rsid w:val="009725E8"/>
    <w:rsid w:val="00972A8D"/>
    <w:rsid w:val="009738DF"/>
    <w:rsid w:val="00973D7C"/>
    <w:rsid w:val="009745C3"/>
    <w:rsid w:val="009756D7"/>
    <w:rsid w:val="0097701F"/>
    <w:rsid w:val="00980B43"/>
    <w:rsid w:val="009814D4"/>
    <w:rsid w:val="0098234D"/>
    <w:rsid w:val="009828E4"/>
    <w:rsid w:val="00983996"/>
    <w:rsid w:val="0098444C"/>
    <w:rsid w:val="0098741C"/>
    <w:rsid w:val="009874F8"/>
    <w:rsid w:val="009878C1"/>
    <w:rsid w:val="0099067C"/>
    <w:rsid w:val="0099166E"/>
    <w:rsid w:val="00992033"/>
    <w:rsid w:val="00995967"/>
    <w:rsid w:val="00995A42"/>
    <w:rsid w:val="00995E85"/>
    <w:rsid w:val="00996D4C"/>
    <w:rsid w:val="00996DBA"/>
    <w:rsid w:val="00997DA7"/>
    <w:rsid w:val="009A2D48"/>
    <w:rsid w:val="009A2DE6"/>
    <w:rsid w:val="009A4005"/>
    <w:rsid w:val="009A48A1"/>
    <w:rsid w:val="009B0540"/>
    <w:rsid w:val="009B0B48"/>
    <w:rsid w:val="009B1497"/>
    <w:rsid w:val="009B1EAB"/>
    <w:rsid w:val="009B285F"/>
    <w:rsid w:val="009B28E1"/>
    <w:rsid w:val="009B2B78"/>
    <w:rsid w:val="009B33DB"/>
    <w:rsid w:val="009B430A"/>
    <w:rsid w:val="009B4C68"/>
    <w:rsid w:val="009B50D2"/>
    <w:rsid w:val="009B62BC"/>
    <w:rsid w:val="009B68B5"/>
    <w:rsid w:val="009B7401"/>
    <w:rsid w:val="009C0FEA"/>
    <w:rsid w:val="009C2230"/>
    <w:rsid w:val="009C2904"/>
    <w:rsid w:val="009C2D43"/>
    <w:rsid w:val="009C3BF5"/>
    <w:rsid w:val="009C47DB"/>
    <w:rsid w:val="009C56F1"/>
    <w:rsid w:val="009C5CF5"/>
    <w:rsid w:val="009D1743"/>
    <w:rsid w:val="009D19A5"/>
    <w:rsid w:val="009D212B"/>
    <w:rsid w:val="009D2954"/>
    <w:rsid w:val="009D3BA2"/>
    <w:rsid w:val="009D3DFB"/>
    <w:rsid w:val="009D3E78"/>
    <w:rsid w:val="009D3ED2"/>
    <w:rsid w:val="009D4530"/>
    <w:rsid w:val="009E1204"/>
    <w:rsid w:val="009E20BA"/>
    <w:rsid w:val="009E3171"/>
    <w:rsid w:val="009E4150"/>
    <w:rsid w:val="009E4BDD"/>
    <w:rsid w:val="009F0E96"/>
    <w:rsid w:val="009F0F35"/>
    <w:rsid w:val="009F2FB2"/>
    <w:rsid w:val="009F51B3"/>
    <w:rsid w:val="009F5F3A"/>
    <w:rsid w:val="009F7630"/>
    <w:rsid w:val="00A02406"/>
    <w:rsid w:val="00A03A9C"/>
    <w:rsid w:val="00A04143"/>
    <w:rsid w:val="00A04623"/>
    <w:rsid w:val="00A05558"/>
    <w:rsid w:val="00A05905"/>
    <w:rsid w:val="00A060CC"/>
    <w:rsid w:val="00A0730B"/>
    <w:rsid w:val="00A07B33"/>
    <w:rsid w:val="00A07B38"/>
    <w:rsid w:val="00A10B2B"/>
    <w:rsid w:val="00A13AEC"/>
    <w:rsid w:val="00A14C8C"/>
    <w:rsid w:val="00A15099"/>
    <w:rsid w:val="00A1520C"/>
    <w:rsid w:val="00A175EF"/>
    <w:rsid w:val="00A17C27"/>
    <w:rsid w:val="00A21185"/>
    <w:rsid w:val="00A213D1"/>
    <w:rsid w:val="00A22828"/>
    <w:rsid w:val="00A22E93"/>
    <w:rsid w:val="00A263F5"/>
    <w:rsid w:val="00A2712A"/>
    <w:rsid w:val="00A27213"/>
    <w:rsid w:val="00A276F4"/>
    <w:rsid w:val="00A30CD4"/>
    <w:rsid w:val="00A31D2B"/>
    <w:rsid w:val="00A33BB8"/>
    <w:rsid w:val="00A34157"/>
    <w:rsid w:val="00A358EF"/>
    <w:rsid w:val="00A37698"/>
    <w:rsid w:val="00A42EA0"/>
    <w:rsid w:val="00A46174"/>
    <w:rsid w:val="00A46DA5"/>
    <w:rsid w:val="00A46E2A"/>
    <w:rsid w:val="00A52CB4"/>
    <w:rsid w:val="00A53078"/>
    <w:rsid w:val="00A54F3F"/>
    <w:rsid w:val="00A5726A"/>
    <w:rsid w:val="00A614D0"/>
    <w:rsid w:val="00A61C0E"/>
    <w:rsid w:val="00A65BB0"/>
    <w:rsid w:val="00A65CA8"/>
    <w:rsid w:val="00A66E5B"/>
    <w:rsid w:val="00A67D50"/>
    <w:rsid w:val="00A67E5E"/>
    <w:rsid w:val="00A702EF"/>
    <w:rsid w:val="00A705EE"/>
    <w:rsid w:val="00A70FF5"/>
    <w:rsid w:val="00A72000"/>
    <w:rsid w:val="00A750F6"/>
    <w:rsid w:val="00A772E9"/>
    <w:rsid w:val="00A77C3B"/>
    <w:rsid w:val="00A80B1B"/>
    <w:rsid w:val="00A812AD"/>
    <w:rsid w:val="00A81BF6"/>
    <w:rsid w:val="00A82A61"/>
    <w:rsid w:val="00A855CD"/>
    <w:rsid w:val="00A87793"/>
    <w:rsid w:val="00A92051"/>
    <w:rsid w:val="00A93995"/>
    <w:rsid w:val="00A93BDF"/>
    <w:rsid w:val="00A93E4F"/>
    <w:rsid w:val="00A9447C"/>
    <w:rsid w:val="00A9517C"/>
    <w:rsid w:val="00A95AE8"/>
    <w:rsid w:val="00A96CF4"/>
    <w:rsid w:val="00A97E45"/>
    <w:rsid w:val="00A97F10"/>
    <w:rsid w:val="00AA0364"/>
    <w:rsid w:val="00AA0698"/>
    <w:rsid w:val="00AA0877"/>
    <w:rsid w:val="00AA140C"/>
    <w:rsid w:val="00AA1826"/>
    <w:rsid w:val="00AA24B3"/>
    <w:rsid w:val="00AA27CC"/>
    <w:rsid w:val="00AA4119"/>
    <w:rsid w:val="00AA6010"/>
    <w:rsid w:val="00AA644B"/>
    <w:rsid w:val="00AA6E29"/>
    <w:rsid w:val="00AA7AF2"/>
    <w:rsid w:val="00AA7B7E"/>
    <w:rsid w:val="00AB134F"/>
    <w:rsid w:val="00AB1448"/>
    <w:rsid w:val="00AB1781"/>
    <w:rsid w:val="00AB1D75"/>
    <w:rsid w:val="00AB59A1"/>
    <w:rsid w:val="00AB6378"/>
    <w:rsid w:val="00AB646A"/>
    <w:rsid w:val="00AB6E9B"/>
    <w:rsid w:val="00AB7871"/>
    <w:rsid w:val="00AC1AAC"/>
    <w:rsid w:val="00AC23F7"/>
    <w:rsid w:val="00AC2439"/>
    <w:rsid w:val="00AC2ED9"/>
    <w:rsid w:val="00AC357F"/>
    <w:rsid w:val="00AC58BE"/>
    <w:rsid w:val="00AC7749"/>
    <w:rsid w:val="00AD1DC7"/>
    <w:rsid w:val="00AD2CF1"/>
    <w:rsid w:val="00AD32E1"/>
    <w:rsid w:val="00AD3492"/>
    <w:rsid w:val="00AD37FC"/>
    <w:rsid w:val="00AD57F6"/>
    <w:rsid w:val="00AD5850"/>
    <w:rsid w:val="00AE0047"/>
    <w:rsid w:val="00AE0A80"/>
    <w:rsid w:val="00AE1621"/>
    <w:rsid w:val="00AE28DD"/>
    <w:rsid w:val="00AE3CFA"/>
    <w:rsid w:val="00AE4460"/>
    <w:rsid w:val="00AE4607"/>
    <w:rsid w:val="00AE4B0C"/>
    <w:rsid w:val="00AE4CFB"/>
    <w:rsid w:val="00AE62E5"/>
    <w:rsid w:val="00AF041A"/>
    <w:rsid w:val="00AF10A3"/>
    <w:rsid w:val="00AF29A2"/>
    <w:rsid w:val="00AF2C2E"/>
    <w:rsid w:val="00AF3AE3"/>
    <w:rsid w:val="00AF3B70"/>
    <w:rsid w:val="00AF4B74"/>
    <w:rsid w:val="00AF4C61"/>
    <w:rsid w:val="00AF5579"/>
    <w:rsid w:val="00AF55DE"/>
    <w:rsid w:val="00AF5C70"/>
    <w:rsid w:val="00AF5C8B"/>
    <w:rsid w:val="00AF7515"/>
    <w:rsid w:val="00B004FD"/>
    <w:rsid w:val="00B02989"/>
    <w:rsid w:val="00B033E7"/>
    <w:rsid w:val="00B04A37"/>
    <w:rsid w:val="00B07DEE"/>
    <w:rsid w:val="00B10974"/>
    <w:rsid w:val="00B10EA6"/>
    <w:rsid w:val="00B12958"/>
    <w:rsid w:val="00B12EEE"/>
    <w:rsid w:val="00B149F9"/>
    <w:rsid w:val="00B15325"/>
    <w:rsid w:val="00B153F1"/>
    <w:rsid w:val="00B15958"/>
    <w:rsid w:val="00B17534"/>
    <w:rsid w:val="00B2082D"/>
    <w:rsid w:val="00B21321"/>
    <w:rsid w:val="00B2175F"/>
    <w:rsid w:val="00B22105"/>
    <w:rsid w:val="00B223B1"/>
    <w:rsid w:val="00B2404F"/>
    <w:rsid w:val="00B24EDA"/>
    <w:rsid w:val="00B25267"/>
    <w:rsid w:val="00B255C8"/>
    <w:rsid w:val="00B26930"/>
    <w:rsid w:val="00B2713A"/>
    <w:rsid w:val="00B2799A"/>
    <w:rsid w:val="00B30221"/>
    <w:rsid w:val="00B31184"/>
    <w:rsid w:val="00B31BF8"/>
    <w:rsid w:val="00B31FE3"/>
    <w:rsid w:val="00B32399"/>
    <w:rsid w:val="00B33532"/>
    <w:rsid w:val="00B33F25"/>
    <w:rsid w:val="00B33F4C"/>
    <w:rsid w:val="00B33F74"/>
    <w:rsid w:val="00B35125"/>
    <w:rsid w:val="00B3731D"/>
    <w:rsid w:val="00B409C2"/>
    <w:rsid w:val="00B40C6D"/>
    <w:rsid w:val="00B42890"/>
    <w:rsid w:val="00B4340A"/>
    <w:rsid w:val="00B44437"/>
    <w:rsid w:val="00B4588B"/>
    <w:rsid w:val="00B478E6"/>
    <w:rsid w:val="00B47DAE"/>
    <w:rsid w:val="00B500FD"/>
    <w:rsid w:val="00B50569"/>
    <w:rsid w:val="00B51F4E"/>
    <w:rsid w:val="00B522A5"/>
    <w:rsid w:val="00B53367"/>
    <w:rsid w:val="00B54573"/>
    <w:rsid w:val="00B553DB"/>
    <w:rsid w:val="00B55ED4"/>
    <w:rsid w:val="00B6113F"/>
    <w:rsid w:val="00B63E0E"/>
    <w:rsid w:val="00B64E8E"/>
    <w:rsid w:val="00B65B24"/>
    <w:rsid w:val="00B65C2A"/>
    <w:rsid w:val="00B66534"/>
    <w:rsid w:val="00B667F8"/>
    <w:rsid w:val="00B67558"/>
    <w:rsid w:val="00B678AC"/>
    <w:rsid w:val="00B70938"/>
    <w:rsid w:val="00B70A61"/>
    <w:rsid w:val="00B70B06"/>
    <w:rsid w:val="00B719F1"/>
    <w:rsid w:val="00B7302F"/>
    <w:rsid w:val="00B73E0F"/>
    <w:rsid w:val="00B74B36"/>
    <w:rsid w:val="00B751CA"/>
    <w:rsid w:val="00B7521F"/>
    <w:rsid w:val="00B76647"/>
    <w:rsid w:val="00B76838"/>
    <w:rsid w:val="00B779BD"/>
    <w:rsid w:val="00B80115"/>
    <w:rsid w:val="00B80708"/>
    <w:rsid w:val="00B80F51"/>
    <w:rsid w:val="00B81673"/>
    <w:rsid w:val="00B8375A"/>
    <w:rsid w:val="00B85C2E"/>
    <w:rsid w:val="00B87C53"/>
    <w:rsid w:val="00B90A86"/>
    <w:rsid w:val="00B9112F"/>
    <w:rsid w:val="00B923BB"/>
    <w:rsid w:val="00B9322F"/>
    <w:rsid w:val="00B94334"/>
    <w:rsid w:val="00B948E3"/>
    <w:rsid w:val="00B94FA8"/>
    <w:rsid w:val="00BA0A69"/>
    <w:rsid w:val="00BA2428"/>
    <w:rsid w:val="00BA45E7"/>
    <w:rsid w:val="00BA47D8"/>
    <w:rsid w:val="00BA4F00"/>
    <w:rsid w:val="00BA53B8"/>
    <w:rsid w:val="00BA5866"/>
    <w:rsid w:val="00BA694B"/>
    <w:rsid w:val="00BA7861"/>
    <w:rsid w:val="00BB04CC"/>
    <w:rsid w:val="00BB0940"/>
    <w:rsid w:val="00BB1433"/>
    <w:rsid w:val="00BB20C3"/>
    <w:rsid w:val="00BB241C"/>
    <w:rsid w:val="00BB2B91"/>
    <w:rsid w:val="00BB2D17"/>
    <w:rsid w:val="00BB3275"/>
    <w:rsid w:val="00BB3866"/>
    <w:rsid w:val="00BB41A2"/>
    <w:rsid w:val="00BB4A51"/>
    <w:rsid w:val="00BB75D8"/>
    <w:rsid w:val="00BB7725"/>
    <w:rsid w:val="00BB781D"/>
    <w:rsid w:val="00BB7A82"/>
    <w:rsid w:val="00BC1F09"/>
    <w:rsid w:val="00BC26EB"/>
    <w:rsid w:val="00BC2CB5"/>
    <w:rsid w:val="00BC386A"/>
    <w:rsid w:val="00BC63A1"/>
    <w:rsid w:val="00BC6B81"/>
    <w:rsid w:val="00BD162A"/>
    <w:rsid w:val="00BD37AA"/>
    <w:rsid w:val="00BD3E41"/>
    <w:rsid w:val="00BD5D0F"/>
    <w:rsid w:val="00BD5EDD"/>
    <w:rsid w:val="00BD5F0A"/>
    <w:rsid w:val="00BE0405"/>
    <w:rsid w:val="00BE05BB"/>
    <w:rsid w:val="00BE0A3B"/>
    <w:rsid w:val="00BE0EC3"/>
    <w:rsid w:val="00BE21DB"/>
    <w:rsid w:val="00BE2DC1"/>
    <w:rsid w:val="00BE343D"/>
    <w:rsid w:val="00BE5935"/>
    <w:rsid w:val="00BE6DBD"/>
    <w:rsid w:val="00BE7163"/>
    <w:rsid w:val="00BE725B"/>
    <w:rsid w:val="00BF04FF"/>
    <w:rsid w:val="00BF0B2A"/>
    <w:rsid w:val="00BF1C45"/>
    <w:rsid w:val="00BF2232"/>
    <w:rsid w:val="00C06E62"/>
    <w:rsid w:val="00C110DF"/>
    <w:rsid w:val="00C1148F"/>
    <w:rsid w:val="00C11A78"/>
    <w:rsid w:val="00C12AD1"/>
    <w:rsid w:val="00C13F9B"/>
    <w:rsid w:val="00C14425"/>
    <w:rsid w:val="00C146BC"/>
    <w:rsid w:val="00C151F8"/>
    <w:rsid w:val="00C15B91"/>
    <w:rsid w:val="00C1600A"/>
    <w:rsid w:val="00C1708B"/>
    <w:rsid w:val="00C1770F"/>
    <w:rsid w:val="00C177DC"/>
    <w:rsid w:val="00C178DC"/>
    <w:rsid w:val="00C201E6"/>
    <w:rsid w:val="00C2040E"/>
    <w:rsid w:val="00C2045E"/>
    <w:rsid w:val="00C2093C"/>
    <w:rsid w:val="00C2158E"/>
    <w:rsid w:val="00C22770"/>
    <w:rsid w:val="00C23885"/>
    <w:rsid w:val="00C25284"/>
    <w:rsid w:val="00C25A7C"/>
    <w:rsid w:val="00C26229"/>
    <w:rsid w:val="00C26742"/>
    <w:rsid w:val="00C26E94"/>
    <w:rsid w:val="00C3030B"/>
    <w:rsid w:val="00C31846"/>
    <w:rsid w:val="00C31AFD"/>
    <w:rsid w:val="00C333B4"/>
    <w:rsid w:val="00C35E67"/>
    <w:rsid w:val="00C37264"/>
    <w:rsid w:val="00C42D94"/>
    <w:rsid w:val="00C42E6E"/>
    <w:rsid w:val="00C4425C"/>
    <w:rsid w:val="00C45F6E"/>
    <w:rsid w:val="00C475A3"/>
    <w:rsid w:val="00C518D5"/>
    <w:rsid w:val="00C534D6"/>
    <w:rsid w:val="00C54ADE"/>
    <w:rsid w:val="00C54EF6"/>
    <w:rsid w:val="00C55030"/>
    <w:rsid w:val="00C5523D"/>
    <w:rsid w:val="00C55691"/>
    <w:rsid w:val="00C561FE"/>
    <w:rsid w:val="00C61632"/>
    <w:rsid w:val="00C62754"/>
    <w:rsid w:val="00C63051"/>
    <w:rsid w:val="00C65634"/>
    <w:rsid w:val="00C669D5"/>
    <w:rsid w:val="00C66BE4"/>
    <w:rsid w:val="00C67C7A"/>
    <w:rsid w:val="00C71371"/>
    <w:rsid w:val="00C735D1"/>
    <w:rsid w:val="00C73832"/>
    <w:rsid w:val="00C743CD"/>
    <w:rsid w:val="00C7441B"/>
    <w:rsid w:val="00C75AC1"/>
    <w:rsid w:val="00C771C5"/>
    <w:rsid w:val="00C772E0"/>
    <w:rsid w:val="00C81246"/>
    <w:rsid w:val="00C84528"/>
    <w:rsid w:val="00C84A87"/>
    <w:rsid w:val="00C87511"/>
    <w:rsid w:val="00C93398"/>
    <w:rsid w:val="00C936E0"/>
    <w:rsid w:val="00C94E28"/>
    <w:rsid w:val="00C94FD1"/>
    <w:rsid w:val="00C959EB"/>
    <w:rsid w:val="00C96561"/>
    <w:rsid w:val="00C96E75"/>
    <w:rsid w:val="00C9701B"/>
    <w:rsid w:val="00CA04E7"/>
    <w:rsid w:val="00CA0628"/>
    <w:rsid w:val="00CA1261"/>
    <w:rsid w:val="00CA41B1"/>
    <w:rsid w:val="00CA41E6"/>
    <w:rsid w:val="00CA4C35"/>
    <w:rsid w:val="00CA51A2"/>
    <w:rsid w:val="00CA5308"/>
    <w:rsid w:val="00CA6C8A"/>
    <w:rsid w:val="00CA7916"/>
    <w:rsid w:val="00CB02BB"/>
    <w:rsid w:val="00CB0A98"/>
    <w:rsid w:val="00CB0B0F"/>
    <w:rsid w:val="00CB1540"/>
    <w:rsid w:val="00CB2640"/>
    <w:rsid w:val="00CB2FE6"/>
    <w:rsid w:val="00CB359B"/>
    <w:rsid w:val="00CB43AD"/>
    <w:rsid w:val="00CB66D3"/>
    <w:rsid w:val="00CB7E81"/>
    <w:rsid w:val="00CC038D"/>
    <w:rsid w:val="00CC0DEE"/>
    <w:rsid w:val="00CC19EC"/>
    <w:rsid w:val="00CC463B"/>
    <w:rsid w:val="00CC4CCA"/>
    <w:rsid w:val="00CC6863"/>
    <w:rsid w:val="00CC7591"/>
    <w:rsid w:val="00CC75D8"/>
    <w:rsid w:val="00CD3881"/>
    <w:rsid w:val="00CD3BB1"/>
    <w:rsid w:val="00CD441C"/>
    <w:rsid w:val="00CD474D"/>
    <w:rsid w:val="00CD72CD"/>
    <w:rsid w:val="00CE13FC"/>
    <w:rsid w:val="00CE4ACD"/>
    <w:rsid w:val="00CE5E94"/>
    <w:rsid w:val="00CE75DF"/>
    <w:rsid w:val="00CE7A6E"/>
    <w:rsid w:val="00CF094B"/>
    <w:rsid w:val="00CF11FC"/>
    <w:rsid w:val="00CF20FA"/>
    <w:rsid w:val="00CF3DCC"/>
    <w:rsid w:val="00CF4093"/>
    <w:rsid w:val="00CF493F"/>
    <w:rsid w:val="00CF54DE"/>
    <w:rsid w:val="00CF5AB8"/>
    <w:rsid w:val="00CF5C8D"/>
    <w:rsid w:val="00CF7898"/>
    <w:rsid w:val="00D018C5"/>
    <w:rsid w:val="00D0397D"/>
    <w:rsid w:val="00D0407C"/>
    <w:rsid w:val="00D04217"/>
    <w:rsid w:val="00D05D18"/>
    <w:rsid w:val="00D071B0"/>
    <w:rsid w:val="00D07C91"/>
    <w:rsid w:val="00D112D1"/>
    <w:rsid w:val="00D115C6"/>
    <w:rsid w:val="00D13EB3"/>
    <w:rsid w:val="00D14299"/>
    <w:rsid w:val="00D1542E"/>
    <w:rsid w:val="00D16EC6"/>
    <w:rsid w:val="00D17BA1"/>
    <w:rsid w:val="00D201F4"/>
    <w:rsid w:val="00D20A83"/>
    <w:rsid w:val="00D21E40"/>
    <w:rsid w:val="00D22C3F"/>
    <w:rsid w:val="00D22EB4"/>
    <w:rsid w:val="00D24970"/>
    <w:rsid w:val="00D24CE4"/>
    <w:rsid w:val="00D2542C"/>
    <w:rsid w:val="00D26316"/>
    <w:rsid w:val="00D2661F"/>
    <w:rsid w:val="00D30335"/>
    <w:rsid w:val="00D3248F"/>
    <w:rsid w:val="00D34FF3"/>
    <w:rsid w:val="00D354BB"/>
    <w:rsid w:val="00D35D6D"/>
    <w:rsid w:val="00D406FE"/>
    <w:rsid w:val="00D41204"/>
    <w:rsid w:val="00D41C51"/>
    <w:rsid w:val="00D42126"/>
    <w:rsid w:val="00D4247C"/>
    <w:rsid w:val="00D42AAF"/>
    <w:rsid w:val="00D43D52"/>
    <w:rsid w:val="00D442DA"/>
    <w:rsid w:val="00D44AB9"/>
    <w:rsid w:val="00D466AF"/>
    <w:rsid w:val="00D5192D"/>
    <w:rsid w:val="00D51964"/>
    <w:rsid w:val="00D51B3D"/>
    <w:rsid w:val="00D52028"/>
    <w:rsid w:val="00D5402C"/>
    <w:rsid w:val="00D54505"/>
    <w:rsid w:val="00D55F68"/>
    <w:rsid w:val="00D55FBF"/>
    <w:rsid w:val="00D56190"/>
    <w:rsid w:val="00D563E5"/>
    <w:rsid w:val="00D56551"/>
    <w:rsid w:val="00D57149"/>
    <w:rsid w:val="00D57D42"/>
    <w:rsid w:val="00D614BB"/>
    <w:rsid w:val="00D618A2"/>
    <w:rsid w:val="00D658A7"/>
    <w:rsid w:val="00D671C3"/>
    <w:rsid w:val="00D6761A"/>
    <w:rsid w:val="00D70D6D"/>
    <w:rsid w:val="00D71E32"/>
    <w:rsid w:val="00D737D8"/>
    <w:rsid w:val="00D747FC"/>
    <w:rsid w:val="00D75AF6"/>
    <w:rsid w:val="00D75F75"/>
    <w:rsid w:val="00D7676E"/>
    <w:rsid w:val="00D802AD"/>
    <w:rsid w:val="00D80F1C"/>
    <w:rsid w:val="00D8128A"/>
    <w:rsid w:val="00D84C02"/>
    <w:rsid w:val="00D84C8D"/>
    <w:rsid w:val="00D86846"/>
    <w:rsid w:val="00D86C2D"/>
    <w:rsid w:val="00D87A9B"/>
    <w:rsid w:val="00D905F7"/>
    <w:rsid w:val="00D92295"/>
    <w:rsid w:val="00D92E62"/>
    <w:rsid w:val="00D93326"/>
    <w:rsid w:val="00D93BEB"/>
    <w:rsid w:val="00D947C4"/>
    <w:rsid w:val="00D949E7"/>
    <w:rsid w:val="00DA0A9F"/>
    <w:rsid w:val="00DA0DA1"/>
    <w:rsid w:val="00DA23DE"/>
    <w:rsid w:val="00DA4A58"/>
    <w:rsid w:val="00DA55FD"/>
    <w:rsid w:val="00DA560F"/>
    <w:rsid w:val="00DA710C"/>
    <w:rsid w:val="00DA7EE7"/>
    <w:rsid w:val="00DB0AF2"/>
    <w:rsid w:val="00DB1178"/>
    <w:rsid w:val="00DB17BE"/>
    <w:rsid w:val="00DB2AA5"/>
    <w:rsid w:val="00DB39A0"/>
    <w:rsid w:val="00DB4B66"/>
    <w:rsid w:val="00DB4BBB"/>
    <w:rsid w:val="00DB55A0"/>
    <w:rsid w:val="00DB6428"/>
    <w:rsid w:val="00DB6613"/>
    <w:rsid w:val="00DB77A9"/>
    <w:rsid w:val="00DC0A69"/>
    <w:rsid w:val="00DC2D1B"/>
    <w:rsid w:val="00DC3489"/>
    <w:rsid w:val="00DC4EC9"/>
    <w:rsid w:val="00DC5A94"/>
    <w:rsid w:val="00DC75D3"/>
    <w:rsid w:val="00DD159B"/>
    <w:rsid w:val="00DD1880"/>
    <w:rsid w:val="00DD255E"/>
    <w:rsid w:val="00DD2EF6"/>
    <w:rsid w:val="00DD399E"/>
    <w:rsid w:val="00DD39A0"/>
    <w:rsid w:val="00DD3A6E"/>
    <w:rsid w:val="00DD48E6"/>
    <w:rsid w:val="00DD7340"/>
    <w:rsid w:val="00DD7404"/>
    <w:rsid w:val="00DD7FFA"/>
    <w:rsid w:val="00DE0CA6"/>
    <w:rsid w:val="00DE1700"/>
    <w:rsid w:val="00DE1EB5"/>
    <w:rsid w:val="00DE2284"/>
    <w:rsid w:val="00DE3C30"/>
    <w:rsid w:val="00DE425C"/>
    <w:rsid w:val="00DE44DA"/>
    <w:rsid w:val="00DE47E3"/>
    <w:rsid w:val="00DE6FDC"/>
    <w:rsid w:val="00DE73F7"/>
    <w:rsid w:val="00DE7571"/>
    <w:rsid w:val="00DE7622"/>
    <w:rsid w:val="00DF08DF"/>
    <w:rsid w:val="00DF1245"/>
    <w:rsid w:val="00DF1D7F"/>
    <w:rsid w:val="00DF2067"/>
    <w:rsid w:val="00DF29ED"/>
    <w:rsid w:val="00DF3326"/>
    <w:rsid w:val="00DF40CB"/>
    <w:rsid w:val="00DF4654"/>
    <w:rsid w:val="00DF4D74"/>
    <w:rsid w:val="00DF500D"/>
    <w:rsid w:val="00DF6168"/>
    <w:rsid w:val="00DF71A1"/>
    <w:rsid w:val="00E002D6"/>
    <w:rsid w:val="00E017AF"/>
    <w:rsid w:val="00E01825"/>
    <w:rsid w:val="00E0295F"/>
    <w:rsid w:val="00E03898"/>
    <w:rsid w:val="00E03AE3"/>
    <w:rsid w:val="00E04177"/>
    <w:rsid w:val="00E06E7F"/>
    <w:rsid w:val="00E07CD0"/>
    <w:rsid w:val="00E07D59"/>
    <w:rsid w:val="00E07F6F"/>
    <w:rsid w:val="00E1154F"/>
    <w:rsid w:val="00E1213E"/>
    <w:rsid w:val="00E123B5"/>
    <w:rsid w:val="00E14300"/>
    <w:rsid w:val="00E14EF0"/>
    <w:rsid w:val="00E16D61"/>
    <w:rsid w:val="00E171B0"/>
    <w:rsid w:val="00E177C2"/>
    <w:rsid w:val="00E210AA"/>
    <w:rsid w:val="00E218FC"/>
    <w:rsid w:val="00E21A8F"/>
    <w:rsid w:val="00E22D9E"/>
    <w:rsid w:val="00E22ECE"/>
    <w:rsid w:val="00E2391F"/>
    <w:rsid w:val="00E23B78"/>
    <w:rsid w:val="00E242D8"/>
    <w:rsid w:val="00E24593"/>
    <w:rsid w:val="00E246DC"/>
    <w:rsid w:val="00E24A07"/>
    <w:rsid w:val="00E254D9"/>
    <w:rsid w:val="00E26FC6"/>
    <w:rsid w:val="00E2736D"/>
    <w:rsid w:val="00E2771D"/>
    <w:rsid w:val="00E31C77"/>
    <w:rsid w:val="00E324FC"/>
    <w:rsid w:val="00E33383"/>
    <w:rsid w:val="00E33762"/>
    <w:rsid w:val="00E34DF3"/>
    <w:rsid w:val="00E3535C"/>
    <w:rsid w:val="00E35FE9"/>
    <w:rsid w:val="00E36820"/>
    <w:rsid w:val="00E3684D"/>
    <w:rsid w:val="00E370F1"/>
    <w:rsid w:val="00E3756E"/>
    <w:rsid w:val="00E419D2"/>
    <w:rsid w:val="00E41AD4"/>
    <w:rsid w:val="00E42DAE"/>
    <w:rsid w:val="00E42FFC"/>
    <w:rsid w:val="00E4432C"/>
    <w:rsid w:val="00E448C0"/>
    <w:rsid w:val="00E45103"/>
    <w:rsid w:val="00E46C9C"/>
    <w:rsid w:val="00E5008C"/>
    <w:rsid w:val="00E50B20"/>
    <w:rsid w:val="00E558CF"/>
    <w:rsid w:val="00E5703A"/>
    <w:rsid w:val="00E60614"/>
    <w:rsid w:val="00E60CFA"/>
    <w:rsid w:val="00E61C7F"/>
    <w:rsid w:val="00E61FFB"/>
    <w:rsid w:val="00E634D5"/>
    <w:rsid w:val="00E63699"/>
    <w:rsid w:val="00E65422"/>
    <w:rsid w:val="00E65ABB"/>
    <w:rsid w:val="00E66547"/>
    <w:rsid w:val="00E6665B"/>
    <w:rsid w:val="00E66DD4"/>
    <w:rsid w:val="00E6730C"/>
    <w:rsid w:val="00E67379"/>
    <w:rsid w:val="00E67493"/>
    <w:rsid w:val="00E676B5"/>
    <w:rsid w:val="00E70490"/>
    <w:rsid w:val="00E708A6"/>
    <w:rsid w:val="00E71FA8"/>
    <w:rsid w:val="00E72759"/>
    <w:rsid w:val="00E7290D"/>
    <w:rsid w:val="00E736D3"/>
    <w:rsid w:val="00E73759"/>
    <w:rsid w:val="00E73A76"/>
    <w:rsid w:val="00E75150"/>
    <w:rsid w:val="00E76373"/>
    <w:rsid w:val="00E77B14"/>
    <w:rsid w:val="00E808FD"/>
    <w:rsid w:val="00E809F8"/>
    <w:rsid w:val="00E80E40"/>
    <w:rsid w:val="00E81908"/>
    <w:rsid w:val="00E82A30"/>
    <w:rsid w:val="00E834D9"/>
    <w:rsid w:val="00E836FD"/>
    <w:rsid w:val="00E8406B"/>
    <w:rsid w:val="00E84219"/>
    <w:rsid w:val="00E8490E"/>
    <w:rsid w:val="00E84CD2"/>
    <w:rsid w:val="00E853EF"/>
    <w:rsid w:val="00E85864"/>
    <w:rsid w:val="00E87374"/>
    <w:rsid w:val="00E879BF"/>
    <w:rsid w:val="00E9001A"/>
    <w:rsid w:val="00E90542"/>
    <w:rsid w:val="00E9071E"/>
    <w:rsid w:val="00E91BF2"/>
    <w:rsid w:val="00E923D8"/>
    <w:rsid w:val="00E93B86"/>
    <w:rsid w:val="00E95DFC"/>
    <w:rsid w:val="00E963A8"/>
    <w:rsid w:val="00E96980"/>
    <w:rsid w:val="00E97EAA"/>
    <w:rsid w:val="00E97FEC"/>
    <w:rsid w:val="00EA2FCD"/>
    <w:rsid w:val="00EA379F"/>
    <w:rsid w:val="00EA437D"/>
    <w:rsid w:val="00EA5002"/>
    <w:rsid w:val="00EA70EB"/>
    <w:rsid w:val="00EA755B"/>
    <w:rsid w:val="00EB0AAF"/>
    <w:rsid w:val="00EB1B2D"/>
    <w:rsid w:val="00EB28D7"/>
    <w:rsid w:val="00EB3743"/>
    <w:rsid w:val="00EB4319"/>
    <w:rsid w:val="00EB4672"/>
    <w:rsid w:val="00EB5364"/>
    <w:rsid w:val="00EB6207"/>
    <w:rsid w:val="00EB647C"/>
    <w:rsid w:val="00EB6E49"/>
    <w:rsid w:val="00EB74D3"/>
    <w:rsid w:val="00EB7907"/>
    <w:rsid w:val="00EB7B64"/>
    <w:rsid w:val="00EC12F5"/>
    <w:rsid w:val="00EC1F68"/>
    <w:rsid w:val="00EC2282"/>
    <w:rsid w:val="00EC2B53"/>
    <w:rsid w:val="00EC598F"/>
    <w:rsid w:val="00EC6FEA"/>
    <w:rsid w:val="00ED0DB7"/>
    <w:rsid w:val="00ED1A00"/>
    <w:rsid w:val="00ED2B30"/>
    <w:rsid w:val="00ED40A2"/>
    <w:rsid w:val="00ED435A"/>
    <w:rsid w:val="00ED5924"/>
    <w:rsid w:val="00ED5932"/>
    <w:rsid w:val="00ED5F36"/>
    <w:rsid w:val="00EE0183"/>
    <w:rsid w:val="00EE142C"/>
    <w:rsid w:val="00EE1948"/>
    <w:rsid w:val="00EE218A"/>
    <w:rsid w:val="00EE3643"/>
    <w:rsid w:val="00EE3A1B"/>
    <w:rsid w:val="00EE4380"/>
    <w:rsid w:val="00EE43E6"/>
    <w:rsid w:val="00EE6323"/>
    <w:rsid w:val="00EE7409"/>
    <w:rsid w:val="00EF0E45"/>
    <w:rsid w:val="00EF261F"/>
    <w:rsid w:val="00EF2822"/>
    <w:rsid w:val="00EF2C11"/>
    <w:rsid w:val="00EF3A89"/>
    <w:rsid w:val="00EF52CB"/>
    <w:rsid w:val="00EF63DA"/>
    <w:rsid w:val="00EF71BD"/>
    <w:rsid w:val="00F019DF"/>
    <w:rsid w:val="00F01A57"/>
    <w:rsid w:val="00F0383B"/>
    <w:rsid w:val="00F0452B"/>
    <w:rsid w:val="00F063BC"/>
    <w:rsid w:val="00F06A9A"/>
    <w:rsid w:val="00F0771C"/>
    <w:rsid w:val="00F1079A"/>
    <w:rsid w:val="00F1161F"/>
    <w:rsid w:val="00F13710"/>
    <w:rsid w:val="00F1389C"/>
    <w:rsid w:val="00F145EB"/>
    <w:rsid w:val="00F14712"/>
    <w:rsid w:val="00F1510A"/>
    <w:rsid w:val="00F152B3"/>
    <w:rsid w:val="00F15D5C"/>
    <w:rsid w:val="00F15D79"/>
    <w:rsid w:val="00F216A8"/>
    <w:rsid w:val="00F23156"/>
    <w:rsid w:val="00F2481F"/>
    <w:rsid w:val="00F2539E"/>
    <w:rsid w:val="00F26430"/>
    <w:rsid w:val="00F31393"/>
    <w:rsid w:val="00F319FF"/>
    <w:rsid w:val="00F32AF7"/>
    <w:rsid w:val="00F32FF9"/>
    <w:rsid w:val="00F3368D"/>
    <w:rsid w:val="00F33D6D"/>
    <w:rsid w:val="00F34408"/>
    <w:rsid w:val="00F34ACC"/>
    <w:rsid w:val="00F353EC"/>
    <w:rsid w:val="00F3555D"/>
    <w:rsid w:val="00F3560D"/>
    <w:rsid w:val="00F35EA8"/>
    <w:rsid w:val="00F35FFB"/>
    <w:rsid w:val="00F3646C"/>
    <w:rsid w:val="00F3789F"/>
    <w:rsid w:val="00F409AA"/>
    <w:rsid w:val="00F424A8"/>
    <w:rsid w:val="00F42B36"/>
    <w:rsid w:val="00F430FB"/>
    <w:rsid w:val="00F43678"/>
    <w:rsid w:val="00F43928"/>
    <w:rsid w:val="00F4405F"/>
    <w:rsid w:val="00F44A0D"/>
    <w:rsid w:val="00F44AE6"/>
    <w:rsid w:val="00F44FC1"/>
    <w:rsid w:val="00F472B1"/>
    <w:rsid w:val="00F50F5A"/>
    <w:rsid w:val="00F5228C"/>
    <w:rsid w:val="00F5250E"/>
    <w:rsid w:val="00F529A4"/>
    <w:rsid w:val="00F52C6D"/>
    <w:rsid w:val="00F53384"/>
    <w:rsid w:val="00F540D3"/>
    <w:rsid w:val="00F543A0"/>
    <w:rsid w:val="00F546E5"/>
    <w:rsid w:val="00F556D4"/>
    <w:rsid w:val="00F5780C"/>
    <w:rsid w:val="00F64F4B"/>
    <w:rsid w:val="00F6579A"/>
    <w:rsid w:val="00F65903"/>
    <w:rsid w:val="00F66868"/>
    <w:rsid w:val="00F671DC"/>
    <w:rsid w:val="00F7033E"/>
    <w:rsid w:val="00F71546"/>
    <w:rsid w:val="00F7203F"/>
    <w:rsid w:val="00F7295B"/>
    <w:rsid w:val="00F7496A"/>
    <w:rsid w:val="00F801D4"/>
    <w:rsid w:val="00F8027C"/>
    <w:rsid w:val="00F8191D"/>
    <w:rsid w:val="00F84F2B"/>
    <w:rsid w:val="00F85CE0"/>
    <w:rsid w:val="00F8636F"/>
    <w:rsid w:val="00F863AF"/>
    <w:rsid w:val="00F8646A"/>
    <w:rsid w:val="00F90623"/>
    <w:rsid w:val="00F912F7"/>
    <w:rsid w:val="00F914EE"/>
    <w:rsid w:val="00F928B5"/>
    <w:rsid w:val="00F92955"/>
    <w:rsid w:val="00F9555D"/>
    <w:rsid w:val="00F963A8"/>
    <w:rsid w:val="00F9734F"/>
    <w:rsid w:val="00F979C2"/>
    <w:rsid w:val="00F97DDB"/>
    <w:rsid w:val="00FA0857"/>
    <w:rsid w:val="00FA181E"/>
    <w:rsid w:val="00FA1CD1"/>
    <w:rsid w:val="00FA1F82"/>
    <w:rsid w:val="00FA2DAA"/>
    <w:rsid w:val="00FA49F1"/>
    <w:rsid w:val="00FA564F"/>
    <w:rsid w:val="00FA651F"/>
    <w:rsid w:val="00FA6CEB"/>
    <w:rsid w:val="00FA7B35"/>
    <w:rsid w:val="00FB102E"/>
    <w:rsid w:val="00FB2112"/>
    <w:rsid w:val="00FB224F"/>
    <w:rsid w:val="00FB2C9A"/>
    <w:rsid w:val="00FB41EA"/>
    <w:rsid w:val="00FB5148"/>
    <w:rsid w:val="00FB6E62"/>
    <w:rsid w:val="00FB7554"/>
    <w:rsid w:val="00FC1439"/>
    <w:rsid w:val="00FC4F81"/>
    <w:rsid w:val="00FD12CC"/>
    <w:rsid w:val="00FD283C"/>
    <w:rsid w:val="00FD33C1"/>
    <w:rsid w:val="00FD355F"/>
    <w:rsid w:val="00FD3AE0"/>
    <w:rsid w:val="00FD3AFB"/>
    <w:rsid w:val="00FD4027"/>
    <w:rsid w:val="00FD41C5"/>
    <w:rsid w:val="00FD57B5"/>
    <w:rsid w:val="00FD663B"/>
    <w:rsid w:val="00FD67B0"/>
    <w:rsid w:val="00FD7279"/>
    <w:rsid w:val="00FE0899"/>
    <w:rsid w:val="00FE3A03"/>
    <w:rsid w:val="00FE3C8D"/>
    <w:rsid w:val="00FE4AEC"/>
    <w:rsid w:val="00FE54E7"/>
    <w:rsid w:val="00FE5E2F"/>
    <w:rsid w:val="00FE6205"/>
    <w:rsid w:val="00FE685C"/>
    <w:rsid w:val="00FE7628"/>
    <w:rsid w:val="00FE773C"/>
    <w:rsid w:val="00FF04CE"/>
    <w:rsid w:val="00FF263B"/>
    <w:rsid w:val="00FF3C14"/>
    <w:rsid w:val="00FF50AE"/>
    <w:rsid w:val="00FF5CDC"/>
    <w:rsid w:val="00FF7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8C65F7-3851-4C42-9618-B969AE088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827"/>
    <w:pPr>
      <w:spacing w:after="200" w:line="276" w:lineRule="auto"/>
      <w:jc w:val="both"/>
    </w:pPr>
    <w:rPr>
      <w:lang w:val="es-MX"/>
    </w:rPr>
  </w:style>
  <w:style w:type="paragraph" w:styleId="Ttulo1">
    <w:name w:val="heading 1"/>
    <w:basedOn w:val="Normal"/>
    <w:next w:val="Normal"/>
    <w:link w:val="Ttulo1Car"/>
    <w:uiPriority w:val="9"/>
    <w:qFormat/>
    <w:rsid w:val="00005BA2"/>
    <w:pPr>
      <w:keepNext/>
      <w:keepLines/>
      <w:spacing w:before="240"/>
      <w:outlineLvl w:val="0"/>
    </w:pPr>
    <w:rPr>
      <w:rFonts w:eastAsiaTheme="majorEastAsia" w:cstheme="majorBidi"/>
      <w:b/>
      <w:szCs w:val="32"/>
    </w:rPr>
  </w:style>
  <w:style w:type="paragraph" w:styleId="Ttulo2">
    <w:name w:val="heading 2"/>
    <w:basedOn w:val="Normal"/>
    <w:next w:val="Normal"/>
    <w:link w:val="Ttulo2Car"/>
    <w:autoRedefine/>
    <w:uiPriority w:val="9"/>
    <w:unhideWhenUsed/>
    <w:qFormat/>
    <w:rsid w:val="00E834D9"/>
    <w:pPr>
      <w:keepNext/>
      <w:keepLines/>
      <w:spacing w:after="0" w:line="360" w:lineRule="auto"/>
      <w:outlineLvl w:val="1"/>
    </w:pPr>
    <w:rPr>
      <w:rFonts w:ascii="Arial" w:eastAsiaTheme="majorEastAsia" w:hAnsi="Arial" w:cstheme="majorBidi"/>
      <w:b/>
      <w:color w:val="000000" w:themeColor="tex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05BA2"/>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E834D9"/>
    <w:rPr>
      <w:rFonts w:ascii="Arial" w:eastAsiaTheme="majorEastAsia" w:hAnsi="Arial" w:cstheme="majorBidi"/>
      <w:b/>
      <w:color w:val="000000" w:themeColor="text1"/>
      <w:sz w:val="24"/>
      <w:szCs w:val="26"/>
      <w:lang w:val="es-MX"/>
    </w:rPr>
  </w:style>
  <w:style w:type="paragraph" w:styleId="Prrafodelista">
    <w:name w:val="List Paragraph"/>
    <w:basedOn w:val="Normal"/>
    <w:uiPriority w:val="34"/>
    <w:qFormat/>
    <w:rsid w:val="00826C02"/>
    <w:pPr>
      <w:ind w:left="720"/>
      <w:contextualSpacing/>
    </w:pPr>
  </w:style>
  <w:style w:type="character" w:styleId="Hipervnculo">
    <w:name w:val="Hyperlink"/>
    <w:basedOn w:val="Fuentedeprrafopredeter"/>
    <w:uiPriority w:val="99"/>
    <w:unhideWhenUsed/>
    <w:rsid w:val="00E273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tmp"/><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16</Pages>
  <Words>3298</Words>
  <Characters>18145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ARLIN GARCIA GARCIA</dc:creator>
  <cp:keywords/>
  <dc:description/>
  <cp:lastModifiedBy>ARLIN GARCIA GARCIA</cp:lastModifiedBy>
  <cp:revision>14</cp:revision>
  <dcterms:created xsi:type="dcterms:W3CDTF">2016-01-28T22:35:00Z</dcterms:created>
  <dcterms:modified xsi:type="dcterms:W3CDTF">2016-01-31T05:43:00Z</dcterms:modified>
</cp:coreProperties>
</file>