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header3.xml" ContentType="application/vnd.openxmlformats-officedocument.wordprocessingml.header+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footer3.xml" ContentType="application/vnd.openxmlformats-officedocument.wordprocessingml.footer+xml"/>
  <Override PartName="/word/footer2.xml" ContentType="application/vnd.openxmlformats-officedocument.wordprocessingml.footer+xml"/>
  <Default Extension="pdf" ContentType="application/pdf"/>
  <Override PartName="/word/theme/theme1.xml" ContentType="application/vnd.openxmlformats-officedocument.theme+xml"/>
  <Override PartName="/word/endnotes.xml" ContentType="application/vnd.openxmlformats-officedocument.wordprocessingml.endnotes+xml"/>
  <Default Extension="png" ContentType="image/png"/>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EA3991" w:rsidRDefault="0058147D" w:rsidP="00EA3991">
      <w:pPr>
        <w:spacing w:afterLines="0"/>
        <w:jc w:val="center"/>
        <w:rPr>
          <w:rFonts w:ascii="Arial" w:hAnsi="Arial"/>
          <w:b/>
          <w:sz w:val="28"/>
          <w:lang w:val="es-ES_tradnl"/>
        </w:rPr>
      </w:pPr>
      <w:r>
        <w:rPr>
          <w:rFonts w:ascii="Arial" w:hAnsi="Arial"/>
          <w:b/>
          <w:sz w:val="28"/>
          <w:lang w:val="es-ES_tradnl"/>
        </w:rPr>
        <w:t>Algunos f</w:t>
      </w:r>
      <w:r w:rsidR="007A3A95" w:rsidRPr="00EA3991">
        <w:rPr>
          <w:rFonts w:ascii="Arial" w:hAnsi="Arial"/>
          <w:b/>
          <w:sz w:val="28"/>
          <w:lang w:val="es-ES_tradnl"/>
        </w:rPr>
        <w:t>actores que inciden para la movilidad en el mercado de trabajo de los egresados del mercado educativo virtual</w:t>
      </w:r>
    </w:p>
    <w:p w:rsidR="007A3A95" w:rsidRPr="00EA3991" w:rsidRDefault="007A3A95" w:rsidP="00C11416">
      <w:pPr>
        <w:spacing w:afterLines="0"/>
        <w:jc w:val="center"/>
        <w:rPr>
          <w:rFonts w:ascii="Arial" w:hAnsi="Arial"/>
          <w:b/>
          <w:sz w:val="28"/>
          <w:lang w:val="es-ES_tradnl"/>
        </w:rPr>
      </w:pPr>
    </w:p>
    <w:p w:rsidR="00EA3991" w:rsidRPr="00EA3991" w:rsidRDefault="003D5365" w:rsidP="00C11416">
      <w:pPr>
        <w:spacing w:afterLines="0"/>
        <w:contextualSpacing/>
        <w:jc w:val="right"/>
        <w:rPr>
          <w:rFonts w:ascii="Arial" w:hAnsi="Arial"/>
          <w:b/>
          <w:sz w:val="20"/>
          <w:lang w:val="es-ES_tradnl"/>
        </w:rPr>
      </w:pPr>
      <w:r w:rsidRPr="00EA3991">
        <w:rPr>
          <w:rFonts w:ascii="Arial" w:hAnsi="Arial"/>
          <w:b/>
          <w:sz w:val="20"/>
          <w:lang w:val="es-ES_tradnl"/>
        </w:rPr>
        <w:t>María Enriqueta López Salazar</w:t>
      </w:r>
    </w:p>
    <w:p w:rsidR="00EA3991" w:rsidRPr="00EA3991" w:rsidRDefault="00EA3991" w:rsidP="00C11416">
      <w:pPr>
        <w:spacing w:afterLines="0"/>
        <w:contextualSpacing/>
        <w:jc w:val="right"/>
        <w:rPr>
          <w:rFonts w:ascii="Arial" w:hAnsi="Arial"/>
          <w:b/>
          <w:sz w:val="20"/>
          <w:lang w:val="es-ES_tradnl"/>
        </w:rPr>
      </w:pPr>
      <w:r w:rsidRPr="00EA3991">
        <w:rPr>
          <w:rFonts w:ascii="Arial" w:hAnsi="Arial"/>
          <w:b/>
          <w:sz w:val="20"/>
          <w:lang w:val="es-ES_tradnl"/>
        </w:rPr>
        <w:t>Mar</w:t>
      </w:r>
      <w:r w:rsidR="00554DD9">
        <w:rPr>
          <w:rFonts w:ascii="Arial" w:hAnsi="Arial"/>
          <w:b/>
          <w:sz w:val="20"/>
          <w:lang w:val="es-ES_tradnl"/>
        </w:rPr>
        <w:t>ía Isabel Enciso Ávila</w:t>
      </w:r>
    </w:p>
    <w:p w:rsidR="00554DD9" w:rsidRDefault="00EA3991" w:rsidP="00C11416">
      <w:pPr>
        <w:spacing w:afterLines="0"/>
        <w:contextualSpacing/>
        <w:jc w:val="right"/>
        <w:rPr>
          <w:rFonts w:ascii="Arial" w:hAnsi="Arial"/>
          <w:b/>
          <w:sz w:val="20"/>
          <w:lang w:val="es-ES_tradnl"/>
        </w:rPr>
      </w:pPr>
      <w:r w:rsidRPr="00EA3991">
        <w:rPr>
          <w:rFonts w:ascii="Arial" w:hAnsi="Arial"/>
          <w:b/>
          <w:sz w:val="20"/>
          <w:lang w:val="es-ES_tradnl"/>
        </w:rPr>
        <w:t>Jonathan Alejandro González García</w:t>
      </w:r>
    </w:p>
    <w:p w:rsidR="00EA3991" w:rsidRPr="00EA3991" w:rsidRDefault="00EA3991" w:rsidP="00C11416">
      <w:pPr>
        <w:spacing w:afterLines="0"/>
        <w:contextualSpacing/>
        <w:jc w:val="right"/>
        <w:rPr>
          <w:rFonts w:ascii="Arial" w:hAnsi="Arial"/>
          <w:b/>
          <w:sz w:val="20"/>
          <w:lang w:val="es-ES_tradnl"/>
        </w:rPr>
      </w:pPr>
    </w:p>
    <w:p w:rsidR="007A3A95" w:rsidRPr="00EA3991" w:rsidRDefault="00502411" w:rsidP="00C11416">
      <w:pPr>
        <w:spacing w:afterLines="0"/>
        <w:contextualSpacing/>
        <w:jc w:val="right"/>
        <w:rPr>
          <w:rFonts w:ascii="Arial" w:hAnsi="Arial"/>
          <w:i/>
          <w:sz w:val="20"/>
          <w:lang w:val="es-ES_tradnl"/>
        </w:rPr>
      </w:pPr>
      <w:r w:rsidRPr="00EA3991">
        <w:rPr>
          <w:rFonts w:ascii="Arial" w:hAnsi="Arial"/>
          <w:i/>
          <w:sz w:val="20"/>
          <w:lang w:val="es-ES_tradnl"/>
        </w:rPr>
        <w:t>Universidad de Guadalajara</w:t>
      </w:r>
    </w:p>
    <w:p w:rsidR="00502411" w:rsidRPr="00E12DE9" w:rsidRDefault="00502411" w:rsidP="00EA3991">
      <w:pPr>
        <w:spacing w:afterLines="0" w:line="480" w:lineRule="auto"/>
        <w:contextualSpacing/>
        <w:jc w:val="center"/>
        <w:rPr>
          <w:rFonts w:ascii="Verdana" w:hAnsi="Verdana"/>
          <w:sz w:val="18"/>
          <w:lang w:val="es-ES_tradnl"/>
        </w:rPr>
      </w:pPr>
    </w:p>
    <w:p w:rsidR="003D5365" w:rsidRPr="00EA3991" w:rsidRDefault="003D5365" w:rsidP="0058147D">
      <w:pPr>
        <w:spacing w:afterLines="0"/>
        <w:contextualSpacing/>
        <w:jc w:val="both"/>
        <w:rPr>
          <w:rFonts w:ascii="Arial" w:hAnsi="Arial"/>
          <w:b/>
          <w:sz w:val="20"/>
          <w:lang w:val="es-ES_tradnl"/>
        </w:rPr>
      </w:pPr>
      <w:r w:rsidRPr="00EA3991">
        <w:rPr>
          <w:rFonts w:ascii="Arial" w:hAnsi="Arial"/>
          <w:b/>
          <w:sz w:val="20"/>
          <w:lang w:val="es-ES_tradnl"/>
        </w:rPr>
        <w:t>Resumen</w:t>
      </w:r>
    </w:p>
    <w:p w:rsidR="00453A55" w:rsidRPr="00EA3991" w:rsidRDefault="00453A55" w:rsidP="0058147D">
      <w:pPr>
        <w:spacing w:afterLines="0"/>
        <w:contextualSpacing/>
        <w:jc w:val="both"/>
        <w:rPr>
          <w:rFonts w:ascii="Arial" w:hAnsi="Arial"/>
          <w:sz w:val="20"/>
          <w:lang w:val="es-ES_tradnl"/>
        </w:rPr>
      </w:pPr>
    </w:p>
    <w:p w:rsidR="00453A55" w:rsidRPr="00EA3991" w:rsidRDefault="00453A55" w:rsidP="0058147D">
      <w:pPr>
        <w:spacing w:afterLines="0"/>
        <w:jc w:val="both"/>
        <w:rPr>
          <w:rFonts w:ascii="Arial" w:hAnsi="Arial"/>
          <w:sz w:val="20"/>
          <w:lang w:val="es-ES_tradnl"/>
        </w:rPr>
      </w:pPr>
      <w:r w:rsidRPr="00EA3991">
        <w:rPr>
          <w:rFonts w:ascii="Arial" w:hAnsi="Arial"/>
          <w:sz w:val="20"/>
          <w:lang w:val="es-ES_tradnl"/>
        </w:rPr>
        <w:t xml:space="preserve">Es de interés para la Instituciones de Educación Superior (IES) disponer de información acerca de los egresados que permita la actualización de los programas de estudio pero sobre todo para definir </w:t>
      </w:r>
      <w:r w:rsidR="007B5AF0" w:rsidRPr="00EA3991">
        <w:rPr>
          <w:rFonts w:ascii="Arial" w:hAnsi="Arial"/>
          <w:sz w:val="20"/>
          <w:lang w:val="es-ES_tradnl"/>
        </w:rPr>
        <w:t xml:space="preserve">una adecuada </w:t>
      </w:r>
      <w:r w:rsidRPr="00EA3991">
        <w:rPr>
          <w:rFonts w:ascii="Arial" w:hAnsi="Arial"/>
          <w:sz w:val="20"/>
          <w:lang w:val="es-ES_tradnl"/>
        </w:rPr>
        <w:t>política</w:t>
      </w:r>
      <w:r w:rsidR="006424AC" w:rsidRPr="00EA3991">
        <w:rPr>
          <w:rFonts w:ascii="Arial" w:hAnsi="Arial"/>
          <w:sz w:val="20"/>
          <w:lang w:val="es-ES_tradnl"/>
        </w:rPr>
        <w:t xml:space="preserve"> </w:t>
      </w:r>
      <w:r w:rsidRPr="00EA3991">
        <w:rPr>
          <w:rFonts w:ascii="Arial" w:hAnsi="Arial"/>
          <w:sz w:val="20"/>
          <w:lang w:val="es-ES_tradnl"/>
        </w:rPr>
        <w:t xml:space="preserve">académica, en particular cuando se trata de egresados del mercado educativo virtual, que se forman mediante el uso de las </w:t>
      </w:r>
      <w:r w:rsidR="006707AC" w:rsidRPr="00EA3991">
        <w:rPr>
          <w:rFonts w:ascii="Arial" w:hAnsi="Arial"/>
          <w:sz w:val="20"/>
          <w:lang w:val="es-ES_tradnl"/>
        </w:rPr>
        <w:t>tecnologías de la información y la comunicación (</w:t>
      </w:r>
      <w:r w:rsidRPr="00EA3991">
        <w:rPr>
          <w:rFonts w:ascii="Arial" w:hAnsi="Arial"/>
          <w:sz w:val="20"/>
          <w:lang w:val="es-ES_tradnl"/>
        </w:rPr>
        <w:t>TIC</w:t>
      </w:r>
      <w:r w:rsidR="006707AC" w:rsidRPr="00EA3991">
        <w:rPr>
          <w:rFonts w:ascii="Arial" w:hAnsi="Arial"/>
          <w:sz w:val="20"/>
          <w:lang w:val="es-ES_tradnl"/>
        </w:rPr>
        <w:t>)</w:t>
      </w:r>
      <w:r w:rsidRPr="00EA3991">
        <w:rPr>
          <w:rFonts w:ascii="Arial" w:hAnsi="Arial"/>
          <w:sz w:val="20"/>
          <w:lang w:val="es-ES_tradnl"/>
        </w:rPr>
        <w:t>, generalmente adultos ya insertos en el mercado de trabajo que ingresan a la institución en la búsqueda de actualización, formación, acreditac</w:t>
      </w:r>
      <w:r w:rsidR="0077347F">
        <w:rPr>
          <w:rFonts w:ascii="Arial" w:hAnsi="Arial"/>
          <w:sz w:val="20"/>
          <w:lang w:val="es-ES_tradnl"/>
        </w:rPr>
        <w:t>ión de estudios que les permita</w:t>
      </w:r>
      <w:r w:rsidR="007B5AF0" w:rsidRPr="00EA3991">
        <w:rPr>
          <w:rFonts w:ascii="Arial" w:hAnsi="Arial"/>
          <w:sz w:val="20"/>
          <w:lang w:val="es-ES_tradnl"/>
        </w:rPr>
        <w:t xml:space="preserve"> </w:t>
      </w:r>
      <w:r w:rsidRPr="00EA3991">
        <w:rPr>
          <w:rFonts w:ascii="Arial" w:hAnsi="Arial"/>
          <w:sz w:val="20"/>
          <w:lang w:val="es-ES_tradnl"/>
        </w:rPr>
        <w:t>movilidad en el actual mercado laboral glob</w:t>
      </w:r>
      <w:r w:rsidR="007B5AF0" w:rsidRPr="00EA3991">
        <w:rPr>
          <w:rFonts w:ascii="Arial" w:hAnsi="Arial"/>
          <w:sz w:val="20"/>
          <w:lang w:val="es-ES_tradnl"/>
        </w:rPr>
        <w:t>al y altamente competitivo, por</w:t>
      </w:r>
      <w:r w:rsidRPr="00EA3991">
        <w:rPr>
          <w:rFonts w:ascii="Arial" w:hAnsi="Arial"/>
          <w:sz w:val="20"/>
          <w:lang w:val="es-ES_tradnl"/>
        </w:rPr>
        <w:t xml:space="preserve"> ello en el presente se </w:t>
      </w:r>
      <w:r w:rsidR="007B5AF0" w:rsidRPr="00EA3991">
        <w:rPr>
          <w:rFonts w:ascii="Arial" w:hAnsi="Arial"/>
          <w:sz w:val="20"/>
          <w:lang w:val="es-ES_tradnl"/>
        </w:rPr>
        <w:t>identifica dich</w:t>
      </w:r>
      <w:r w:rsidR="006707AC" w:rsidRPr="00EA3991">
        <w:rPr>
          <w:rFonts w:ascii="Arial" w:hAnsi="Arial"/>
          <w:sz w:val="20"/>
          <w:lang w:val="es-ES_tradnl"/>
        </w:rPr>
        <w:t xml:space="preserve">a movilidad a partir de algunos factores como la edad, el sexo o género, la escolaridad de los padres, partiendo de los resultados obtenidos de la aplicación de una encuesta </w:t>
      </w:r>
      <w:r w:rsidR="007B5AF0" w:rsidRPr="00EA3991">
        <w:rPr>
          <w:rFonts w:ascii="Arial" w:hAnsi="Arial"/>
          <w:sz w:val="20"/>
          <w:lang w:val="es-ES_tradnl"/>
        </w:rPr>
        <w:t xml:space="preserve">y del diseño de </w:t>
      </w:r>
      <w:r w:rsidR="006707AC" w:rsidRPr="00EA3991">
        <w:rPr>
          <w:rFonts w:ascii="Arial" w:hAnsi="Arial"/>
          <w:sz w:val="20"/>
          <w:lang w:val="es-ES_tradnl"/>
        </w:rPr>
        <w:t>una tipología por antigüedad que evidencia la</w:t>
      </w:r>
      <w:r w:rsidR="00D0732B" w:rsidRPr="00EA3991">
        <w:rPr>
          <w:rFonts w:ascii="Arial" w:hAnsi="Arial"/>
          <w:sz w:val="20"/>
          <w:lang w:val="es-ES_tradnl"/>
        </w:rPr>
        <w:t xml:space="preserve"> movilidad real </w:t>
      </w:r>
      <w:r w:rsidR="007B5AF0" w:rsidRPr="00EA3991">
        <w:rPr>
          <w:rFonts w:ascii="Arial" w:hAnsi="Arial"/>
          <w:sz w:val="20"/>
          <w:lang w:val="es-ES_tradnl"/>
        </w:rPr>
        <w:t>de los egresados</w:t>
      </w:r>
      <w:r w:rsidR="00D0732B" w:rsidRPr="00EA3991">
        <w:rPr>
          <w:rFonts w:ascii="Arial" w:hAnsi="Arial"/>
          <w:sz w:val="20"/>
          <w:lang w:val="es-ES_tradnl"/>
        </w:rPr>
        <w:t xml:space="preserve"> del mercado educativo virtual ya</w:t>
      </w:r>
      <w:r w:rsidR="007B5AF0" w:rsidRPr="00EA3991">
        <w:rPr>
          <w:rFonts w:ascii="Arial" w:hAnsi="Arial"/>
          <w:sz w:val="20"/>
          <w:lang w:val="es-ES_tradnl"/>
        </w:rPr>
        <w:t xml:space="preserve"> insertos en el mercado de trabajo.</w:t>
      </w:r>
    </w:p>
    <w:p w:rsidR="0058147D" w:rsidRDefault="0058147D" w:rsidP="0058147D">
      <w:pPr>
        <w:spacing w:afterLines="0"/>
        <w:contextualSpacing/>
        <w:jc w:val="both"/>
        <w:rPr>
          <w:rFonts w:ascii="Arial" w:hAnsi="Arial"/>
          <w:b/>
          <w:sz w:val="20"/>
          <w:lang w:val="es-ES_tradnl"/>
        </w:rPr>
      </w:pPr>
    </w:p>
    <w:p w:rsidR="007663AE" w:rsidRPr="00EA3991" w:rsidRDefault="003D5365" w:rsidP="0058147D">
      <w:pPr>
        <w:spacing w:afterLines="0"/>
        <w:contextualSpacing/>
        <w:jc w:val="both"/>
        <w:rPr>
          <w:rFonts w:ascii="Arial" w:hAnsi="Arial"/>
          <w:sz w:val="20"/>
          <w:lang w:val="es-ES_tradnl"/>
        </w:rPr>
      </w:pPr>
      <w:r w:rsidRPr="00EA3991">
        <w:rPr>
          <w:rFonts w:ascii="Arial" w:hAnsi="Arial"/>
          <w:b/>
          <w:sz w:val="20"/>
          <w:lang w:val="es-ES_tradnl"/>
        </w:rPr>
        <w:t>Palabras clave</w:t>
      </w:r>
      <w:r w:rsidR="0077347F">
        <w:rPr>
          <w:rFonts w:ascii="Arial" w:hAnsi="Arial"/>
          <w:sz w:val="20"/>
          <w:lang w:val="es-ES_tradnl"/>
        </w:rPr>
        <w:t>: movilidad laboral</w:t>
      </w:r>
      <w:r w:rsidR="006424AC" w:rsidRPr="00EA3991">
        <w:rPr>
          <w:rFonts w:ascii="Arial" w:hAnsi="Arial"/>
          <w:sz w:val="20"/>
          <w:lang w:val="es-ES_tradnl"/>
        </w:rPr>
        <w:t xml:space="preserve">, </w:t>
      </w:r>
      <w:r w:rsidR="00BF721E" w:rsidRPr="00EA3991">
        <w:rPr>
          <w:rFonts w:ascii="Arial" w:hAnsi="Arial"/>
          <w:sz w:val="20"/>
          <w:lang w:val="es-ES_tradnl"/>
        </w:rPr>
        <w:t>egres</w:t>
      </w:r>
      <w:r w:rsidR="0058147D">
        <w:rPr>
          <w:rFonts w:ascii="Arial" w:hAnsi="Arial"/>
          <w:sz w:val="20"/>
          <w:lang w:val="es-ES_tradnl"/>
        </w:rPr>
        <w:t xml:space="preserve">ado, </w:t>
      </w:r>
      <w:r w:rsidR="00BF721E" w:rsidRPr="00EA3991">
        <w:rPr>
          <w:rFonts w:ascii="Arial" w:hAnsi="Arial"/>
          <w:sz w:val="20"/>
          <w:lang w:val="es-ES_tradnl"/>
        </w:rPr>
        <w:t>mercado de trabajo.</w:t>
      </w:r>
    </w:p>
    <w:p w:rsidR="00C11416" w:rsidRDefault="00C11416" w:rsidP="0058147D">
      <w:pPr>
        <w:spacing w:afterLines="0" w:line="480" w:lineRule="auto"/>
        <w:contextualSpacing/>
        <w:jc w:val="both"/>
        <w:rPr>
          <w:rFonts w:ascii="Verdana" w:hAnsi="Verdana"/>
          <w:i/>
          <w:sz w:val="18"/>
          <w:lang w:val="es-ES_tradnl"/>
        </w:rPr>
      </w:pPr>
    </w:p>
    <w:p w:rsidR="007A3A95" w:rsidRPr="00EA5C27" w:rsidRDefault="003D5365" w:rsidP="0058147D">
      <w:pPr>
        <w:spacing w:afterLines="0" w:line="480" w:lineRule="auto"/>
        <w:contextualSpacing/>
        <w:jc w:val="both"/>
        <w:rPr>
          <w:rFonts w:ascii="Arial" w:hAnsi="Arial"/>
          <w:b/>
          <w:lang w:val="es-ES_tradnl"/>
        </w:rPr>
      </w:pPr>
      <w:r w:rsidRPr="00EA5C27">
        <w:rPr>
          <w:rFonts w:ascii="Arial" w:hAnsi="Arial"/>
          <w:b/>
          <w:lang w:val="es-ES_tradnl"/>
        </w:rPr>
        <w:t>Introducción</w:t>
      </w:r>
    </w:p>
    <w:p w:rsidR="007A3A95" w:rsidRPr="0058147D" w:rsidRDefault="007A3A95" w:rsidP="0058147D">
      <w:pPr>
        <w:spacing w:afterLines="0" w:line="480" w:lineRule="auto"/>
        <w:jc w:val="both"/>
        <w:rPr>
          <w:rFonts w:ascii="Arial" w:hAnsi="Arial"/>
          <w:lang w:val="es-ES_tradnl"/>
        </w:rPr>
      </w:pPr>
      <w:r w:rsidRPr="0058147D">
        <w:rPr>
          <w:rFonts w:ascii="Arial" w:hAnsi="Arial"/>
          <w:lang w:val="es-ES_tradnl"/>
        </w:rPr>
        <w:t>Los estudios sobre egresados generalmente, versan describir las caracterí</w:t>
      </w:r>
      <w:r w:rsidR="0058147D">
        <w:rPr>
          <w:rFonts w:ascii="Arial" w:hAnsi="Arial"/>
          <w:lang w:val="es-ES_tradnl"/>
        </w:rPr>
        <w:t xml:space="preserve">sticas </w:t>
      </w:r>
      <w:r w:rsidRPr="0058147D">
        <w:rPr>
          <w:rFonts w:ascii="Arial" w:hAnsi="Arial"/>
          <w:lang w:val="es-ES_tradnl"/>
        </w:rPr>
        <w:t>de la inserción y el desempeño laboral de los jóvenes, para el Sistema de Universidad Virtual (SUV) de la Universidad de Guadalajara (</w:t>
      </w:r>
      <w:proofErr w:type="spellStart"/>
      <w:r w:rsidRPr="0058147D">
        <w:rPr>
          <w:rFonts w:ascii="Arial" w:hAnsi="Arial"/>
          <w:lang w:val="es-ES_tradnl"/>
        </w:rPr>
        <w:t>UdeG</w:t>
      </w:r>
      <w:proofErr w:type="spellEnd"/>
      <w:r w:rsidRPr="0058147D">
        <w:rPr>
          <w:rFonts w:ascii="Arial" w:hAnsi="Arial"/>
          <w:lang w:val="es-ES_tradnl"/>
        </w:rPr>
        <w:t xml:space="preserve">) caracterizado por ofrecer sus programas educativos en una modalidad no convencional </w:t>
      </w:r>
      <w:r w:rsidR="007B5AF0" w:rsidRPr="0058147D">
        <w:rPr>
          <w:rFonts w:ascii="Arial" w:hAnsi="Arial"/>
          <w:lang w:val="es-ES_tradnl"/>
        </w:rPr>
        <w:t>y apoyado en el uso de las TIC</w:t>
      </w:r>
      <w:r w:rsidRPr="0058147D">
        <w:rPr>
          <w:rFonts w:ascii="Arial" w:hAnsi="Arial"/>
          <w:lang w:val="es-ES_tradnl"/>
        </w:rPr>
        <w:t xml:space="preserve"> </w:t>
      </w:r>
      <w:sdt>
        <w:sdtPr>
          <w:rPr>
            <w:rFonts w:ascii="Arial" w:hAnsi="Arial"/>
            <w:lang w:val="es-ES_tradnl"/>
          </w:rPr>
          <w:id w:val="4914337"/>
          <w:citation/>
        </w:sdtPr>
        <w:sdtContent>
          <w:r w:rsidR="00451A0E" w:rsidRPr="0058147D">
            <w:rPr>
              <w:rFonts w:ascii="Arial" w:hAnsi="Arial"/>
              <w:lang w:val="es-ES_tradnl"/>
            </w:rPr>
            <w:fldChar w:fldCharType="begin"/>
          </w:r>
          <w:r w:rsidR="00B37FC2" w:rsidRPr="0058147D">
            <w:rPr>
              <w:rFonts w:ascii="Arial" w:hAnsi="Arial"/>
              <w:lang w:val="es-ES_tradnl"/>
            </w:rPr>
            <w:instrText xml:space="preserve"> CITATION Mor10 \l 1034  </w:instrText>
          </w:r>
          <w:r w:rsidR="00451A0E" w:rsidRPr="0058147D">
            <w:rPr>
              <w:rFonts w:ascii="Arial" w:hAnsi="Arial"/>
              <w:lang w:val="es-ES_tradnl"/>
            </w:rPr>
            <w:fldChar w:fldCharType="separate"/>
          </w:r>
          <w:r w:rsidR="00B37FC2" w:rsidRPr="0058147D">
            <w:rPr>
              <w:rFonts w:ascii="Arial" w:hAnsi="Arial"/>
              <w:noProof/>
              <w:lang w:val="es-ES_tradnl"/>
            </w:rPr>
            <w:t>(Moreno &amp; Pérez, 2010)</w:t>
          </w:r>
          <w:r w:rsidR="00451A0E" w:rsidRPr="0058147D">
            <w:rPr>
              <w:rFonts w:ascii="Arial" w:hAnsi="Arial"/>
              <w:lang w:val="es-ES_tradnl"/>
            </w:rPr>
            <w:fldChar w:fldCharType="end"/>
          </w:r>
        </w:sdtContent>
      </w:sdt>
      <w:r w:rsidR="0000442E">
        <w:rPr>
          <w:rFonts w:ascii="Arial" w:hAnsi="Arial"/>
          <w:lang w:val="es-ES_tradnl"/>
        </w:rPr>
        <w:t>,</w:t>
      </w:r>
      <w:r w:rsidRPr="0058147D">
        <w:rPr>
          <w:rFonts w:ascii="Arial" w:hAnsi="Arial"/>
          <w:lang w:val="es-ES_tradnl"/>
        </w:rPr>
        <w:t xml:space="preserve"> el panorama difiere, ya que sus egresados son adultos que ingresan al </w:t>
      </w:r>
      <w:r w:rsidR="00B37FC2" w:rsidRPr="0058147D">
        <w:rPr>
          <w:rFonts w:ascii="Arial" w:hAnsi="Arial"/>
          <w:lang w:val="es-ES_tradnl"/>
        </w:rPr>
        <w:t>mercado educativo</w:t>
      </w:r>
      <w:r w:rsidRPr="0058147D">
        <w:rPr>
          <w:rFonts w:ascii="Arial" w:hAnsi="Arial"/>
          <w:lang w:val="es-ES_tradnl"/>
        </w:rPr>
        <w:t xml:space="preserve"> virtual ya insertos en el mercado de trabajo buscando formación, actualización, acreditación de estudios que les permitan movilidad, es decir, mejores posiciones laborales en dicho mercado, caracterizado por ser altamente competitivo y por l</w:t>
      </w:r>
      <w:r w:rsidR="00F84151" w:rsidRPr="0058147D">
        <w:rPr>
          <w:rFonts w:ascii="Arial" w:hAnsi="Arial"/>
          <w:lang w:val="es-ES_tradnl"/>
        </w:rPr>
        <w:t xml:space="preserve">o tanto </w:t>
      </w:r>
      <w:r w:rsidR="00D0732B" w:rsidRPr="0058147D">
        <w:rPr>
          <w:rFonts w:ascii="Arial" w:hAnsi="Arial"/>
          <w:lang w:val="es-ES_tradnl"/>
        </w:rPr>
        <w:t>que demanda profesionales</w:t>
      </w:r>
      <w:r w:rsidR="00F84151" w:rsidRPr="0058147D">
        <w:rPr>
          <w:rFonts w:ascii="Arial" w:hAnsi="Arial"/>
          <w:lang w:val="es-ES_tradnl"/>
        </w:rPr>
        <w:t xml:space="preserve"> formados para </w:t>
      </w:r>
      <w:r w:rsidR="00345965" w:rsidRPr="0058147D">
        <w:rPr>
          <w:rFonts w:ascii="Arial" w:hAnsi="Arial"/>
          <w:lang w:val="es-ES_tradnl"/>
        </w:rPr>
        <w:t>asumir una gran variedad de tareas y también para replantear las ya existentes en sus actuales traba</w:t>
      </w:r>
      <w:r w:rsidR="0077347F">
        <w:rPr>
          <w:rFonts w:ascii="Arial" w:hAnsi="Arial"/>
          <w:lang w:val="es-ES_tradnl"/>
        </w:rPr>
        <w:t>jos o en otros nuevo.</w:t>
      </w:r>
    </w:p>
    <w:p w:rsidR="00345965" w:rsidRPr="0058147D" w:rsidRDefault="007A3A95" w:rsidP="0058147D">
      <w:pPr>
        <w:spacing w:afterLines="0" w:line="480" w:lineRule="auto"/>
        <w:jc w:val="both"/>
        <w:rPr>
          <w:rFonts w:ascii="Arial" w:hAnsi="Arial"/>
          <w:lang w:val="es-ES_tradnl"/>
        </w:rPr>
      </w:pPr>
      <w:r w:rsidRPr="0058147D">
        <w:rPr>
          <w:rFonts w:ascii="Arial" w:hAnsi="Arial"/>
          <w:lang w:val="es-ES_tradnl"/>
        </w:rPr>
        <w:t xml:space="preserve">Considerando que, la innovación tecnológica en la educación superior ha estado estrechamente vinculada al desarrollo y </w:t>
      </w:r>
      <w:r w:rsidR="00CE3AAF" w:rsidRPr="0058147D">
        <w:rPr>
          <w:rFonts w:ascii="Arial" w:hAnsi="Arial"/>
          <w:lang w:val="es-ES_tradnl"/>
        </w:rPr>
        <w:t xml:space="preserve">el </w:t>
      </w:r>
      <w:r w:rsidRPr="0058147D">
        <w:rPr>
          <w:rFonts w:ascii="Arial" w:hAnsi="Arial"/>
          <w:lang w:val="es-ES_tradnl"/>
        </w:rPr>
        <w:t xml:space="preserve">uso de las TIC </w:t>
      </w:r>
      <w:sdt>
        <w:sdtPr>
          <w:rPr>
            <w:rFonts w:ascii="Arial" w:hAnsi="Arial"/>
            <w:lang w:val="es-ES_tradnl"/>
          </w:rPr>
          <w:id w:val="14855745"/>
          <w:citation/>
        </w:sdtPr>
        <w:sdtContent>
          <w:r w:rsidR="00451A0E" w:rsidRPr="0058147D">
            <w:rPr>
              <w:rFonts w:ascii="Arial" w:hAnsi="Arial"/>
              <w:lang w:val="es-ES_tradnl"/>
            </w:rPr>
            <w:fldChar w:fldCharType="begin"/>
          </w:r>
          <w:r w:rsidR="007903EB" w:rsidRPr="0058147D">
            <w:rPr>
              <w:rFonts w:ascii="Arial" w:hAnsi="Arial"/>
              <w:lang w:val="es-ES_tradnl"/>
            </w:rPr>
            <w:instrText xml:space="preserve"> CITATION Mor10 \p 15 \l 1034  </w:instrText>
          </w:r>
          <w:r w:rsidR="00451A0E" w:rsidRPr="0058147D">
            <w:rPr>
              <w:rFonts w:ascii="Arial" w:hAnsi="Arial"/>
              <w:lang w:val="es-ES_tradnl"/>
            </w:rPr>
            <w:fldChar w:fldCharType="separate"/>
          </w:r>
          <w:r w:rsidR="007903EB" w:rsidRPr="0058147D">
            <w:rPr>
              <w:rFonts w:ascii="Arial" w:hAnsi="Arial"/>
              <w:noProof/>
              <w:lang w:val="es-ES_tradnl"/>
            </w:rPr>
            <w:t>(Moreno &amp; Pérez, 2010, p. 15)</w:t>
          </w:r>
          <w:r w:rsidR="00451A0E" w:rsidRPr="0058147D">
            <w:rPr>
              <w:rFonts w:ascii="Arial" w:hAnsi="Arial"/>
              <w:lang w:val="es-ES_tradnl"/>
            </w:rPr>
            <w:fldChar w:fldCharType="end"/>
          </w:r>
        </w:sdtContent>
      </w:sdt>
      <w:r w:rsidR="007903EB" w:rsidRPr="0058147D">
        <w:rPr>
          <w:rFonts w:ascii="Arial" w:hAnsi="Arial"/>
          <w:lang w:val="es-ES_tradnl"/>
        </w:rPr>
        <w:t xml:space="preserve">  </w:t>
      </w:r>
      <w:r w:rsidR="0058147D">
        <w:rPr>
          <w:rFonts w:ascii="Arial" w:hAnsi="Arial"/>
          <w:lang w:val="es-ES_tradnl"/>
        </w:rPr>
        <w:t xml:space="preserve">lo </w:t>
      </w:r>
      <w:r w:rsidR="00F84151" w:rsidRPr="0058147D">
        <w:rPr>
          <w:rFonts w:ascii="Arial" w:hAnsi="Arial"/>
          <w:lang w:val="es-ES_tradnl"/>
        </w:rPr>
        <w:t>que ha llevado a diversificar la oferta educativa, la cual</w:t>
      </w:r>
      <w:r w:rsidRPr="0058147D">
        <w:rPr>
          <w:rFonts w:ascii="Arial" w:hAnsi="Arial"/>
          <w:lang w:val="es-ES_tradnl"/>
        </w:rPr>
        <w:t xml:space="preserve"> </w:t>
      </w:r>
      <w:r w:rsidR="008D15C0">
        <w:rPr>
          <w:rFonts w:ascii="Arial" w:hAnsi="Arial"/>
          <w:lang w:val="es-ES_tradnl"/>
        </w:rPr>
        <w:t>se convierte en una</w:t>
      </w:r>
      <w:r w:rsidR="00CE3AAF" w:rsidRPr="0058147D">
        <w:rPr>
          <w:rFonts w:ascii="Arial" w:hAnsi="Arial"/>
          <w:lang w:val="es-ES_tradnl"/>
        </w:rPr>
        <w:t xml:space="preserve"> </w:t>
      </w:r>
      <w:r w:rsidR="008D0CB3" w:rsidRPr="0058147D">
        <w:rPr>
          <w:rFonts w:ascii="Arial" w:hAnsi="Arial"/>
          <w:lang w:val="es-ES_tradnl"/>
        </w:rPr>
        <w:t>alternativa de</w:t>
      </w:r>
      <w:r w:rsidR="00CE3AAF" w:rsidRPr="0058147D">
        <w:rPr>
          <w:rFonts w:ascii="Arial" w:hAnsi="Arial"/>
          <w:lang w:val="es-ES_tradnl"/>
        </w:rPr>
        <w:t xml:space="preserve"> formación de nivel superior </w:t>
      </w:r>
      <w:r w:rsidR="008D0CB3" w:rsidRPr="0058147D">
        <w:rPr>
          <w:rFonts w:ascii="Arial" w:hAnsi="Arial"/>
          <w:lang w:val="es-ES_tradnl"/>
        </w:rPr>
        <w:t>para aquellos que por cualquier circunstancia no pueden acudir a l</w:t>
      </w:r>
      <w:r w:rsidR="00AA681B" w:rsidRPr="0058147D">
        <w:rPr>
          <w:rFonts w:ascii="Arial" w:hAnsi="Arial"/>
          <w:lang w:val="es-ES_tradnl"/>
        </w:rPr>
        <w:t xml:space="preserve">as aulas de manera presencial pero </w:t>
      </w:r>
      <w:r w:rsidR="008D0CB3" w:rsidRPr="0058147D">
        <w:rPr>
          <w:rFonts w:ascii="Arial" w:hAnsi="Arial"/>
          <w:lang w:val="es-ES_tradnl"/>
        </w:rPr>
        <w:t xml:space="preserve">que estén en posibilidad de hacerlo desde cualquier punto geográfico a través de la Internet </w:t>
      </w:r>
      <w:r w:rsidR="00D0732B" w:rsidRPr="0058147D">
        <w:rPr>
          <w:rFonts w:ascii="Arial" w:hAnsi="Arial"/>
          <w:lang w:val="es-ES_tradnl"/>
        </w:rPr>
        <w:t xml:space="preserve">superando las barreras de espacio, tiempo, edad, </w:t>
      </w:r>
      <w:r w:rsidR="008D0CB3" w:rsidRPr="0058147D">
        <w:rPr>
          <w:rFonts w:ascii="Arial" w:hAnsi="Arial"/>
          <w:lang w:val="es-ES_tradnl"/>
        </w:rPr>
        <w:t>mediante un proceso educat</w:t>
      </w:r>
      <w:r w:rsidR="007A2A0C" w:rsidRPr="0058147D">
        <w:rPr>
          <w:rFonts w:ascii="Arial" w:hAnsi="Arial"/>
          <w:lang w:val="es-ES_tradnl"/>
        </w:rPr>
        <w:t xml:space="preserve">ivo </w:t>
      </w:r>
      <w:r w:rsidR="00CE3AAF" w:rsidRPr="0058147D">
        <w:rPr>
          <w:rFonts w:ascii="Arial" w:hAnsi="Arial"/>
          <w:lang w:val="es-ES_tradnl"/>
        </w:rPr>
        <w:t xml:space="preserve">que posibilite </w:t>
      </w:r>
      <w:r w:rsidR="007A2A0C" w:rsidRPr="0058147D">
        <w:rPr>
          <w:rFonts w:ascii="Arial" w:hAnsi="Arial"/>
          <w:lang w:val="es-ES_tradnl"/>
        </w:rPr>
        <w:t xml:space="preserve">que dicha formación culmine con el egreso y con ello </w:t>
      </w:r>
      <w:r w:rsidR="00CE3AAF" w:rsidRPr="0058147D">
        <w:rPr>
          <w:rFonts w:ascii="Arial" w:hAnsi="Arial"/>
          <w:lang w:val="es-ES_tradnl"/>
        </w:rPr>
        <w:t xml:space="preserve">la movilidad </w:t>
      </w:r>
      <w:r w:rsidR="007A2A0C" w:rsidRPr="0058147D">
        <w:rPr>
          <w:rFonts w:ascii="Arial" w:hAnsi="Arial"/>
          <w:lang w:val="es-ES_tradnl"/>
        </w:rPr>
        <w:t xml:space="preserve">laboral </w:t>
      </w:r>
      <w:r w:rsidR="002F3010" w:rsidRPr="0058147D">
        <w:rPr>
          <w:rFonts w:ascii="Arial" w:hAnsi="Arial"/>
          <w:lang w:val="es-ES_tradnl"/>
        </w:rPr>
        <w:t>con</w:t>
      </w:r>
      <w:r w:rsidR="00CE3AAF" w:rsidRPr="0058147D">
        <w:rPr>
          <w:rFonts w:ascii="Arial" w:hAnsi="Arial"/>
          <w:lang w:val="es-ES_tradnl"/>
        </w:rPr>
        <w:t xml:space="preserve"> alta probabilidad de é</w:t>
      </w:r>
      <w:r w:rsidR="007A2A0C" w:rsidRPr="0058147D">
        <w:rPr>
          <w:rFonts w:ascii="Arial" w:hAnsi="Arial"/>
          <w:lang w:val="es-ES_tradnl"/>
        </w:rPr>
        <w:t>xito</w:t>
      </w:r>
      <w:r w:rsidR="00345965" w:rsidRPr="0058147D">
        <w:rPr>
          <w:rFonts w:ascii="Arial" w:hAnsi="Arial"/>
          <w:lang w:val="es-ES_tradnl"/>
        </w:rPr>
        <w:t>.</w:t>
      </w:r>
    </w:p>
    <w:p w:rsidR="007A3A95" w:rsidRPr="0058147D" w:rsidRDefault="007903EB" w:rsidP="0058147D">
      <w:pPr>
        <w:spacing w:afterLines="0" w:line="480" w:lineRule="auto"/>
        <w:jc w:val="both"/>
        <w:rPr>
          <w:rFonts w:ascii="Arial" w:hAnsi="Arial"/>
          <w:lang w:val="es-ES_tradnl"/>
        </w:rPr>
      </w:pPr>
      <w:r w:rsidRPr="0058147D">
        <w:rPr>
          <w:rFonts w:ascii="Arial" w:hAnsi="Arial"/>
          <w:lang w:val="es-ES_tradnl"/>
        </w:rPr>
        <w:t>Por ello, en e</w:t>
      </w:r>
      <w:r w:rsidR="007A3A95" w:rsidRPr="0058147D">
        <w:rPr>
          <w:rFonts w:ascii="Arial" w:hAnsi="Arial"/>
          <w:lang w:val="es-ES_tradnl"/>
        </w:rPr>
        <w:t xml:space="preserve">l presente trabajo </w:t>
      </w:r>
      <w:r w:rsidRPr="0058147D">
        <w:rPr>
          <w:rFonts w:ascii="Arial" w:hAnsi="Arial"/>
          <w:lang w:val="es-ES_tradnl"/>
        </w:rPr>
        <w:t xml:space="preserve">se </w:t>
      </w:r>
      <w:r w:rsidR="007A3A95" w:rsidRPr="0058147D">
        <w:rPr>
          <w:rFonts w:ascii="Arial" w:hAnsi="Arial"/>
          <w:lang w:val="es-ES_tradnl"/>
        </w:rPr>
        <w:t>incluye</w:t>
      </w:r>
      <w:r w:rsidRPr="0058147D">
        <w:rPr>
          <w:rFonts w:ascii="Arial" w:hAnsi="Arial"/>
          <w:lang w:val="es-ES_tradnl"/>
        </w:rPr>
        <w:t>n</w:t>
      </w:r>
      <w:r w:rsidR="007A3A95" w:rsidRPr="0058147D">
        <w:rPr>
          <w:rFonts w:ascii="Arial" w:hAnsi="Arial"/>
          <w:lang w:val="es-ES_tradnl"/>
        </w:rPr>
        <w:t xml:space="preserve"> parte de los resultados de un proyecto de investigación que llevan a cabo los miembros del Cuerpo Académico 717</w:t>
      </w:r>
      <w:r w:rsidR="007A2A0C" w:rsidRPr="0058147D">
        <w:rPr>
          <w:rFonts w:ascii="Arial" w:hAnsi="Arial"/>
          <w:lang w:val="es-ES_tradnl"/>
        </w:rPr>
        <w:t xml:space="preserve"> adscrito al SUV</w:t>
      </w:r>
      <w:r w:rsidR="007A3A95" w:rsidRPr="0058147D">
        <w:rPr>
          <w:rFonts w:ascii="Arial" w:hAnsi="Arial"/>
          <w:lang w:val="es-ES_tradnl"/>
        </w:rPr>
        <w:t xml:space="preserve">, enfocados en el estudio de la trayectoria académica de los estudiantes virtuales, </w:t>
      </w:r>
      <w:r w:rsidR="00330DB5" w:rsidRPr="0058147D">
        <w:rPr>
          <w:rFonts w:ascii="Arial" w:hAnsi="Arial"/>
          <w:lang w:val="es-ES_tradnl"/>
        </w:rPr>
        <w:t xml:space="preserve">a través de tres líneas, el ingreso, la permanencia y el egreso; </w:t>
      </w:r>
      <w:r w:rsidR="007A3A95" w:rsidRPr="0058147D">
        <w:rPr>
          <w:rFonts w:ascii="Arial" w:hAnsi="Arial"/>
          <w:lang w:val="es-ES_tradnl"/>
        </w:rPr>
        <w:t xml:space="preserve">en este caso, </w:t>
      </w:r>
      <w:r w:rsidR="00330DB5" w:rsidRPr="0058147D">
        <w:rPr>
          <w:rFonts w:ascii="Arial" w:hAnsi="Arial"/>
          <w:lang w:val="es-ES_tradnl"/>
        </w:rPr>
        <w:t>abordamos la última</w:t>
      </w:r>
      <w:r w:rsidR="007A3A95" w:rsidRPr="0058147D">
        <w:rPr>
          <w:rFonts w:ascii="Arial" w:hAnsi="Arial"/>
          <w:lang w:val="es-ES_tradnl"/>
        </w:rPr>
        <w:t xml:space="preserve">, </w:t>
      </w:r>
      <w:r w:rsidRPr="0058147D">
        <w:rPr>
          <w:rFonts w:ascii="Arial" w:hAnsi="Arial"/>
          <w:lang w:val="es-ES_tradnl"/>
        </w:rPr>
        <w:t>identificando los factores que</w:t>
      </w:r>
      <w:r w:rsidR="007A3A95" w:rsidRPr="0058147D">
        <w:rPr>
          <w:rFonts w:ascii="Arial" w:hAnsi="Arial"/>
          <w:lang w:val="es-ES_tradnl"/>
        </w:rPr>
        <w:t xml:space="preserve"> inciden para tener mov</w:t>
      </w:r>
      <w:r w:rsidR="006424AC" w:rsidRPr="0058147D">
        <w:rPr>
          <w:rFonts w:ascii="Arial" w:hAnsi="Arial"/>
          <w:lang w:val="es-ES_tradnl"/>
        </w:rPr>
        <w:t>ilidad en el mercado de trabajo</w:t>
      </w:r>
      <w:r w:rsidR="007A3A95" w:rsidRPr="0058147D">
        <w:rPr>
          <w:rFonts w:ascii="Arial" w:hAnsi="Arial"/>
          <w:lang w:val="es-ES_tradnl"/>
        </w:rPr>
        <w:t xml:space="preserve"> una vez que obtienen el grado que avala las competencias profesionales, </w:t>
      </w:r>
      <w:r w:rsidR="0030180B" w:rsidRPr="0058147D">
        <w:rPr>
          <w:rFonts w:ascii="Arial" w:hAnsi="Arial"/>
          <w:lang w:val="es-ES_tradnl"/>
        </w:rPr>
        <w:t>de</w:t>
      </w:r>
      <w:r w:rsidR="008F7156" w:rsidRPr="0058147D">
        <w:rPr>
          <w:rFonts w:ascii="Arial" w:hAnsi="Arial"/>
          <w:lang w:val="es-ES_tradnl"/>
        </w:rPr>
        <w:t xml:space="preserve"> aquellos </w:t>
      </w:r>
      <w:r w:rsidR="0030180B" w:rsidRPr="0058147D">
        <w:rPr>
          <w:rFonts w:ascii="Arial" w:hAnsi="Arial"/>
          <w:lang w:val="es-ES_tradnl"/>
        </w:rPr>
        <w:t>que navegan en dos aguas, la del trabajo y la del estudio.</w:t>
      </w:r>
      <w:r w:rsidR="00330DB5" w:rsidRPr="0058147D">
        <w:rPr>
          <w:rFonts w:ascii="Arial" w:hAnsi="Arial"/>
          <w:lang w:val="es-ES_tradnl"/>
        </w:rPr>
        <w:t xml:space="preserve"> Para lo cual, se aplica una encuesta, </w:t>
      </w:r>
      <w:r w:rsidR="007A3A95" w:rsidRPr="0058147D">
        <w:rPr>
          <w:rFonts w:ascii="Arial" w:hAnsi="Arial"/>
          <w:lang w:val="es-ES_tradnl"/>
        </w:rPr>
        <w:t>a partir de los resultados de la misma se diseña una tipología por antigüedad que permite trabajar por grupos homogéneos las características de edad, sexo, condición social, escolaridad de los padres sustentadas en las postulados de las interpretaciones emergentes, a su vez por otras subcategorías como son la licenc</w:t>
      </w:r>
      <w:r w:rsidRPr="0058147D">
        <w:rPr>
          <w:rFonts w:ascii="Arial" w:hAnsi="Arial"/>
          <w:lang w:val="es-ES_tradnl"/>
        </w:rPr>
        <w:t>iatura de egreso, para culminar con el apartado de</w:t>
      </w:r>
      <w:r w:rsidR="008D15C0">
        <w:rPr>
          <w:rFonts w:ascii="Arial" w:hAnsi="Arial"/>
          <w:lang w:val="es-ES_tradnl"/>
        </w:rPr>
        <w:t>,</w:t>
      </w:r>
      <w:r w:rsidR="007A3A95" w:rsidRPr="0058147D">
        <w:rPr>
          <w:rFonts w:ascii="Arial" w:hAnsi="Arial"/>
          <w:lang w:val="es-ES_tradnl"/>
        </w:rPr>
        <w:t xml:space="preserve"> si han tenido movilidad </w:t>
      </w:r>
      <w:r w:rsidR="0058147D">
        <w:rPr>
          <w:rFonts w:ascii="Arial" w:hAnsi="Arial"/>
          <w:lang w:val="es-ES_tradnl"/>
        </w:rPr>
        <w:t xml:space="preserve">profesional </w:t>
      </w:r>
      <w:r w:rsidR="007A3A95" w:rsidRPr="0058147D">
        <w:rPr>
          <w:rFonts w:ascii="Arial" w:hAnsi="Arial"/>
          <w:lang w:val="es-ES_tradnl"/>
        </w:rPr>
        <w:t>a partir</w:t>
      </w:r>
      <w:r w:rsidR="00330DB5" w:rsidRPr="0058147D">
        <w:rPr>
          <w:rFonts w:ascii="Arial" w:hAnsi="Arial"/>
          <w:lang w:val="es-ES_tradnl"/>
        </w:rPr>
        <w:t xml:space="preserve"> de dichos factores.</w:t>
      </w:r>
    </w:p>
    <w:p w:rsidR="007A3A95" w:rsidRPr="0058147D" w:rsidRDefault="007A3A95" w:rsidP="0058147D">
      <w:pPr>
        <w:spacing w:afterLines="0" w:line="480" w:lineRule="auto"/>
        <w:jc w:val="both"/>
        <w:rPr>
          <w:rFonts w:ascii="Arial" w:hAnsi="Arial"/>
          <w:lang w:val="es-ES_tradnl"/>
        </w:rPr>
      </w:pPr>
      <w:r w:rsidRPr="0058147D">
        <w:rPr>
          <w:rFonts w:ascii="Arial" w:hAnsi="Arial"/>
          <w:lang w:val="es-ES_tradnl"/>
        </w:rPr>
        <w:t>Para finalizar con la presentación de los resultados, por demás interesantes, mediante tablas y grá</w:t>
      </w:r>
      <w:r w:rsidR="0058147D">
        <w:rPr>
          <w:rFonts w:ascii="Arial" w:hAnsi="Arial"/>
          <w:lang w:val="es-ES_tradnl"/>
        </w:rPr>
        <w:t>fico</w:t>
      </w:r>
      <w:r w:rsidRPr="0058147D">
        <w:rPr>
          <w:rFonts w:ascii="Arial" w:hAnsi="Arial"/>
          <w:lang w:val="es-ES_tradnl"/>
        </w:rPr>
        <w:t>s, así como las conclusiones acerca del acerc</w:t>
      </w:r>
      <w:r w:rsidR="007903EB" w:rsidRPr="0058147D">
        <w:rPr>
          <w:rFonts w:ascii="Arial" w:hAnsi="Arial"/>
          <w:lang w:val="es-ES_tradnl"/>
        </w:rPr>
        <w:t>amiento a los egresados del m</w:t>
      </w:r>
      <w:r w:rsidRPr="0058147D">
        <w:rPr>
          <w:rFonts w:ascii="Arial" w:hAnsi="Arial"/>
          <w:lang w:val="es-ES_tradnl"/>
        </w:rPr>
        <w:t>ercado educativo virtual y de</w:t>
      </w:r>
      <w:r w:rsidR="007903EB" w:rsidRPr="0058147D">
        <w:rPr>
          <w:rFonts w:ascii="Arial" w:hAnsi="Arial"/>
          <w:lang w:val="es-ES_tradnl"/>
        </w:rPr>
        <w:t xml:space="preserve"> su complicada relación con el m</w:t>
      </w:r>
      <w:r w:rsidRPr="0058147D">
        <w:rPr>
          <w:rFonts w:ascii="Arial" w:hAnsi="Arial"/>
          <w:lang w:val="es-ES_tradnl"/>
        </w:rPr>
        <w:t>ercado de trabajo.</w:t>
      </w:r>
    </w:p>
    <w:p w:rsidR="00460FD9" w:rsidRPr="00EA5C27" w:rsidRDefault="003D5365" w:rsidP="0058147D">
      <w:pPr>
        <w:spacing w:afterLines="0" w:line="480" w:lineRule="auto"/>
        <w:contextualSpacing/>
        <w:jc w:val="both"/>
        <w:rPr>
          <w:rFonts w:ascii="Arial" w:hAnsi="Arial"/>
          <w:b/>
          <w:lang w:val="es-ES_tradnl"/>
        </w:rPr>
      </w:pPr>
      <w:r w:rsidRPr="00EA5C27">
        <w:rPr>
          <w:rFonts w:ascii="Arial" w:hAnsi="Arial"/>
          <w:b/>
          <w:lang w:val="es-ES_tradnl"/>
        </w:rPr>
        <w:t>Fundamentos teóricos</w:t>
      </w:r>
    </w:p>
    <w:p w:rsidR="007A3A95" w:rsidRPr="0058147D" w:rsidRDefault="007A3A95" w:rsidP="0058147D">
      <w:pPr>
        <w:spacing w:afterLines="0" w:line="480" w:lineRule="auto"/>
        <w:jc w:val="both"/>
        <w:rPr>
          <w:rFonts w:ascii="Arial" w:hAnsi="Arial"/>
          <w:lang w:val="es-ES_tradnl"/>
        </w:rPr>
      </w:pPr>
      <w:r w:rsidRPr="0058147D">
        <w:rPr>
          <w:rFonts w:ascii="Arial" w:hAnsi="Arial"/>
          <w:lang w:val="es-ES_tradnl"/>
        </w:rPr>
        <w:t>La educación se constituye en un instrumento de desarroll</w:t>
      </w:r>
      <w:r w:rsidR="00B8637A" w:rsidRPr="0058147D">
        <w:rPr>
          <w:rFonts w:ascii="Arial" w:hAnsi="Arial"/>
          <w:lang w:val="es-ES_tradnl"/>
        </w:rPr>
        <w:t>o que impacta a varias dimension</w:t>
      </w:r>
      <w:r w:rsidRPr="0058147D">
        <w:rPr>
          <w:rFonts w:ascii="Arial" w:hAnsi="Arial"/>
          <w:lang w:val="es-ES_tradnl"/>
        </w:rPr>
        <w:t>es de la sociedad, la importancia de la misma como factor de dicho desarrollo inició con mayor visibilidad en la década de los 60 con la formalización de las primeras teorías, para definir estrategias de desarrollo y de crecimiento económico.</w:t>
      </w:r>
      <w:r w:rsidR="007679BE">
        <w:rPr>
          <w:rFonts w:ascii="Arial" w:hAnsi="Arial"/>
          <w:lang w:val="es-ES_tradnl"/>
        </w:rPr>
        <w:t xml:space="preserve"> </w:t>
      </w:r>
      <w:r w:rsidRPr="0058147D">
        <w:rPr>
          <w:rFonts w:ascii="Arial" w:hAnsi="Arial"/>
          <w:lang w:val="es-ES_tradnl"/>
        </w:rPr>
        <w:t xml:space="preserve">Con base en la idea de los teóricos del capital humano, según la cual, la educación incrementa la productividad, influyendo ésta positivamente sobre los ingresos, surge la aportación de Jacob </w:t>
      </w:r>
      <w:proofErr w:type="spellStart"/>
      <w:r w:rsidRPr="0058147D">
        <w:rPr>
          <w:rFonts w:ascii="Arial" w:hAnsi="Arial"/>
          <w:lang w:val="es-ES_tradnl"/>
        </w:rPr>
        <w:t>Mincer</w:t>
      </w:r>
      <w:proofErr w:type="spellEnd"/>
      <w:r w:rsidRPr="0058147D">
        <w:rPr>
          <w:rFonts w:ascii="Arial" w:hAnsi="Arial"/>
          <w:lang w:val="es-ES_tradnl"/>
        </w:rPr>
        <w:t xml:space="preserve"> </w:t>
      </w:r>
      <w:sdt>
        <w:sdtPr>
          <w:rPr>
            <w:rFonts w:ascii="Arial" w:hAnsi="Arial"/>
            <w:lang w:val="es-ES_tradnl"/>
          </w:rPr>
          <w:id w:val="16663041"/>
          <w:citation/>
        </w:sdtPr>
        <w:sdtContent>
          <w:r w:rsidR="00451A0E" w:rsidRPr="0058147D">
            <w:rPr>
              <w:rFonts w:ascii="Arial" w:hAnsi="Arial"/>
              <w:lang w:val="es-ES_tradnl"/>
            </w:rPr>
            <w:fldChar w:fldCharType="begin"/>
          </w:r>
          <w:r w:rsidRPr="0058147D">
            <w:rPr>
              <w:rFonts w:ascii="Arial" w:hAnsi="Arial"/>
              <w:noProof/>
              <w:lang w:val="es-ES_tradnl"/>
            </w:rPr>
            <w:instrText xml:space="preserve"> CITATION Sel04 \l 1034 </w:instrText>
          </w:r>
          <w:r w:rsidR="00451A0E" w:rsidRPr="0058147D">
            <w:rPr>
              <w:rFonts w:ascii="Arial" w:hAnsi="Arial"/>
              <w:lang w:val="es-ES_tradnl"/>
            </w:rPr>
            <w:fldChar w:fldCharType="separate"/>
          </w:r>
          <w:r w:rsidRPr="0058147D">
            <w:rPr>
              <w:rFonts w:ascii="Arial" w:hAnsi="Arial"/>
              <w:noProof/>
              <w:lang w:val="es-ES_tradnl"/>
            </w:rPr>
            <w:t>(Selva, 2004)</w:t>
          </w:r>
          <w:r w:rsidR="00451A0E" w:rsidRPr="0058147D">
            <w:rPr>
              <w:rFonts w:ascii="Arial" w:hAnsi="Arial"/>
              <w:lang w:val="es-ES_tradnl"/>
            </w:rPr>
            <w:fldChar w:fldCharType="end"/>
          </w:r>
        </w:sdtContent>
      </w:sdt>
      <w:r w:rsidRPr="0058147D">
        <w:rPr>
          <w:rFonts w:ascii="Arial" w:hAnsi="Arial"/>
          <w:lang w:val="es-ES_tradnl"/>
        </w:rPr>
        <w:t xml:space="preserve"> cuya característica es que formula un modelo simple que relaciona escuela e ingresos, según el cual los incrementos porcentuales de los ingresos son función del tiempo empleado en la escuela (inversión en la escuela), posteriormente introduce que siga existiendo inversión en capital humano después de la escuela, resultando que los ingresos obtenidos en un año determinado serán los que resulten en el modelo escolar anterior, más las posteriores inversiones en capital humano (inversión tras la escuela). Punto medular de la teoría es que las personas invierten en educación para conseguir incrementar sus habilidades o sus capacidades productivas personales, denominadas competencias. Por lo anteriormente expuesto, el término de capital humano de acuerdo con la </w:t>
      </w:r>
      <w:sdt>
        <w:sdtPr>
          <w:rPr>
            <w:rFonts w:ascii="Arial" w:hAnsi="Arial"/>
            <w:lang w:val="es-ES_tradnl"/>
          </w:rPr>
          <w:id w:val="16663044"/>
          <w:citation/>
        </w:sdtPr>
        <w:sdtContent>
          <w:r w:rsidR="00451A0E" w:rsidRPr="0058147D">
            <w:rPr>
              <w:rFonts w:ascii="Arial" w:hAnsi="Arial"/>
              <w:lang w:val="es-ES_tradnl"/>
            </w:rPr>
            <w:fldChar w:fldCharType="begin"/>
          </w:r>
          <w:r w:rsidR="00B8637A" w:rsidRPr="0058147D">
            <w:rPr>
              <w:rFonts w:ascii="Arial" w:hAnsi="Arial"/>
              <w:noProof/>
              <w:lang w:val="es-ES_tradnl"/>
            </w:rPr>
            <w:instrText xml:space="preserve"> CITATION OCD07 \l 1034 </w:instrText>
          </w:r>
          <w:r w:rsidR="00451A0E" w:rsidRPr="0058147D">
            <w:rPr>
              <w:rFonts w:ascii="Arial" w:hAnsi="Arial"/>
              <w:lang w:val="es-ES_tradnl"/>
            </w:rPr>
            <w:fldChar w:fldCharType="separate"/>
          </w:r>
          <w:r w:rsidR="00B8637A" w:rsidRPr="0058147D">
            <w:rPr>
              <w:rFonts w:ascii="Arial" w:hAnsi="Arial"/>
              <w:noProof/>
              <w:lang w:val="es-ES_tradnl"/>
            </w:rPr>
            <w:t>(OCDE, 2007)</w:t>
          </w:r>
          <w:r w:rsidR="00451A0E" w:rsidRPr="0058147D">
            <w:rPr>
              <w:rFonts w:ascii="Arial" w:hAnsi="Arial"/>
              <w:lang w:val="es-ES_tradnl"/>
            </w:rPr>
            <w:fldChar w:fldCharType="end"/>
          </w:r>
        </w:sdtContent>
      </w:sdt>
      <w:r w:rsidR="00B8637A" w:rsidRPr="0058147D">
        <w:rPr>
          <w:rFonts w:ascii="Arial" w:hAnsi="Arial"/>
          <w:lang w:val="es-ES_tradnl"/>
        </w:rPr>
        <w:t xml:space="preserve"> </w:t>
      </w:r>
      <w:r w:rsidRPr="0058147D">
        <w:rPr>
          <w:rFonts w:ascii="Arial" w:hAnsi="Arial"/>
          <w:lang w:val="es-ES_tradnl"/>
        </w:rPr>
        <w:t>se define de manera amplia como la mezcla de aptitudes y habilidades innatas a las personas, así como la calificación y el aprendizaje que adquieren en la educación y la capacitación.</w:t>
      </w:r>
    </w:p>
    <w:p w:rsidR="007A3A95" w:rsidRPr="0058147D" w:rsidRDefault="007A3A95" w:rsidP="0058147D">
      <w:pPr>
        <w:spacing w:afterLines="0" w:line="480" w:lineRule="auto"/>
        <w:jc w:val="both"/>
        <w:rPr>
          <w:rFonts w:ascii="Arial" w:hAnsi="Arial"/>
          <w:lang w:val="es-ES_tradnl"/>
        </w:rPr>
      </w:pPr>
      <w:r w:rsidRPr="0058147D">
        <w:rPr>
          <w:rFonts w:ascii="Arial" w:hAnsi="Arial"/>
          <w:lang w:val="es-ES_tradnl"/>
        </w:rPr>
        <w:t>Una vez que se profundizó en los estudios acerca de egresados, los investigadores aportaron evidencia</w:t>
      </w:r>
      <w:r w:rsidR="00B8637A" w:rsidRPr="0058147D">
        <w:rPr>
          <w:rFonts w:ascii="Arial" w:hAnsi="Arial"/>
          <w:lang w:val="es-ES_tradnl"/>
        </w:rPr>
        <w:t>s de que otros factores inciden</w:t>
      </w:r>
      <w:r w:rsidRPr="0058147D">
        <w:rPr>
          <w:rFonts w:ascii="Arial" w:hAnsi="Arial"/>
          <w:lang w:val="es-ES_tradnl"/>
        </w:rPr>
        <w:t xml:space="preserve"> en las relaciones entre el mundo de la educación y el mundo del trabajo, como la edad, el sexo o género, la condición social, la escolaridad y la ocupación de los padres entre otros, dando como resultado que no podían ser interpretadas únicamente a trav</w:t>
      </w:r>
      <w:r w:rsidR="006424AC" w:rsidRPr="0058147D">
        <w:rPr>
          <w:rFonts w:ascii="Arial" w:hAnsi="Arial"/>
          <w:lang w:val="es-ES_tradnl"/>
        </w:rPr>
        <w:t>és de los planteamientos de la teoría del capital h</w:t>
      </w:r>
      <w:r w:rsidRPr="0058147D">
        <w:rPr>
          <w:rFonts w:ascii="Arial" w:hAnsi="Arial"/>
          <w:lang w:val="es-ES_tradnl"/>
        </w:rPr>
        <w:t>umano, lo que da lugar a un nuevo conjunto teórico,</w:t>
      </w:r>
      <w:r w:rsidR="00A86299" w:rsidRPr="0058147D">
        <w:rPr>
          <w:rFonts w:ascii="Arial" w:hAnsi="Arial"/>
          <w:lang w:val="es-ES_tradnl"/>
        </w:rPr>
        <w:t xml:space="preserve"> denominadas interpretaciones emergentes</w:t>
      </w:r>
      <w:r w:rsidRPr="0058147D">
        <w:rPr>
          <w:rFonts w:ascii="Arial" w:hAnsi="Arial"/>
          <w:lang w:val="es-ES_tradnl"/>
        </w:rPr>
        <w:t xml:space="preserve"> qu</w:t>
      </w:r>
      <w:r w:rsidR="002B547E">
        <w:rPr>
          <w:rFonts w:ascii="Arial" w:hAnsi="Arial"/>
          <w:lang w:val="es-ES_tradnl"/>
        </w:rPr>
        <w:t>e proporcionan</w:t>
      </w:r>
      <w:r w:rsidRPr="0058147D">
        <w:rPr>
          <w:rFonts w:ascii="Arial" w:hAnsi="Arial"/>
          <w:lang w:val="es-ES_tradnl"/>
        </w:rPr>
        <w:t xml:space="preserve"> explicaciones diferentes acerca del rol de la educación en la ocupación y el ingreso y que además sustenta de manera por demás interesante el objetivo de la presente investigación, dadas las características de los egresados de una modalidad virtual.</w:t>
      </w:r>
    </w:p>
    <w:p w:rsidR="000C59A8" w:rsidRPr="0058147D" w:rsidRDefault="007A3A95" w:rsidP="0058147D">
      <w:pPr>
        <w:spacing w:afterLines="0" w:line="480" w:lineRule="auto"/>
        <w:jc w:val="both"/>
        <w:rPr>
          <w:rFonts w:ascii="Arial" w:hAnsi="Arial"/>
          <w:lang w:val="es-ES_tradnl"/>
        </w:rPr>
      </w:pPr>
      <w:r w:rsidRPr="0058147D">
        <w:rPr>
          <w:rFonts w:ascii="Arial" w:hAnsi="Arial"/>
          <w:lang w:val="es-ES_tradnl"/>
        </w:rPr>
        <w:t>En resumen, la principal aportac</w:t>
      </w:r>
      <w:r w:rsidR="00A86299" w:rsidRPr="0058147D">
        <w:rPr>
          <w:rFonts w:ascii="Arial" w:hAnsi="Arial"/>
          <w:lang w:val="es-ES_tradnl"/>
        </w:rPr>
        <w:t xml:space="preserve">ión de las teorías </w:t>
      </w:r>
      <w:r w:rsidRPr="0058147D">
        <w:rPr>
          <w:rFonts w:ascii="Arial" w:hAnsi="Arial"/>
          <w:lang w:val="es-ES_tradnl"/>
        </w:rPr>
        <w:t>denominadas interpretaciones emergentes o conjunto de explicaciones emergentes es que, mediante las mismas es posible explicar el cuadro de relaciones entre educación e ingresos a partir de la estratificación de clases, de sexo y de razas, incluyendo las ideas de algunos autores</w:t>
      </w:r>
      <w:r w:rsidR="00B8637A" w:rsidRPr="0058147D">
        <w:rPr>
          <w:rFonts w:ascii="Arial" w:hAnsi="Arial"/>
          <w:lang w:val="es-ES_tradnl"/>
        </w:rPr>
        <w:t xml:space="preserve"> </w:t>
      </w:r>
      <w:sdt>
        <w:sdtPr>
          <w:rPr>
            <w:rFonts w:ascii="Arial" w:hAnsi="Arial"/>
            <w:lang w:val="es-ES_tradnl"/>
          </w:rPr>
          <w:id w:val="16663045"/>
          <w:citation/>
        </w:sdtPr>
        <w:sdtContent>
          <w:r w:rsidR="00451A0E" w:rsidRPr="0058147D">
            <w:rPr>
              <w:rFonts w:ascii="Arial" w:hAnsi="Arial"/>
              <w:lang w:val="es-ES_tradnl"/>
            </w:rPr>
            <w:fldChar w:fldCharType="begin"/>
          </w:r>
          <w:r w:rsidR="00B8637A" w:rsidRPr="0058147D">
            <w:rPr>
              <w:rFonts w:ascii="Arial" w:hAnsi="Arial"/>
              <w:lang w:val="es-ES_tradnl"/>
            </w:rPr>
            <w:instrText xml:space="preserve"> CITATION Anu98 \l 1034 </w:instrText>
          </w:r>
          <w:r w:rsidR="00451A0E" w:rsidRPr="0058147D">
            <w:rPr>
              <w:rFonts w:ascii="Arial" w:hAnsi="Arial"/>
              <w:lang w:val="es-ES_tradnl"/>
            </w:rPr>
            <w:fldChar w:fldCharType="separate"/>
          </w:r>
          <w:r w:rsidR="00B8637A" w:rsidRPr="0058147D">
            <w:rPr>
              <w:rFonts w:ascii="Arial" w:hAnsi="Arial"/>
              <w:noProof/>
              <w:lang w:val="es-ES_tradnl"/>
            </w:rPr>
            <w:t>(ANUIES, 2003)</w:t>
          </w:r>
          <w:r w:rsidR="00451A0E" w:rsidRPr="0058147D">
            <w:rPr>
              <w:rFonts w:ascii="Arial" w:hAnsi="Arial"/>
              <w:lang w:val="es-ES_tradnl"/>
            </w:rPr>
            <w:fldChar w:fldCharType="end"/>
          </w:r>
        </w:sdtContent>
      </w:sdt>
      <w:r w:rsidR="00B8637A" w:rsidRPr="0058147D">
        <w:rPr>
          <w:rFonts w:ascii="Arial" w:hAnsi="Arial"/>
          <w:lang w:val="es-ES_tradnl"/>
        </w:rPr>
        <w:t xml:space="preserve"> </w:t>
      </w:r>
      <w:r w:rsidRPr="0058147D">
        <w:rPr>
          <w:rFonts w:ascii="Arial" w:hAnsi="Arial"/>
          <w:lang w:val="es-ES_tradnl"/>
        </w:rPr>
        <w:t>acerca de que la institución escolar de la que proceden los profesionistas es una variable importante para la incorporación en el mundo del trabajo, desde el punto de vista de los empleadores, se convierte en un proceso de “señalización ins</w:t>
      </w:r>
      <w:r w:rsidR="002B547E">
        <w:rPr>
          <w:rFonts w:ascii="Arial" w:hAnsi="Arial"/>
          <w:lang w:val="es-ES_tradnl"/>
        </w:rPr>
        <w:t>titucional” como el</w:t>
      </w:r>
      <w:r w:rsidRPr="0058147D">
        <w:rPr>
          <w:rFonts w:ascii="Arial" w:hAnsi="Arial"/>
          <w:lang w:val="es-ES_tradnl"/>
        </w:rPr>
        <w:t xml:space="preserve"> presente estudio de los egresados de una modalidad virtual siendo de una institución como la Universidad de Guadalajara. </w:t>
      </w:r>
    </w:p>
    <w:p w:rsidR="002D713D" w:rsidRPr="0058147D" w:rsidRDefault="000C59A8" w:rsidP="0058147D">
      <w:pPr>
        <w:spacing w:afterLines="0" w:line="480" w:lineRule="auto"/>
        <w:jc w:val="both"/>
        <w:rPr>
          <w:rFonts w:ascii="Arial" w:hAnsi="Arial"/>
          <w:lang w:val="es-ES_tradnl"/>
        </w:rPr>
      </w:pPr>
      <w:r w:rsidRPr="0058147D">
        <w:rPr>
          <w:rFonts w:ascii="Arial" w:hAnsi="Arial"/>
          <w:lang w:val="es-ES_tradnl"/>
        </w:rPr>
        <w:t xml:space="preserve">En la teoría de la movilidad profesional es posible explicar la trayectoria laboral de las personas a partir del desarrollo incremental de experiencia que permite ascender puestos en una organización o </w:t>
      </w:r>
      <w:r w:rsidR="00A86299" w:rsidRPr="0058147D">
        <w:rPr>
          <w:rFonts w:ascii="Arial" w:hAnsi="Arial"/>
          <w:lang w:val="es-ES_tradnl"/>
        </w:rPr>
        <w:t xml:space="preserve">bien </w:t>
      </w:r>
      <w:r w:rsidRPr="0058147D">
        <w:rPr>
          <w:rFonts w:ascii="Arial" w:hAnsi="Arial"/>
          <w:lang w:val="es-ES_tradnl"/>
        </w:rPr>
        <w:t>acceder a nuevos puestos en</w:t>
      </w:r>
      <w:r w:rsidR="003E53B7" w:rsidRPr="0058147D">
        <w:rPr>
          <w:rFonts w:ascii="Arial" w:hAnsi="Arial"/>
          <w:lang w:val="es-ES_tradnl"/>
        </w:rPr>
        <w:t xml:space="preserve"> otras organizaciones, </w:t>
      </w:r>
      <w:r w:rsidR="00A86299" w:rsidRPr="0058147D">
        <w:rPr>
          <w:rFonts w:ascii="Arial" w:hAnsi="Arial"/>
          <w:lang w:val="es-ES_tradnl"/>
        </w:rPr>
        <w:t xml:space="preserve">García en </w:t>
      </w:r>
      <w:sdt>
        <w:sdtPr>
          <w:rPr>
            <w:rFonts w:ascii="Arial" w:hAnsi="Arial"/>
            <w:lang w:val="es-ES_tradnl"/>
          </w:rPr>
          <w:id w:val="4539027"/>
          <w:citation/>
        </w:sdtPr>
        <w:sdtContent>
          <w:r w:rsidR="00451A0E" w:rsidRPr="0058147D">
            <w:rPr>
              <w:rFonts w:ascii="Arial" w:hAnsi="Arial"/>
              <w:lang w:val="es-ES_tradnl"/>
            </w:rPr>
            <w:fldChar w:fldCharType="begin"/>
          </w:r>
          <w:r w:rsidR="00A86299" w:rsidRPr="0058147D">
            <w:rPr>
              <w:rFonts w:ascii="Arial" w:hAnsi="Arial"/>
              <w:lang w:val="es-ES_tradnl"/>
            </w:rPr>
            <w:instrText xml:space="preserve"> CITATION Aco14 \l 1034 </w:instrText>
          </w:r>
          <w:r w:rsidR="00451A0E" w:rsidRPr="0058147D">
            <w:rPr>
              <w:rFonts w:ascii="Arial" w:hAnsi="Arial"/>
              <w:lang w:val="es-ES_tradnl"/>
            </w:rPr>
            <w:fldChar w:fldCharType="separate"/>
          </w:r>
          <w:r w:rsidR="00A86299" w:rsidRPr="0058147D">
            <w:rPr>
              <w:rFonts w:ascii="Arial" w:hAnsi="Arial"/>
              <w:noProof/>
              <w:lang w:val="es-ES_tradnl"/>
            </w:rPr>
            <w:t>(Acosta &amp; Planas, 2014)</w:t>
          </w:r>
          <w:r w:rsidR="00451A0E" w:rsidRPr="0058147D">
            <w:rPr>
              <w:rFonts w:ascii="Arial" w:hAnsi="Arial"/>
              <w:lang w:val="es-ES_tradnl"/>
            </w:rPr>
            <w:fldChar w:fldCharType="end"/>
          </w:r>
        </w:sdtContent>
      </w:sdt>
      <w:r w:rsidR="00A86299" w:rsidRPr="0058147D">
        <w:rPr>
          <w:rFonts w:ascii="Arial" w:hAnsi="Arial"/>
          <w:lang w:val="es-ES_tradnl"/>
        </w:rPr>
        <w:t xml:space="preserve">, es decir, los trabajadores pueden permanecer temporalmente </w:t>
      </w:r>
      <w:r w:rsidR="00BE3A63" w:rsidRPr="0058147D">
        <w:rPr>
          <w:rFonts w:ascii="Arial" w:hAnsi="Arial"/>
          <w:lang w:val="es-ES_tradnl"/>
        </w:rPr>
        <w:t xml:space="preserve">en un puesto que les permita adquirir competencias que puedan utilizar en otro empleo mejor, </w:t>
      </w:r>
      <w:r w:rsidR="003E53B7" w:rsidRPr="0058147D">
        <w:rPr>
          <w:rFonts w:ascii="Arial" w:hAnsi="Arial"/>
          <w:lang w:val="es-ES_tradnl"/>
        </w:rPr>
        <w:t>la cual se complementa con la teoría del acoplamiento al puesto del trabajo que surge como una explicación a la búsqueda de empleos empatados con la formación</w:t>
      </w:r>
      <w:r w:rsidR="00A86299" w:rsidRPr="0058147D">
        <w:rPr>
          <w:rFonts w:ascii="Arial" w:hAnsi="Arial"/>
          <w:lang w:val="es-ES_tradnl"/>
        </w:rPr>
        <w:t xml:space="preserve"> académica. </w:t>
      </w:r>
      <w:sdt>
        <w:sdtPr>
          <w:rPr>
            <w:rFonts w:ascii="Arial" w:hAnsi="Arial"/>
            <w:lang w:val="es-ES_tradnl"/>
          </w:rPr>
          <w:id w:val="4539026"/>
          <w:citation/>
        </w:sdtPr>
        <w:sdtContent>
          <w:r w:rsidR="00451A0E" w:rsidRPr="0058147D">
            <w:rPr>
              <w:rFonts w:ascii="Arial" w:hAnsi="Arial"/>
              <w:lang w:val="es-ES_tradnl"/>
            </w:rPr>
            <w:fldChar w:fldCharType="begin"/>
          </w:r>
          <w:r w:rsidR="00A86299" w:rsidRPr="0058147D">
            <w:rPr>
              <w:rFonts w:ascii="Arial" w:hAnsi="Arial"/>
              <w:lang w:val="es-ES_tradnl"/>
            </w:rPr>
            <w:instrText xml:space="preserve"> CITATION Aco14 \l 1034 </w:instrText>
          </w:r>
          <w:r w:rsidR="00451A0E" w:rsidRPr="0058147D">
            <w:rPr>
              <w:rFonts w:ascii="Arial" w:hAnsi="Arial"/>
              <w:lang w:val="es-ES_tradnl"/>
            </w:rPr>
            <w:fldChar w:fldCharType="separate"/>
          </w:r>
          <w:r w:rsidR="00A86299" w:rsidRPr="0058147D">
            <w:rPr>
              <w:rFonts w:ascii="Arial" w:hAnsi="Arial"/>
              <w:noProof/>
              <w:lang w:val="es-ES_tradnl"/>
            </w:rPr>
            <w:t>(Acosta &amp; Planas, 2014)</w:t>
          </w:r>
          <w:r w:rsidR="00451A0E" w:rsidRPr="0058147D">
            <w:rPr>
              <w:rFonts w:ascii="Arial" w:hAnsi="Arial"/>
              <w:lang w:val="es-ES_tradnl"/>
            </w:rPr>
            <w:fldChar w:fldCharType="end"/>
          </w:r>
        </w:sdtContent>
      </w:sdt>
    </w:p>
    <w:p w:rsidR="00053FD6" w:rsidRPr="00EA5C27" w:rsidRDefault="003D5365" w:rsidP="0058147D">
      <w:pPr>
        <w:spacing w:afterLines="0" w:line="480" w:lineRule="auto"/>
        <w:contextualSpacing/>
        <w:jc w:val="both"/>
        <w:rPr>
          <w:rFonts w:ascii="Arial" w:hAnsi="Arial"/>
          <w:b/>
          <w:lang w:val="es-ES_tradnl"/>
        </w:rPr>
      </w:pPr>
      <w:r w:rsidRPr="00EA5C27">
        <w:rPr>
          <w:rFonts w:ascii="Arial" w:hAnsi="Arial"/>
          <w:b/>
          <w:lang w:val="es-ES_tradnl"/>
        </w:rPr>
        <w:t>Metodología</w:t>
      </w:r>
    </w:p>
    <w:p w:rsidR="00B20A80" w:rsidRPr="0058147D" w:rsidRDefault="003D5365" w:rsidP="0058147D">
      <w:pPr>
        <w:spacing w:afterLines="0" w:line="480" w:lineRule="auto"/>
        <w:contextualSpacing/>
        <w:jc w:val="both"/>
        <w:rPr>
          <w:rFonts w:ascii="Arial" w:hAnsi="Arial"/>
          <w:lang w:val="es-ES_tradnl"/>
        </w:rPr>
      </w:pPr>
      <w:r w:rsidRPr="0058147D">
        <w:rPr>
          <w:rFonts w:ascii="Arial" w:hAnsi="Arial"/>
          <w:lang w:val="es-ES_tradnl"/>
        </w:rPr>
        <w:t xml:space="preserve">La metodología </w:t>
      </w:r>
      <w:r w:rsidR="007A3A95" w:rsidRPr="0058147D">
        <w:rPr>
          <w:rFonts w:ascii="Arial" w:hAnsi="Arial"/>
          <w:lang w:val="es-ES_tradnl"/>
        </w:rPr>
        <w:t xml:space="preserve">es la </w:t>
      </w:r>
      <w:r w:rsidRPr="0058147D">
        <w:rPr>
          <w:rFonts w:ascii="Arial" w:hAnsi="Arial"/>
          <w:lang w:val="es-ES_tradnl"/>
        </w:rPr>
        <w:t xml:space="preserve">aplicada </w:t>
      </w:r>
      <w:r w:rsidR="007A3A95" w:rsidRPr="0058147D">
        <w:rPr>
          <w:rFonts w:ascii="Arial" w:hAnsi="Arial"/>
          <w:lang w:val="es-ES_tradnl"/>
        </w:rPr>
        <w:t>en el proyecto para la parte cuantitativa y para el presente trabajo</w:t>
      </w:r>
      <w:r w:rsidRPr="0058147D">
        <w:rPr>
          <w:rFonts w:ascii="Arial" w:hAnsi="Arial"/>
          <w:lang w:val="es-ES_tradnl"/>
        </w:rPr>
        <w:t xml:space="preserve"> de egresados </w:t>
      </w:r>
      <w:r w:rsidR="007A3A95" w:rsidRPr="0058147D">
        <w:rPr>
          <w:rFonts w:ascii="Arial" w:hAnsi="Arial"/>
          <w:lang w:val="es-ES_tradnl"/>
        </w:rPr>
        <w:t xml:space="preserve">que </w:t>
      </w:r>
      <w:r w:rsidRPr="0058147D">
        <w:rPr>
          <w:rFonts w:ascii="Arial" w:hAnsi="Arial"/>
          <w:lang w:val="es-ES_tradnl"/>
        </w:rPr>
        <w:t xml:space="preserve">es </w:t>
      </w:r>
      <w:r w:rsidR="0058147D">
        <w:rPr>
          <w:rFonts w:ascii="Arial" w:hAnsi="Arial"/>
          <w:lang w:val="es-ES_tradnl"/>
        </w:rPr>
        <w:t>un cuestionario de 56 preguntas,</w:t>
      </w:r>
      <w:r w:rsidRPr="0058147D">
        <w:rPr>
          <w:rFonts w:ascii="Arial" w:hAnsi="Arial"/>
          <w:lang w:val="es-ES_tradnl"/>
        </w:rPr>
        <w:t xml:space="preserve"> el cual </w:t>
      </w:r>
      <w:r w:rsidR="00AB5726" w:rsidRPr="0058147D">
        <w:rPr>
          <w:rFonts w:ascii="Arial" w:hAnsi="Arial"/>
          <w:lang w:val="es-ES_tradnl"/>
        </w:rPr>
        <w:t>capta el itinerario laboral de dich</w:t>
      </w:r>
      <w:r w:rsidR="00013B9B" w:rsidRPr="0058147D">
        <w:rPr>
          <w:rFonts w:ascii="Arial" w:hAnsi="Arial"/>
          <w:lang w:val="es-ES_tradnl"/>
        </w:rPr>
        <w:t>os egresados</w:t>
      </w:r>
      <w:bookmarkStart w:id="0" w:name="_GoBack"/>
      <w:bookmarkEnd w:id="0"/>
      <w:r w:rsidR="00013B9B" w:rsidRPr="0058147D">
        <w:rPr>
          <w:rFonts w:ascii="Arial" w:hAnsi="Arial"/>
          <w:lang w:val="es-ES_tradnl"/>
        </w:rPr>
        <w:t>, que</w:t>
      </w:r>
      <w:r w:rsidRPr="0058147D">
        <w:rPr>
          <w:rFonts w:ascii="Arial" w:hAnsi="Arial"/>
          <w:lang w:val="es-ES_tradnl"/>
        </w:rPr>
        <w:t xml:space="preserve"> informan en una sola encuesta, las principales actividades que realizaron desde</w:t>
      </w:r>
      <w:r w:rsidR="005F26EF" w:rsidRPr="0058147D">
        <w:rPr>
          <w:rFonts w:ascii="Arial" w:hAnsi="Arial"/>
          <w:lang w:val="es-ES_tradnl"/>
        </w:rPr>
        <w:t xml:space="preserve"> el último año de estudios</w:t>
      </w:r>
      <w:r w:rsidRPr="0058147D">
        <w:rPr>
          <w:rFonts w:ascii="Arial" w:hAnsi="Arial"/>
          <w:lang w:val="es-ES_tradnl"/>
        </w:rPr>
        <w:t xml:space="preserve">, a </w:t>
      </w:r>
      <w:r w:rsidR="00FD14C1" w:rsidRPr="0058147D">
        <w:rPr>
          <w:rFonts w:ascii="Arial" w:hAnsi="Arial"/>
          <w:lang w:val="es-ES_tradnl"/>
        </w:rPr>
        <w:t>los seis</w:t>
      </w:r>
      <w:r w:rsidR="005F26EF" w:rsidRPr="0058147D">
        <w:rPr>
          <w:rFonts w:ascii="Arial" w:hAnsi="Arial"/>
          <w:lang w:val="es-ES_tradnl"/>
        </w:rPr>
        <w:t xml:space="preserve"> de egresados</w:t>
      </w:r>
      <w:r w:rsidR="00AB5726" w:rsidRPr="0058147D">
        <w:rPr>
          <w:rFonts w:ascii="Arial" w:hAnsi="Arial"/>
          <w:lang w:val="es-ES_tradnl"/>
        </w:rPr>
        <w:t xml:space="preserve">, </w:t>
      </w:r>
      <w:r w:rsidR="005F26EF" w:rsidRPr="0058147D">
        <w:rPr>
          <w:rFonts w:ascii="Arial" w:hAnsi="Arial"/>
          <w:lang w:val="es-ES_tradnl"/>
        </w:rPr>
        <w:t xml:space="preserve">así como </w:t>
      </w:r>
      <w:r w:rsidR="00AB5726" w:rsidRPr="0058147D">
        <w:rPr>
          <w:rFonts w:ascii="Arial" w:hAnsi="Arial"/>
          <w:lang w:val="es-ES_tradnl"/>
        </w:rPr>
        <w:t>a los doce meses</w:t>
      </w:r>
      <w:r w:rsidRPr="0058147D">
        <w:rPr>
          <w:rFonts w:ascii="Arial" w:hAnsi="Arial"/>
          <w:lang w:val="es-ES_tradnl"/>
        </w:rPr>
        <w:t xml:space="preserve"> y su actividad laboral actual. Para ello se utilizó el software </w:t>
      </w:r>
      <w:proofErr w:type="spellStart"/>
      <w:r w:rsidRPr="0058147D">
        <w:rPr>
          <w:rFonts w:ascii="Arial" w:hAnsi="Arial"/>
          <w:lang w:val="es-ES_tradnl"/>
        </w:rPr>
        <w:t>Limesurvey</w:t>
      </w:r>
      <w:proofErr w:type="spellEnd"/>
      <w:r w:rsidRPr="0058147D">
        <w:rPr>
          <w:rFonts w:ascii="Arial" w:hAnsi="Arial"/>
          <w:lang w:val="es-ES_tradnl"/>
        </w:rPr>
        <w:t xml:space="preserve">; el cual es un programa abierto para la aplicación de encuestas en línea. Las respuestas son almacenadas por el software en una base de datos </w:t>
      </w:r>
      <w:proofErr w:type="spellStart"/>
      <w:r w:rsidRPr="0058147D">
        <w:rPr>
          <w:rFonts w:ascii="Arial" w:hAnsi="Arial"/>
          <w:lang w:val="es-ES_tradnl"/>
        </w:rPr>
        <w:t>descargable</w:t>
      </w:r>
      <w:proofErr w:type="spellEnd"/>
      <w:r w:rsidRPr="0058147D">
        <w:rPr>
          <w:rFonts w:ascii="Arial" w:hAnsi="Arial"/>
          <w:lang w:val="es-ES_tradnl"/>
        </w:rPr>
        <w:t xml:space="preserve"> para su procesamiento en cualq</w:t>
      </w:r>
      <w:r w:rsidR="00B20A80" w:rsidRPr="0058147D">
        <w:rPr>
          <w:rFonts w:ascii="Arial" w:hAnsi="Arial"/>
          <w:lang w:val="es-ES_tradnl"/>
        </w:rPr>
        <w:t xml:space="preserve">uier hoja de cálculo. </w:t>
      </w:r>
      <w:r w:rsidR="001E5DA1" w:rsidRPr="0058147D">
        <w:rPr>
          <w:rFonts w:ascii="Arial" w:hAnsi="Arial"/>
          <w:lang w:val="es-ES_tradnl"/>
        </w:rPr>
        <w:t>La población está compuesta por las cohortes de egreso 2011A, 2011B, 2012A, siendo</w:t>
      </w:r>
      <w:r w:rsidR="00B20A80" w:rsidRPr="0058147D">
        <w:rPr>
          <w:rFonts w:ascii="Arial" w:hAnsi="Arial"/>
          <w:lang w:val="es-ES_tradnl"/>
        </w:rPr>
        <w:t xml:space="preserve"> 368</w:t>
      </w:r>
      <w:r w:rsidR="00864F3B" w:rsidRPr="0058147D">
        <w:rPr>
          <w:rFonts w:ascii="Arial" w:hAnsi="Arial"/>
          <w:lang w:val="es-ES_tradnl"/>
        </w:rPr>
        <w:t xml:space="preserve"> </w:t>
      </w:r>
      <w:r w:rsidR="001E5DA1" w:rsidRPr="0058147D">
        <w:rPr>
          <w:rFonts w:ascii="Arial" w:hAnsi="Arial"/>
          <w:lang w:val="es-ES_tradnl"/>
        </w:rPr>
        <w:t xml:space="preserve">los </w:t>
      </w:r>
      <w:r w:rsidR="00864F3B" w:rsidRPr="0058147D">
        <w:rPr>
          <w:rFonts w:ascii="Arial" w:hAnsi="Arial"/>
          <w:lang w:val="es-ES_tradnl"/>
        </w:rPr>
        <w:t>posibles encuestados</w:t>
      </w:r>
      <w:r w:rsidR="00B20A80" w:rsidRPr="0058147D">
        <w:rPr>
          <w:rFonts w:ascii="Arial" w:hAnsi="Arial"/>
          <w:lang w:val="es-ES_tradnl"/>
        </w:rPr>
        <w:t>, de acuerdo a la información del Sistema Integral de Información y Administración Universitaria (SIIAU)</w:t>
      </w:r>
      <w:r w:rsidR="001E5DA1" w:rsidRPr="0058147D">
        <w:rPr>
          <w:rFonts w:ascii="Arial" w:hAnsi="Arial"/>
          <w:lang w:val="es-ES_tradnl"/>
        </w:rPr>
        <w:t>,</w:t>
      </w:r>
      <w:r w:rsidR="00864F3B" w:rsidRPr="0058147D">
        <w:rPr>
          <w:rFonts w:ascii="Arial" w:hAnsi="Arial"/>
          <w:lang w:val="es-ES_tradnl"/>
        </w:rPr>
        <w:t xml:space="preserve"> </w:t>
      </w:r>
      <w:r w:rsidR="00B20A80" w:rsidRPr="0058147D">
        <w:rPr>
          <w:rFonts w:ascii="Arial" w:hAnsi="Arial"/>
          <w:lang w:val="es-ES_tradnl"/>
        </w:rPr>
        <w:t>se recolectaron</w:t>
      </w:r>
      <w:r w:rsidR="00C11416">
        <w:rPr>
          <w:rFonts w:ascii="Arial" w:hAnsi="Arial"/>
          <w:lang w:val="es-ES_tradnl"/>
        </w:rPr>
        <w:t xml:space="preserve"> 93</w:t>
      </w:r>
      <w:r w:rsidR="00B67C85" w:rsidRPr="0058147D">
        <w:rPr>
          <w:rFonts w:ascii="Arial" w:hAnsi="Arial"/>
          <w:lang w:val="es-ES_tradnl"/>
        </w:rPr>
        <w:t xml:space="preserve"> cuestionarios completos</w:t>
      </w:r>
      <w:r w:rsidR="00B20A80" w:rsidRPr="0058147D">
        <w:rPr>
          <w:rFonts w:ascii="Arial" w:hAnsi="Arial"/>
          <w:lang w:val="es-ES_tradnl"/>
        </w:rPr>
        <w:t>. Con lo que se obtuvo un nivel de confianza del 95% con un error del 5%.</w:t>
      </w:r>
    </w:p>
    <w:p w:rsidR="005D016B" w:rsidRPr="0058147D" w:rsidRDefault="005D016B" w:rsidP="00C11416">
      <w:pPr>
        <w:spacing w:afterLines="0" w:line="480" w:lineRule="auto"/>
        <w:jc w:val="both"/>
        <w:rPr>
          <w:rFonts w:ascii="Arial" w:hAnsi="Arial"/>
          <w:lang w:val="es-ES_tradnl"/>
        </w:rPr>
      </w:pPr>
      <w:r w:rsidRPr="0058147D">
        <w:rPr>
          <w:rFonts w:ascii="Arial" w:hAnsi="Arial"/>
          <w:lang w:val="es-ES_tradnl"/>
        </w:rPr>
        <w:t>El diseño de la investigación requiere que se realicen “mediciones de la conducta empleadas para evaluar el efecto de la variable independiente sobre las variables dependientes”</w:t>
      </w:r>
      <w:r w:rsidR="00300D38">
        <w:rPr>
          <w:rFonts w:ascii="Arial" w:hAnsi="Arial"/>
          <w:lang w:val="es-ES_tradnl"/>
        </w:rPr>
        <w:t xml:space="preserve"> </w:t>
      </w:r>
      <w:sdt>
        <w:sdtPr>
          <w:rPr>
            <w:rFonts w:ascii="Arial" w:hAnsi="Arial"/>
            <w:lang w:val="es-ES_tradnl"/>
          </w:rPr>
          <w:id w:val="18571372"/>
          <w:citation/>
        </w:sdtPr>
        <w:sdtContent>
          <w:r w:rsidR="00451A0E" w:rsidRPr="0058147D">
            <w:rPr>
              <w:rFonts w:ascii="Arial" w:hAnsi="Arial"/>
              <w:lang w:val="es-ES_tradnl"/>
            </w:rPr>
            <w:fldChar w:fldCharType="begin"/>
          </w:r>
          <w:r w:rsidRPr="0058147D">
            <w:rPr>
              <w:rFonts w:ascii="Arial" w:hAnsi="Arial"/>
              <w:lang w:val="es-ES_tradnl"/>
            </w:rPr>
            <w:instrText xml:space="preserve"> CITATION Sha28 \l 2058 </w:instrText>
          </w:r>
          <w:r w:rsidR="00451A0E" w:rsidRPr="0058147D">
            <w:rPr>
              <w:rFonts w:ascii="Arial" w:hAnsi="Arial"/>
              <w:lang w:val="es-ES_tradnl"/>
            </w:rPr>
            <w:fldChar w:fldCharType="separate"/>
          </w:r>
          <w:r w:rsidRPr="0058147D">
            <w:rPr>
              <w:rFonts w:ascii="Arial" w:hAnsi="Arial"/>
              <w:lang w:val="es-ES_tradnl"/>
            </w:rPr>
            <w:t>(Shaughnessy Zecheister &amp; Zecheister, 2007: 28)</w:t>
          </w:r>
          <w:r w:rsidR="00451A0E" w:rsidRPr="0058147D">
            <w:rPr>
              <w:rFonts w:ascii="Arial" w:hAnsi="Arial"/>
              <w:lang w:val="es-ES_tradnl"/>
            </w:rPr>
            <w:fldChar w:fldCharType="end"/>
          </w:r>
        </w:sdtContent>
      </w:sdt>
      <w:r w:rsidRPr="0058147D">
        <w:rPr>
          <w:rFonts w:ascii="Arial" w:hAnsi="Arial"/>
          <w:lang w:val="es-ES_tradnl"/>
        </w:rPr>
        <w:t xml:space="preserve">. Para esta investigación se han identificado como variables dependientes las tipologías que se describen en la siguiente tabla:     </w:t>
      </w:r>
    </w:p>
    <w:tbl>
      <w:tblPr>
        <w:tblW w:w="5200" w:type="dxa"/>
        <w:jc w:val="center"/>
        <w:tblLook w:val="04A0"/>
      </w:tblPr>
      <w:tblGrid>
        <w:gridCol w:w="4410"/>
        <w:gridCol w:w="790"/>
      </w:tblGrid>
      <w:tr w:rsidR="005D016B" w:rsidRPr="005E6C04">
        <w:trPr>
          <w:trHeight w:val="339"/>
          <w:tblHeader/>
          <w:jc w:val="center"/>
        </w:trPr>
        <w:tc>
          <w:tcPr>
            <w:tcW w:w="4645" w:type="dxa"/>
            <w:shd w:val="clear" w:color="auto" w:fill="E5B8B7" w:themeFill="accent2" w:themeFillTint="66"/>
            <w:noWrap/>
          </w:tcPr>
          <w:p w:rsidR="005D016B" w:rsidRPr="005E6C04" w:rsidRDefault="005D016B" w:rsidP="00C11416">
            <w:pPr>
              <w:spacing w:before="200" w:afterLines="0"/>
              <w:jc w:val="both"/>
              <w:rPr>
                <w:rFonts w:ascii="Arial" w:hAnsi="Arial"/>
                <w:b/>
                <w:lang w:val="es-ES_tradnl"/>
              </w:rPr>
            </w:pPr>
            <w:r w:rsidRPr="005E6C04">
              <w:rPr>
                <w:rFonts w:ascii="Arial" w:hAnsi="Arial"/>
                <w:b/>
                <w:lang w:val="es-ES_tradnl"/>
              </w:rPr>
              <w:t>Trayectoria por antigüedad</w:t>
            </w:r>
          </w:p>
        </w:tc>
        <w:tc>
          <w:tcPr>
            <w:tcW w:w="555" w:type="dxa"/>
            <w:shd w:val="clear" w:color="auto" w:fill="E5B8B7" w:themeFill="accent2" w:themeFillTint="66"/>
            <w:noWrap/>
          </w:tcPr>
          <w:p w:rsidR="005D016B" w:rsidRPr="005E6C04" w:rsidRDefault="005D016B" w:rsidP="00C11416">
            <w:pPr>
              <w:spacing w:before="200" w:afterLines="0"/>
              <w:jc w:val="both"/>
              <w:rPr>
                <w:rFonts w:ascii="Arial" w:hAnsi="Arial"/>
                <w:b/>
                <w:lang w:val="es-ES_tradnl"/>
              </w:rPr>
            </w:pPr>
            <w:r w:rsidRPr="005E6C04">
              <w:rPr>
                <w:rFonts w:ascii="Arial" w:hAnsi="Arial"/>
                <w:b/>
                <w:lang w:val="es-ES_tradnl"/>
              </w:rPr>
              <w:t>Total</w:t>
            </w:r>
          </w:p>
        </w:tc>
      </w:tr>
      <w:tr w:rsidR="005D016B" w:rsidRPr="0058147D">
        <w:trPr>
          <w:trHeight w:val="300"/>
          <w:tblHeader/>
          <w:jc w:val="center"/>
        </w:trPr>
        <w:tc>
          <w:tcPr>
            <w:tcW w:w="4645" w:type="dxa"/>
            <w:shd w:val="clear" w:color="auto" w:fill="FDE9D9" w:themeFill="accent6" w:themeFillTint="33"/>
            <w:noWrap/>
          </w:tcPr>
          <w:p w:rsidR="005D016B" w:rsidRPr="0058147D" w:rsidRDefault="005D016B" w:rsidP="00C11416">
            <w:pPr>
              <w:spacing w:afterLines="0"/>
              <w:jc w:val="both"/>
              <w:rPr>
                <w:rFonts w:ascii="Arial" w:hAnsi="Arial"/>
                <w:lang w:val="es-ES_tradnl"/>
              </w:rPr>
            </w:pPr>
            <w:r w:rsidRPr="0058147D">
              <w:rPr>
                <w:rFonts w:ascii="Arial" w:hAnsi="Arial"/>
                <w:lang w:val="es-ES_tradnl"/>
              </w:rPr>
              <w:t>1) Inserción permanente</w:t>
            </w:r>
          </w:p>
        </w:tc>
        <w:tc>
          <w:tcPr>
            <w:tcW w:w="555" w:type="dxa"/>
            <w:shd w:val="clear" w:color="auto" w:fill="FDE9D9" w:themeFill="accent6" w:themeFillTint="33"/>
            <w:noWrap/>
          </w:tcPr>
          <w:p w:rsidR="005D016B" w:rsidRPr="0058147D" w:rsidRDefault="007A7B87" w:rsidP="00C11416">
            <w:pPr>
              <w:spacing w:afterLines="0"/>
              <w:jc w:val="both"/>
              <w:rPr>
                <w:rFonts w:ascii="Arial" w:hAnsi="Arial"/>
                <w:lang w:val="es-ES_tradnl"/>
              </w:rPr>
            </w:pPr>
            <w:r w:rsidRPr="0058147D">
              <w:rPr>
                <w:rFonts w:ascii="Arial" w:hAnsi="Arial"/>
                <w:lang w:val="es-ES_tradnl"/>
              </w:rPr>
              <w:t>56</w:t>
            </w:r>
          </w:p>
        </w:tc>
      </w:tr>
      <w:tr w:rsidR="005D016B" w:rsidRPr="0058147D">
        <w:trPr>
          <w:trHeight w:val="300"/>
          <w:tblHeader/>
          <w:jc w:val="center"/>
        </w:trPr>
        <w:tc>
          <w:tcPr>
            <w:tcW w:w="4645" w:type="dxa"/>
            <w:shd w:val="clear" w:color="auto" w:fill="E5B8B7" w:themeFill="accent2" w:themeFillTint="66"/>
            <w:noWrap/>
          </w:tcPr>
          <w:p w:rsidR="005D016B" w:rsidRPr="0058147D" w:rsidRDefault="005D016B" w:rsidP="00C11416">
            <w:pPr>
              <w:spacing w:afterLines="0"/>
              <w:jc w:val="both"/>
              <w:rPr>
                <w:rFonts w:ascii="Arial" w:hAnsi="Arial"/>
                <w:lang w:val="es-ES_tradnl"/>
              </w:rPr>
            </w:pPr>
            <w:r w:rsidRPr="0058147D">
              <w:rPr>
                <w:rFonts w:ascii="Arial" w:hAnsi="Arial"/>
                <w:lang w:val="es-ES_tradnl"/>
              </w:rPr>
              <w:t>2) Inserción de mediano plazo</w:t>
            </w:r>
          </w:p>
        </w:tc>
        <w:tc>
          <w:tcPr>
            <w:tcW w:w="555" w:type="dxa"/>
            <w:shd w:val="clear" w:color="auto" w:fill="E5B8B7" w:themeFill="accent2" w:themeFillTint="66"/>
            <w:noWrap/>
          </w:tcPr>
          <w:p w:rsidR="005D016B" w:rsidRPr="0058147D" w:rsidRDefault="007A7B87" w:rsidP="00C11416">
            <w:pPr>
              <w:spacing w:afterLines="0"/>
              <w:jc w:val="both"/>
              <w:rPr>
                <w:rFonts w:ascii="Arial" w:hAnsi="Arial"/>
                <w:lang w:val="es-ES_tradnl"/>
              </w:rPr>
            </w:pPr>
            <w:r w:rsidRPr="0058147D">
              <w:rPr>
                <w:rFonts w:ascii="Arial" w:hAnsi="Arial"/>
                <w:lang w:val="es-ES_tradnl"/>
              </w:rPr>
              <w:t>11</w:t>
            </w:r>
          </w:p>
        </w:tc>
      </w:tr>
      <w:tr w:rsidR="005D016B" w:rsidRPr="0058147D">
        <w:trPr>
          <w:trHeight w:val="300"/>
          <w:tblHeader/>
          <w:jc w:val="center"/>
        </w:trPr>
        <w:tc>
          <w:tcPr>
            <w:tcW w:w="4645" w:type="dxa"/>
            <w:shd w:val="clear" w:color="auto" w:fill="FDE9D9" w:themeFill="accent6" w:themeFillTint="33"/>
            <w:noWrap/>
          </w:tcPr>
          <w:p w:rsidR="005D016B" w:rsidRPr="0058147D" w:rsidRDefault="005D016B" w:rsidP="00C11416">
            <w:pPr>
              <w:spacing w:afterLines="0"/>
              <w:jc w:val="both"/>
              <w:rPr>
                <w:rFonts w:ascii="Arial" w:hAnsi="Arial"/>
                <w:lang w:val="es-ES_tradnl"/>
              </w:rPr>
            </w:pPr>
            <w:r w:rsidRPr="0058147D">
              <w:rPr>
                <w:rFonts w:ascii="Arial" w:hAnsi="Arial"/>
                <w:lang w:val="es-ES_tradnl"/>
              </w:rPr>
              <w:t>3) Inserción intermitente</w:t>
            </w:r>
          </w:p>
        </w:tc>
        <w:tc>
          <w:tcPr>
            <w:tcW w:w="555" w:type="dxa"/>
            <w:shd w:val="clear" w:color="auto" w:fill="FDE9D9" w:themeFill="accent6" w:themeFillTint="33"/>
            <w:noWrap/>
          </w:tcPr>
          <w:p w:rsidR="005D016B" w:rsidRPr="0058147D" w:rsidRDefault="007A7B87" w:rsidP="00C11416">
            <w:pPr>
              <w:spacing w:afterLines="0"/>
              <w:jc w:val="both"/>
              <w:rPr>
                <w:rFonts w:ascii="Arial" w:hAnsi="Arial"/>
                <w:lang w:val="es-ES_tradnl"/>
              </w:rPr>
            </w:pPr>
            <w:r w:rsidRPr="0058147D">
              <w:rPr>
                <w:rFonts w:ascii="Arial" w:hAnsi="Arial"/>
                <w:lang w:val="es-ES_tradnl"/>
              </w:rPr>
              <w:t>14</w:t>
            </w:r>
          </w:p>
        </w:tc>
      </w:tr>
      <w:tr w:rsidR="005D016B" w:rsidRPr="0058147D">
        <w:trPr>
          <w:trHeight w:val="300"/>
          <w:tblHeader/>
          <w:jc w:val="center"/>
        </w:trPr>
        <w:tc>
          <w:tcPr>
            <w:tcW w:w="4645" w:type="dxa"/>
            <w:shd w:val="clear" w:color="auto" w:fill="E5B8B7" w:themeFill="accent2" w:themeFillTint="66"/>
            <w:noWrap/>
          </w:tcPr>
          <w:p w:rsidR="005D016B" w:rsidRPr="0058147D" w:rsidRDefault="005D016B" w:rsidP="00C11416">
            <w:pPr>
              <w:spacing w:afterLines="0"/>
              <w:jc w:val="both"/>
              <w:rPr>
                <w:rFonts w:ascii="Arial" w:hAnsi="Arial"/>
                <w:lang w:val="es-ES_tradnl"/>
              </w:rPr>
            </w:pPr>
            <w:r w:rsidRPr="0058147D">
              <w:rPr>
                <w:rFonts w:ascii="Arial" w:hAnsi="Arial"/>
                <w:lang w:val="es-ES_tradnl"/>
              </w:rPr>
              <w:t>4) Inserción esporádica o nula</w:t>
            </w:r>
          </w:p>
        </w:tc>
        <w:tc>
          <w:tcPr>
            <w:tcW w:w="555" w:type="dxa"/>
            <w:shd w:val="clear" w:color="auto" w:fill="E5B8B7" w:themeFill="accent2" w:themeFillTint="66"/>
            <w:noWrap/>
          </w:tcPr>
          <w:p w:rsidR="005D016B" w:rsidRPr="0058147D" w:rsidRDefault="007A7B87" w:rsidP="00C11416">
            <w:pPr>
              <w:spacing w:afterLines="0"/>
              <w:jc w:val="both"/>
              <w:rPr>
                <w:rFonts w:ascii="Arial" w:hAnsi="Arial"/>
                <w:lang w:val="es-ES_tradnl"/>
              </w:rPr>
            </w:pPr>
            <w:r w:rsidRPr="0058147D">
              <w:rPr>
                <w:rFonts w:ascii="Arial" w:hAnsi="Arial"/>
                <w:lang w:val="es-ES_tradnl"/>
              </w:rPr>
              <w:t>1</w:t>
            </w:r>
            <w:r w:rsidR="00C11416">
              <w:rPr>
                <w:rFonts w:ascii="Arial" w:hAnsi="Arial"/>
                <w:lang w:val="es-ES_tradnl"/>
              </w:rPr>
              <w:t>2</w:t>
            </w:r>
          </w:p>
        </w:tc>
      </w:tr>
      <w:tr w:rsidR="005D016B" w:rsidRPr="0058147D">
        <w:trPr>
          <w:trHeight w:val="300"/>
          <w:tblHeader/>
          <w:jc w:val="center"/>
        </w:trPr>
        <w:tc>
          <w:tcPr>
            <w:tcW w:w="4645" w:type="dxa"/>
            <w:shd w:val="clear" w:color="auto" w:fill="FDE9D9" w:themeFill="accent6" w:themeFillTint="33"/>
            <w:noWrap/>
          </w:tcPr>
          <w:p w:rsidR="005D016B" w:rsidRPr="0058147D" w:rsidRDefault="005D016B" w:rsidP="00C11416">
            <w:pPr>
              <w:spacing w:afterLines="0"/>
              <w:jc w:val="both"/>
              <w:rPr>
                <w:rFonts w:ascii="Arial" w:hAnsi="Arial"/>
                <w:lang w:val="es-ES_tradnl"/>
              </w:rPr>
            </w:pPr>
            <w:r w:rsidRPr="0058147D">
              <w:rPr>
                <w:rFonts w:ascii="Arial" w:hAnsi="Arial"/>
                <w:lang w:val="es-ES_tradnl"/>
              </w:rPr>
              <w:t>Total</w:t>
            </w:r>
          </w:p>
        </w:tc>
        <w:tc>
          <w:tcPr>
            <w:tcW w:w="555" w:type="dxa"/>
            <w:shd w:val="clear" w:color="auto" w:fill="FDE9D9" w:themeFill="accent6" w:themeFillTint="33"/>
            <w:noWrap/>
          </w:tcPr>
          <w:p w:rsidR="005D016B" w:rsidRPr="0058147D" w:rsidRDefault="007A7B87" w:rsidP="00C11416">
            <w:pPr>
              <w:spacing w:afterLines="0"/>
              <w:jc w:val="both"/>
              <w:rPr>
                <w:rFonts w:ascii="Arial" w:hAnsi="Arial"/>
                <w:lang w:val="es-ES_tradnl"/>
              </w:rPr>
            </w:pPr>
            <w:r w:rsidRPr="0058147D">
              <w:rPr>
                <w:rFonts w:ascii="Arial" w:hAnsi="Arial"/>
                <w:lang w:val="es-ES_tradnl"/>
              </w:rPr>
              <w:t>9</w:t>
            </w:r>
            <w:r w:rsidR="00C11416">
              <w:rPr>
                <w:rFonts w:ascii="Arial" w:hAnsi="Arial"/>
                <w:lang w:val="es-ES_tradnl"/>
              </w:rPr>
              <w:t>3</w:t>
            </w:r>
          </w:p>
        </w:tc>
      </w:tr>
    </w:tbl>
    <w:p w:rsidR="00C11416" w:rsidRDefault="005D016B" w:rsidP="00C11416">
      <w:pPr>
        <w:spacing w:afterLines="0" w:line="480" w:lineRule="auto"/>
        <w:jc w:val="center"/>
        <w:rPr>
          <w:rFonts w:ascii="Arial" w:hAnsi="Arial"/>
          <w:lang w:val="es-ES_tradnl"/>
        </w:rPr>
      </w:pPr>
      <w:r w:rsidRPr="0058147D">
        <w:rPr>
          <w:rFonts w:ascii="Arial" w:hAnsi="Arial"/>
          <w:lang w:val="es-ES_tradnl"/>
        </w:rPr>
        <w:t>Tabla 1. Tipologías. Fuen</w:t>
      </w:r>
      <w:r w:rsidR="00B20A80" w:rsidRPr="0058147D">
        <w:rPr>
          <w:rFonts w:ascii="Arial" w:hAnsi="Arial"/>
          <w:lang w:val="es-ES_tradnl"/>
        </w:rPr>
        <w:t xml:space="preserve">te: </w:t>
      </w:r>
      <w:sdt>
        <w:sdtPr>
          <w:rPr>
            <w:rFonts w:ascii="Arial" w:hAnsi="Arial"/>
            <w:lang w:val="es-ES_tradnl"/>
          </w:rPr>
          <w:id w:val="1340307"/>
          <w:citation/>
        </w:sdtPr>
        <w:sdtContent>
          <w:r w:rsidR="00451A0E" w:rsidRPr="0058147D">
            <w:rPr>
              <w:rFonts w:ascii="Arial" w:hAnsi="Arial"/>
              <w:lang w:val="es-ES_tradnl"/>
            </w:rPr>
            <w:fldChar w:fldCharType="begin"/>
          </w:r>
          <w:r w:rsidR="00B20A80" w:rsidRPr="0058147D">
            <w:rPr>
              <w:rFonts w:ascii="Arial" w:hAnsi="Arial"/>
              <w:lang w:val="es-ES_tradnl"/>
            </w:rPr>
            <w:instrText xml:space="preserve"> CITATION Lóp151 \l 1034 </w:instrText>
          </w:r>
          <w:r w:rsidR="00451A0E" w:rsidRPr="0058147D">
            <w:rPr>
              <w:rFonts w:ascii="Arial" w:hAnsi="Arial"/>
              <w:lang w:val="es-ES_tradnl"/>
            </w:rPr>
            <w:fldChar w:fldCharType="separate"/>
          </w:r>
          <w:r w:rsidR="00B20A80" w:rsidRPr="0058147D">
            <w:rPr>
              <w:rFonts w:ascii="Arial" w:hAnsi="Arial"/>
              <w:noProof/>
              <w:lang w:val="es-ES_tradnl"/>
            </w:rPr>
            <w:t>(López, González, &amp; González, 2015)</w:t>
          </w:r>
          <w:r w:rsidR="00451A0E" w:rsidRPr="0058147D">
            <w:rPr>
              <w:rFonts w:ascii="Arial" w:hAnsi="Arial"/>
              <w:lang w:val="es-ES_tradnl"/>
            </w:rPr>
            <w:fldChar w:fldCharType="end"/>
          </w:r>
        </w:sdtContent>
      </w:sdt>
    </w:p>
    <w:p w:rsidR="00C11416" w:rsidRDefault="00936483" w:rsidP="00C11416">
      <w:pPr>
        <w:spacing w:afterLines="0" w:line="480" w:lineRule="auto"/>
        <w:jc w:val="both"/>
        <w:rPr>
          <w:rFonts w:ascii="Arial" w:hAnsi="Arial"/>
          <w:lang w:val="es-ES_tradnl"/>
        </w:rPr>
      </w:pPr>
      <w:r w:rsidRPr="0058147D">
        <w:rPr>
          <w:rFonts w:ascii="Arial" w:hAnsi="Arial"/>
          <w:lang w:val="es-ES_tradnl"/>
        </w:rPr>
        <w:t xml:space="preserve">La </w:t>
      </w:r>
      <w:r w:rsidR="003D5365" w:rsidRPr="0058147D">
        <w:rPr>
          <w:rFonts w:ascii="Arial" w:hAnsi="Arial"/>
          <w:lang w:val="es-ES_tradnl"/>
        </w:rPr>
        <w:t xml:space="preserve">trayectoria de inserción permanente, </w:t>
      </w:r>
      <w:r w:rsidR="00E55180" w:rsidRPr="0058147D">
        <w:rPr>
          <w:rFonts w:ascii="Arial" w:hAnsi="Arial"/>
          <w:lang w:val="es-ES_tradnl"/>
        </w:rPr>
        <w:t xml:space="preserve">corresponde a los egresados que </w:t>
      </w:r>
      <w:r w:rsidR="006E2CA9" w:rsidRPr="0058147D">
        <w:rPr>
          <w:rFonts w:ascii="Arial" w:hAnsi="Arial"/>
          <w:lang w:val="es-ES_tradnl"/>
        </w:rPr>
        <w:t>se mantuvieron trabajando duran</w:t>
      </w:r>
      <w:r w:rsidR="00E55180" w:rsidRPr="0058147D">
        <w:rPr>
          <w:rFonts w:ascii="Arial" w:hAnsi="Arial"/>
          <w:lang w:val="es-ES_tradnl"/>
        </w:rPr>
        <w:t>te todos los estudios, a los seis meses, a los doce mes</w:t>
      </w:r>
      <w:r w:rsidR="006E2CA9" w:rsidRPr="0058147D">
        <w:rPr>
          <w:rFonts w:ascii="Arial" w:hAnsi="Arial"/>
          <w:lang w:val="es-ES_tradnl"/>
        </w:rPr>
        <w:t>es y al momento de la encuesta</w:t>
      </w:r>
      <w:r w:rsidR="00E55180" w:rsidRPr="0058147D">
        <w:rPr>
          <w:rFonts w:ascii="Arial" w:hAnsi="Arial"/>
          <w:lang w:val="es-ES_tradnl"/>
        </w:rPr>
        <w:t xml:space="preserve"> en el mismo empleo,</w:t>
      </w:r>
      <w:r w:rsidR="00AD56CE" w:rsidRPr="0058147D">
        <w:rPr>
          <w:rFonts w:ascii="Arial" w:hAnsi="Arial"/>
          <w:lang w:val="es-ES_tradnl"/>
        </w:rPr>
        <w:t xml:space="preserve"> con una antigüedad de</w:t>
      </w:r>
      <w:r w:rsidR="003D5365" w:rsidRPr="0058147D">
        <w:rPr>
          <w:rFonts w:ascii="Arial" w:hAnsi="Arial"/>
          <w:lang w:val="es-ES_tradnl"/>
        </w:rPr>
        <w:t xml:space="preserve"> diez y más años.</w:t>
      </w:r>
    </w:p>
    <w:p w:rsidR="003D5365" w:rsidRPr="0058147D" w:rsidRDefault="007679BE" w:rsidP="00C11416">
      <w:pPr>
        <w:spacing w:afterLines="0" w:line="480" w:lineRule="auto"/>
        <w:jc w:val="both"/>
        <w:rPr>
          <w:rFonts w:ascii="Arial" w:hAnsi="Arial"/>
          <w:lang w:val="es-ES_tradnl"/>
        </w:rPr>
      </w:pPr>
      <w:r>
        <w:rPr>
          <w:rFonts w:ascii="Arial" w:hAnsi="Arial"/>
          <w:lang w:val="es-ES_tradnl"/>
        </w:rPr>
        <w:t>La</w:t>
      </w:r>
      <w:r w:rsidR="003D5365" w:rsidRPr="0058147D">
        <w:rPr>
          <w:rFonts w:ascii="Arial" w:hAnsi="Arial"/>
          <w:lang w:val="es-ES_tradnl"/>
        </w:rPr>
        <w:t xml:space="preserve"> inserción de mediano plazo, son egresados que enco</w:t>
      </w:r>
      <w:r w:rsidR="00FD14C1" w:rsidRPr="0058147D">
        <w:rPr>
          <w:rFonts w:ascii="Arial" w:hAnsi="Arial"/>
          <w:lang w:val="es-ES_tradnl"/>
        </w:rPr>
        <w:t>ntraron trabajo</w:t>
      </w:r>
      <w:r w:rsidR="003D5365" w:rsidRPr="0058147D">
        <w:rPr>
          <w:rFonts w:ascii="Arial" w:hAnsi="Arial"/>
          <w:lang w:val="es-ES_tradnl"/>
        </w:rPr>
        <w:t xml:space="preserve"> mayoritariamente durante lo</w:t>
      </w:r>
      <w:r w:rsidR="007A7B87" w:rsidRPr="0058147D">
        <w:rPr>
          <w:rFonts w:ascii="Arial" w:hAnsi="Arial"/>
          <w:lang w:val="es-ES_tradnl"/>
        </w:rPr>
        <w:t>s estudios y tienen</w:t>
      </w:r>
      <w:r w:rsidR="003D5365" w:rsidRPr="0058147D">
        <w:rPr>
          <w:rFonts w:ascii="Arial" w:hAnsi="Arial"/>
          <w:lang w:val="es-ES_tradnl"/>
        </w:rPr>
        <w:t xml:space="preserve"> </w:t>
      </w:r>
      <w:r w:rsidR="006E2CA9" w:rsidRPr="0058147D">
        <w:rPr>
          <w:rFonts w:ascii="Arial" w:hAnsi="Arial"/>
          <w:lang w:val="es-ES_tradnl"/>
        </w:rPr>
        <w:t xml:space="preserve">entre </w:t>
      </w:r>
      <w:r w:rsidR="003D5365" w:rsidRPr="0058147D">
        <w:rPr>
          <w:rFonts w:ascii="Arial" w:hAnsi="Arial"/>
          <w:lang w:val="es-ES_tradnl"/>
        </w:rPr>
        <w:t xml:space="preserve">3 y 5 años de antigüedad en sus empleos actuales, algunos de ellos cambiaron de empleo. </w:t>
      </w:r>
    </w:p>
    <w:p w:rsidR="00760CFC" w:rsidRPr="0058147D" w:rsidRDefault="003D5365" w:rsidP="0058147D">
      <w:pPr>
        <w:spacing w:before="200" w:afterLines="0" w:line="480" w:lineRule="auto"/>
        <w:jc w:val="both"/>
        <w:rPr>
          <w:rFonts w:ascii="Arial" w:hAnsi="Arial"/>
          <w:lang w:val="es-ES_tradnl"/>
        </w:rPr>
      </w:pPr>
      <w:r w:rsidRPr="0058147D">
        <w:rPr>
          <w:rFonts w:ascii="Arial" w:hAnsi="Arial"/>
          <w:lang w:val="es-ES_tradnl"/>
        </w:rPr>
        <w:t xml:space="preserve">La tercera de inserción tardía o intermitente, egresados que trabajaron en menor medida durante los estudios y su acercamiento al mercado de trabajo ha sido intermitente como lo indica el concepto, cambiando frecuentemente de empleos y con una antigüedad en el último de entre 6 meses y  2 años.  </w:t>
      </w:r>
    </w:p>
    <w:p w:rsidR="006E2CA9" w:rsidRPr="0058147D" w:rsidRDefault="00760CFC" w:rsidP="0058147D">
      <w:pPr>
        <w:spacing w:before="200" w:afterLines="0" w:line="480" w:lineRule="auto"/>
        <w:jc w:val="both"/>
        <w:rPr>
          <w:rFonts w:ascii="Arial" w:hAnsi="Arial"/>
          <w:lang w:val="es-ES_tradnl"/>
        </w:rPr>
      </w:pPr>
      <w:r w:rsidRPr="0058147D">
        <w:rPr>
          <w:rFonts w:ascii="Arial" w:hAnsi="Arial"/>
          <w:lang w:val="es-ES_tradnl"/>
        </w:rPr>
        <w:t>P</w:t>
      </w:r>
      <w:r w:rsidR="003D5365" w:rsidRPr="0058147D">
        <w:rPr>
          <w:rFonts w:ascii="Arial" w:hAnsi="Arial"/>
          <w:lang w:val="es-ES_tradnl"/>
        </w:rPr>
        <w:t>or ultimo la inserción esporádica o nula, está representada por aquellos egresados que h</w:t>
      </w:r>
      <w:r w:rsidR="00113E71" w:rsidRPr="0058147D">
        <w:rPr>
          <w:rFonts w:ascii="Arial" w:hAnsi="Arial"/>
          <w:lang w:val="es-ES_tradnl"/>
        </w:rPr>
        <w:t xml:space="preserve">an tenido </w:t>
      </w:r>
      <w:r w:rsidR="003D5365" w:rsidRPr="0058147D">
        <w:rPr>
          <w:rFonts w:ascii="Arial" w:hAnsi="Arial"/>
          <w:lang w:val="es-ES_tradnl"/>
        </w:rPr>
        <w:t>periodos largos de i</w:t>
      </w:r>
      <w:r w:rsidR="006E2CA9" w:rsidRPr="0058147D">
        <w:rPr>
          <w:rFonts w:ascii="Arial" w:hAnsi="Arial"/>
          <w:lang w:val="es-ES_tradnl"/>
        </w:rPr>
        <w:t xml:space="preserve">nactividad, o buscando empleo. </w:t>
      </w:r>
      <w:r w:rsidR="003D5365" w:rsidRPr="0058147D">
        <w:rPr>
          <w:rFonts w:ascii="Arial" w:hAnsi="Arial"/>
          <w:lang w:val="es-ES_tradnl"/>
        </w:rPr>
        <w:t xml:space="preserve">Su acercamiento al mercado de trabajo ha sido más bien esporádico, además actualmente se encuentran desempleados o en busca de ingresar nuevamente al mercado de trabajo. </w:t>
      </w:r>
      <w:sdt>
        <w:sdtPr>
          <w:rPr>
            <w:rFonts w:ascii="Arial" w:hAnsi="Arial"/>
            <w:lang w:val="es-ES_tradnl"/>
          </w:rPr>
          <w:id w:val="4539028"/>
          <w:citation/>
        </w:sdtPr>
        <w:sdtContent>
          <w:r w:rsidR="00451A0E" w:rsidRPr="0058147D">
            <w:rPr>
              <w:rFonts w:ascii="Arial" w:hAnsi="Arial"/>
              <w:lang w:val="es-ES_tradnl"/>
            </w:rPr>
            <w:fldChar w:fldCharType="begin"/>
          </w:r>
          <w:r w:rsidR="00DC1A75" w:rsidRPr="0058147D">
            <w:rPr>
              <w:rFonts w:ascii="Arial" w:hAnsi="Arial"/>
              <w:lang w:val="es-ES_tradnl"/>
            </w:rPr>
            <w:instrText xml:space="preserve"> CITATION Lóp152 \l 1034 </w:instrText>
          </w:r>
          <w:r w:rsidR="00451A0E" w:rsidRPr="0058147D">
            <w:rPr>
              <w:rFonts w:ascii="Arial" w:hAnsi="Arial"/>
              <w:lang w:val="es-ES_tradnl"/>
            </w:rPr>
            <w:fldChar w:fldCharType="separate"/>
          </w:r>
          <w:r w:rsidR="00DC1A75" w:rsidRPr="0058147D">
            <w:rPr>
              <w:rFonts w:ascii="Arial" w:hAnsi="Arial"/>
              <w:noProof/>
              <w:lang w:val="es-ES_tradnl"/>
            </w:rPr>
            <w:t>(López, Vázquez, &amp; González, 2015)</w:t>
          </w:r>
          <w:r w:rsidR="00451A0E" w:rsidRPr="0058147D">
            <w:rPr>
              <w:rFonts w:ascii="Arial" w:hAnsi="Arial"/>
              <w:lang w:val="es-ES_tradnl"/>
            </w:rPr>
            <w:fldChar w:fldCharType="end"/>
          </w:r>
        </w:sdtContent>
      </w:sdt>
    </w:p>
    <w:p w:rsidR="009A12B2" w:rsidRPr="00EA5C27" w:rsidRDefault="003D5365" w:rsidP="0058147D">
      <w:pPr>
        <w:spacing w:afterLines="0" w:line="480" w:lineRule="auto"/>
        <w:contextualSpacing/>
        <w:jc w:val="both"/>
        <w:rPr>
          <w:rFonts w:ascii="Arial" w:hAnsi="Arial"/>
          <w:b/>
          <w:lang w:val="es-ES_tradnl"/>
        </w:rPr>
      </w:pPr>
      <w:r w:rsidRPr="00EA5C27">
        <w:rPr>
          <w:rFonts w:ascii="Arial" w:hAnsi="Arial"/>
          <w:b/>
          <w:lang w:val="es-ES_tradnl"/>
        </w:rPr>
        <w:t>Resultados</w:t>
      </w:r>
    </w:p>
    <w:p w:rsidR="00C11416" w:rsidRDefault="00DC1A75" w:rsidP="00EA5C27">
      <w:pPr>
        <w:spacing w:afterLines="0" w:line="480" w:lineRule="auto"/>
        <w:contextualSpacing/>
        <w:jc w:val="both"/>
        <w:rPr>
          <w:rFonts w:ascii="Arial" w:hAnsi="Arial"/>
          <w:lang w:val="es-ES_tradnl"/>
        </w:rPr>
      </w:pPr>
      <w:r w:rsidRPr="0058147D">
        <w:rPr>
          <w:rFonts w:ascii="Arial" w:hAnsi="Arial"/>
          <w:lang w:val="es-ES_tradnl"/>
        </w:rPr>
        <w:t>En este apartado se muestran los resultados del levantamiento de la enc</w:t>
      </w:r>
      <w:r w:rsidR="00C034CF" w:rsidRPr="0058147D">
        <w:rPr>
          <w:rFonts w:ascii="Arial" w:hAnsi="Arial"/>
          <w:lang w:val="es-ES_tradnl"/>
        </w:rPr>
        <w:t>uesta electrónica</w:t>
      </w:r>
      <w:r w:rsidR="00C11416">
        <w:rPr>
          <w:rFonts w:ascii="Arial" w:hAnsi="Arial"/>
          <w:lang w:val="es-ES_tradnl"/>
        </w:rPr>
        <w:t xml:space="preserve"> y de la cual se obtuvieron 93</w:t>
      </w:r>
      <w:r w:rsidRPr="0058147D">
        <w:rPr>
          <w:rFonts w:ascii="Arial" w:hAnsi="Arial"/>
          <w:lang w:val="es-ES_tradnl"/>
        </w:rPr>
        <w:t xml:space="preserve"> cuestionarios completos de las cohortes 2011A, 2011B y 2012A, acerca del género, la edad, la escolaridad de los padres y si tuv</w:t>
      </w:r>
      <w:r w:rsidR="00E86315">
        <w:rPr>
          <w:rFonts w:ascii="Arial" w:hAnsi="Arial"/>
          <w:lang w:val="es-ES_tradnl"/>
        </w:rPr>
        <w:t>ieron movilidad en el empleo</w:t>
      </w:r>
      <w:r w:rsidRPr="0058147D">
        <w:rPr>
          <w:rFonts w:ascii="Arial" w:hAnsi="Arial"/>
          <w:lang w:val="es-ES_tradnl"/>
        </w:rPr>
        <w:t>.</w:t>
      </w:r>
      <w:r w:rsidR="00C11416">
        <w:rPr>
          <w:rFonts w:ascii="Arial" w:hAnsi="Arial"/>
          <w:lang w:val="es-ES_tradnl"/>
        </w:rPr>
        <w:t xml:space="preserve"> </w:t>
      </w:r>
    </w:p>
    <w:p w:rsidR="00146234" w:rsidRDefault="00DC1A75" w:rsidP="00EA5C27">
      <w:pPr>
        <w:spacing w:afterLines="0" w:line="480" w:lineRule="auto"/>
        <w:contextualSpacing/>
        <w:jc w:val="both"/>
        <w:rPr>
          <w:rFonts w:ascii="Arial" w:hAnsi="Arial"/>
          <w:lang w:val="es-ES_tradnl"/>
        </w:rPr>
      </w:pPr>
      <w:r w:rsidRPr="0058147D">
        <w:rPr>
          <w:rFonts w:ascii="Arial" w:hAnsi="Arial"/>
          <w:lang w:val="es-ES_tradnl"/>
        </w:rPr>
        <w:t xml:space="preserve">En la gráfica 1, </w:t>
      </w:r>
      <w:r w:rsidR="00136FD9">
        <w:rPr>
          <w:rFonts w:ascii="Arial" w:hAnsi="Arial"/>
          <w:lang w:val="es-ES_tradnl"/>
        </w:rPr>
        <w:t>se muestra</w:t>
      </w:r>
      <w:r w:rsidR="00C47476" w:rsidRPr="0058147D">
        <w:rPr>
          <w:rFonts w:ascii="Arial" w:hAnsi="Arial"/>
          <w:lang w:val="es-ES_tradnl"/>
        </w:rPr>
        <w:t xml:space="preserve"> la distribución de la población por grupos quinquenales de edad y sexo o género</w:t>
      </w:r>
      <w:r w:rsidR="00AD01F1" w:rsidRPr="0058147D">
        <w:rPr>
          <w:rFonts w:ascii="Arial" w:hAnsi="Arial"/>
          <w:lang w:val="es-ES_tradnl"/>
        </w:rPr>
        <w:t xml:space="preserve">, </w:t>
      </w:r>
      <w:r w:rsidR="00C034CF" w:rsidRPr="0058147D">
        <w:rPr>
          <w:rFonts w:ascii="Arial" w:hAnsi="Arial"/>
          <w:lang w:val="es-ES_tradnl"/>
        </w:rPr>
        <w:t xml:space="preserve">factores que inciden en el mercado de trabajo, de acuerdo a las interpretaciones emergentes, </w:t>
      </w:r>
      <w:r w:rsidR="00D8457A" w:rsidRPr="0058147D">
        <w:rPr>
          <w:rFonts w:ascii="Arial" w:hAnsi="Arial"/>
          <w:lang w:val="es-ES_tradnl"/>
        </w:rPr>
        <w:t>la cual refleja</w:t>
      </w:r>
      <w:r w:rsidR="00AD01F1" w:rsidRPr="0058147D">
        <w:rPr>
          <w:rFonts w:ascii="Arial" w:hAnsi="Arial"/>
          <w:lang w:val="es-ES_tradnl"/>
        </w:rPr>
        <w:t xml:space="preserve"> parte de los aspectos demográficos de los egresados de un sistema virtual, adultos que ya trabajan</w:t>
      </w:r>
      <w:r w:rsidR="005E6C04">
        <w:rPr>
          <w:rFonts w:ascii="Arial" w:hAnsi="Arial"/>
          <w:lang w:val="es-ES_tradnl"/>
        </w:rPr>
        <w:t xml:space="preserve"> pero con diferente antigüedad (ver gráfica 3)</w:t>
      </w:r>
      <w:r w:rsidR="00136FD9">
        <w:rPr>
          <w:rFonts w:ascii="Arial" w:hAnsi="Arial"/>
          <w:lang w:val="es-ES_tradnl"/>
        </w:rPr>
        <w:t>,</w:t>
      </w:r>
      <w:r w:rsidR="00AD01F1" w:rsidRPr="0058147D">
        <w:rPr>
          <w:rFonts w:ascii="Arial" w:hAnsi="Arial"/>
          <w:lang w:val="es-ES_tradnl"/>
        </w:rPr>
        <w:t xml:space="preserve"> de los cuales el 27 por ciento </w:t>
      </w:r>
      <w:r w:rsidR="00082B62">
        <w:rPr>
          <w:rFonts w:ascii="Arial" w:hAnsi="Arial"/>
          <w:lang w:val="es-ES_tradnl"/>
        </w:rPr>
        <w:t>son</w:t>
      </w:r>
      <w:r w:rsidR="00C11416">
        <w:rPr>
          <w:rFonts w:ascii="Arial" w:hAnsi="Arial"/>
          <w:lang w:val="es-ES_tradnl"/>
        </w:rPr>
        <w:t xml:space="preserve"> mujeres cuyo</w:t>
      </w:r>
      <w:r w:rsidR="008147FA" w:rsidRPr="0058147D">
        <w:rPr>
          <w:rFonts w:ascii="Arial" w:hAnsi="Arial"/>
          <w:lang w:val="es-ES_tradnl"/>
        </w:rPr>
        <w:t xml:space="preserve"> rango de edad </w:t>
      </w:r>
      <w:r w:rsidR="00082B62">
        <w:rPr>
          <w:rFonts w:ascii="Arial" w:hAnsi="Arial"/>
          <w:lang w:val="es-ES_tradnl"/>
        </w:rPr>
        <w:t xml:space="preserve">más alto </w:t>
      </w:r>
      <w:r w:rsidR="00C11416">
        <w:rPr>
          <w:rFonts w:ascii="Arial" w:hAnsi="Arial"/>
          <w:lang w:val="es-ES_tradnl"/>
        </w:rPr>
        <w:t xml:space="preserve">se ubica </w:t>
      </w:r>
      <w:r w:rsidR="008147FA" w:rsidRPr="0058147D">
        <w:rPr>
          <w:rFonts w:ascii="Arial" w:hAnsi="Arial"/>
          <w:lang w:val="es-ES_tradnl"/>
        </w:rPr>
        <w:t>entre los 40 y los 44, mientras que el 30 por ciento corresponde a</w:t>
      </w:r>
      <w:r w:rsidR="00C034CF" w:rsidRPr="0058147D">
        <w:rPr>
          <w:rFonts w:ascii="Arial" w:hAnsi="Arial"/>
          <w:lang w:val="es-ES_tradnl"/>
        </w:rPr>
        <w:t xml:space="preserve">l grupo de hombres </w:t>
      </w:r>
      <w:r w:rsidR="008147FA" w:rsidRPr="0058147D">
        <w:rPr>
          <w:rFonts w:ascii="Arial" w:hAnsi="Arial"/>
          <w:lang w:val="es-ES_tradnl"/>
        </w:rPr>
        <w:t>de mayor edad entre los 45 y los 4</w:t>
      </w:r>
      <w:r w:rsidR="00833C73">
        <w:rPr>
          <w:rFonts w:ascii="Arial" w:hAnsi="Arial"/>
          <w:lang w:val="es-ES_tradnl"/>
        </w:rPr>
        <w:t xml:space="preserve">9, cabe mencionar que </w:t>
      </w:r>
      <w:r w:rsidR="00146234">
        <w:rPr>
          <w:rFonts w:ascii="Arial" w:hAnsi="Arial"/>
          <w:lang w:val="es-ES_tradnl"/>
        </w:rPr>
        <w:t>d</w:t>
      </w:r>
      <w:r w:rsidR="008147FA" w:rsidRPr="0058147D">
        <w:rPr>
          <w:rFonts w:ascii="Arial" w:hAnsi="Arial"/>
          <w:lang w:val="es-ES_tradnl"/>
        </w:rPr>
        <w:t>el</w:t>
      </w:r>
      <w:r w:rsidR="00146234">
        <w:rPr>
          <w:rFonts w:ascii="Arial" w:hAnsi="Arial"/>
          <w:lang w:val="es-ES_tradnl"/>
        </w:rPr>
        <w:t xml:space="preserve"> total el</w:t>
      </w:r>
      <w:r w:rsidR="008147FA" w:rsidRPr="0058147D">
        <w:rPr>
          <w:rFonts w:ascii="Arial" w:hAnsi="Arial"/>
          <w:lang w:val="es-ES_tradnl"/>
        </w:rPr>
        <w:t xml:space="preserve"> 35 por </w:t>
      </w:r>
      <w:r w:rsidR="00C034CF" w:rsidRPr="0058147D">
        <w:rPr>
          <w:rFonts w:ascii="Arial" w:hAnsi="Arial"/>
          <w:lang w:val="es-ES_tradnl"/>
        </w:rPr>
        <w:t xml:space="preserve">ciento corresponde </w:t>
      </w:r>
      <w:r w:rsidR="00833C73">
        <w:rPr>
          <w:rFonts w:ascii="Arial" w:hAnsi="Arial"/>
          <w:lang w:val="es-ES_tradnl"/>
        </w:rPr>
        <w:t>al sexo masculino</w:t>
      </w:r>
      <w:r w:rsidR="008147FA" w:rsidRPr="0058147D">
        <w:rPr>
          <w:rFonts w:ascii="Arial" w:hAnsi="Arial"/>
          <w:lang w:val="es-ES_tradnl"/>
        </w:rPr>
        <w:t>, mientr</w:t>
      </w:r>
      <w:r w:rsidR="00833C73">
        <w:rPr>
          <w:rFonts w:ascii="Arial" w:hAnsi="Arial"/>
          <w:lang w:val="es-ES_tradnl"/>
        </w:rPr>
        <w:t>as que el restante al femenino</w:t>
      </w:r>
      <w:r w:rsidR="008147FA" w:rsidRPr="0058147D">
        <w:rPr>
          <w:rFonts w:ascii="Arial" w:hAnsi="Arial"/>
          <w:lang w:val="es-ES_tradnl"/>
        </w:rPr>
        <w:t xml:space="preserve"> siendo</w:t>
      </w:r>
      <w:r w:rsidR="00C034CF" w:rsidRPr="0058147D">
        <w:rPr>
          <w:rFonts w:ascii="Arial" w:hAnsi="Arial"/>
          <w:lang w:val="es-ES_tradnl"/>
        </w:rPr>
        <w:t xml:space="preserve"> mayoritario el grupo de</w:t>
      </w:r>
      <w:r w:rsidR="008147FA" w:rsidRPr="0058147D">
        <w:rPr>
          <w:rFonts w:ascii="Arial" w:hAnsi="Arial"/>
          <w:lang w:val="es-ES_tradnl"/>
        </w:rPr>
        <w:t xml:space="preserve"> egre</w:t>
      </w:r>
      <w:r w:rsidR="00977715">
        <w:rPr>
          <w:rFonts w:ascii="Arial" w:hAnsi="Arial"/>
          <w:lang w:val="es-ES_tradnl"/>
        </w:rPr>
        <w:t xml:space="preserve">sadas de una modalidad virtual. </w:t>
      </w:r>
      <w:r w:rsidR="00CE2A8D">
        <w:rPr>
          <w:rFonts w:ascii="Arial" w:hAnsi="Arial"/>
          <w:lang w:val="es-ES_tradnl"/>
        </w:rPr>
        <w:t xml:space="preserve">Mientras que en la gráfica 2, observamos la distribución por </w:t>
      </w:r>
      <w:r w:rsidR="00123C3E">
        <w:rPr>
          <w:rFonts w:ascii="Arial" w:hAnsi="Arial"/>
          <w:lang w:val="es-ES_tradnl"/>
        </w:rPr>
        <w:t>edad y sexo de los egresados de acuerdo a l</w:t>
      </w:r>
      <w:r w:rsidR="00833C73">
        <w:rPr>
          <w:rFonts w:ascii="Arial" w:hAnsi="Arial"/>
          <w:lang w:val="es-ES_tradnl"/>
        </w:rPr>
        <w:t>a tipología de antigüedad establecida y presentada en la tabl</w:t>
      </w:r>
      <w:r w:rsidR="00082B62">
        <w:rPr>
          <w:rFonts w:ascii="Arial" w:hAnsi="Arial"/>
          <w:lang w:val="es-ES_tradnl"/>
        </w:rPr>
        <w:t>a 1, en la que</w:t>
      </w:r>
      <w:r w:rsidR="00131FEB">
        <w:rPr>
          <w:rFonts w:ascii="Arial" w:hAnsi="Arial"/>
          <w:lang w:val="es-ES_tradnl"/>
        </w:rPr>
        <w:t xml:space="preserve"> los de mayor edad corresponden a la permanente, es decir, con más de diez años trabajando en el mismo puesto con condiciones de se</w:t>
      </w:r>
      <w:r w:rsidR="008D15C0">
        <w:rPr>
          <w:rFonts w:ascii="Arial" w:hAnsi="Arial"/>
          <w:lang w:val="es-ES_tradnl"/>
        </w:rPr>
        <w:t>guridad</w:t>
      </w:r>
      <w:r w:rsidR="00EA5C27">
        <w:rPr>
          <w:rFonts w:ascii="Arial" w:hAnsi="Arial"/>
          <w:lang w:val="es-ES_tradnl"/>
        </w:rPr>
        <w:t xml:space="preserve"> y </w:t>
      </w:r>
      <w:r w:rsidR="00131FEB">
        <w:rPr>
          <w:rFonts w:ascii="Arial" w:hAnsi="Arial"/>
          <w:lang w:val="es-ES_tradnl"/>
        </w:rPr>
        <w:t>compensados con algunos beneficios lo cual se sustenta en el modelo de inversión en la escuela</w:t>
      </w:r>
      <w:r w:rsidR="00FA347B">
        <w:rPr>
          <w:rFonts w:ascii="Arial" w:hAnsi="Arial"/>
          <w:lang w:val="es-ES_tradnl"/>
        </w:rPr>
        <w:t xml:space="preserve"> de </w:t>
      </w:r>
      <w:proofErr w:type="spellStart"/>
      <w:r w:rsidR="00FA347B">
        <w:rPr>
          <w:rFonts w:ascii="Arial" w:hAnsi="Arial"/>
          <w:lang w:val="es-ES_tradnl"/>
        </w:rPr>
        <w:t>Mincer</w:t>
      </w:r>
      <w:proofErr w:type="spellEnd"/>
      <w:r w:rsidR="00FA347B">
        <w:rPr>
          <w:rFonts w:ascii="Arial" w:hAnsi="Arial"/>
          <w:lang w:val="es-ES_tradnl"/>
        </w:rPr>
        <w:t xml:space="preserve"> </w:t>
      </w:r>
      <w:sdt>
        <w:sdtPr>
          <w:rPr>
            <w:rFonts w:ascii="Arial" w:hAnsi="Arial"/>
            <w:lang w:val="es-ES_tradnl"/>
          </w:rPr>
          <w:id w:val="12377813"/>
          <w:citation/>
        </w:sdtPr>
        <w:sdtContent>
          <w:r w:rsidR="00451A0E">
            <w:rPr>
              <w:rFonts w:ascii="Arial" w:hAnsi="Arial"/>
              <w:lang w:val="es-ES_tradnl"/>
            </w:rPr>
            <w:fldChar w:fldCharType="begin"/>
          </w:r>
          <w:r w:rsidR="00FA347B">
            <w:rPr>
              <w:lang w:val="es-ES_tradnl"/>
            </w:rPr>
            <w:instrText xml:space="preserve"> CITATION Sel04 \l 1034 </w:instrText>
          </w:r>
          <w:r w:rsidR="00451A0E">
            <w:rPr>
              <w:rFonts w:ascii="Arial" w:hAnsi="Arial"/>
              <w:lang w:val="es-ES_tradnl"/>
            </w:rPr>
            <w:fldChar w:fldCharType="separate"/>
          </w:r>
          <w:r w:rsidR="00FA347B" w:rsidRPr="00FA347B">
            <w:rPr>
              <w:noProof/>
              <w:lang w:val="es-ES_tradnl"/>
            </w:rPr>
            <w:t>(Selva, 2004)</w:t>
          </w:r>
          <w:r w:rsidR="00451A0E">
            <w:rPr>
              <w:rFonts w:ascii="Arial" w:hAnsi="Arial"/>
              <w:lang w:val="es-ES_tradnl"/>
            </w:rPr>
            <w:fldChar w:fldCharType="end"/>
          </w:r>
        </w:sdtContent>
      </w:sdt>
      <w:r w:rsidR="00131FEB">
        <w:rPr>
          <w:rFonts w:ascii="Arial" w:hAnsi="Arial"/>
          <w:lang w:val="es-ES_tradnl"/>
        </w:rPr>
        <w:t xml:space="preserve">, ya que los adultos </w:t>
      </w:r>
      <w:r w:rsidR="00EA5C27">
        <w:rPr>
          <w:rFonts w:ascii="Arial" w:hAnsi="Arial"/>
          <w:lang w:val="es-ES_tradnl"/>
        </w:rPr>
        <w:t>acuden a la oferta edu</w:t>
      </w:r>
      <w:r w:rsidR="00E86315">
        <w:rPr>
          <w:rFonts w:ascii="Arial" w:hAnsi="Arial"/>
          <w:lang w:val="es-ES_tradnl"/>
        </w:rPr>
        <w:t>cativa virtual para</w:t>
      </w:r>
      <w:r w:rsidR="00EA5C27">
        <w:rPr>
          <w:rFonts w:ascii="Arial" w:hAnsi="Arial"/>
          <w:lang w:val="es-ES_tradnl"/>
        </w:rPr>
        <w:t xml:space="preserve"> lograr mejores posiciones salariales en su lugar de trabajo sin dejar los derechos </w:t>
      </w:r>
      <w:r w:rsidR="00977715">
        <w:rPr>
          <w:rFonts w:ascii="Arial" w:hAnsi="Arial"/>
          <w:lang w:val="es-ES_tradnl"/>
        </w:rPr>
        <w:t xml:space="preserve">alcanzados </w:t>
      </w:r>
      <w:r w:rsidR="00EA5C27">
        <w:rPr>
          <w:rFonts w:ascii="Arial" w:hAnsi="Arial"/>
          <w:lang w:val="es-ES_tradnl"/>
        </w:rPr>
        <w:t>por</w:t>
      </w:r>
      <w:r w:rsidR="00977715">
        <w:rPr>
          <w:rFonts w:ascii="Arial" w:hAnsi="Arial"/>
          <w:lang w:val="es-ES_tradnl"/>
        </w:rPr>
        <w:t xml:space="preserve"> la</w:t>
      </w:r>
      <w:r w:rsidR="00EA5C27">
        <w:rPr>
          <w:rFonts w:ascii="Arial" w:hAnsi="Arial"/>
          <w:lang w:val="es-ES_tradnl"/>
        </w:rPr>
        <w:t xml:space="preserve"> antigüedad.</w:t>
      </w:r>
      <w:r w:rsidR="00977715">
        <w:rPr>
          <w:rFonts w:ascii="Arial" w:hAnsi="Arial"/>
          <w:lang w:val="es-ES_tradnl"/>
        </w:rPr>
        <w:t xml:space="preserve"> Seguidos por la Intermitente, </w:t>
      </w:r>
      <w:r w:rsidR="00977715" w:rsidRPr="0058147D">
        <w:rPr>
          <w:rFonts w:ascii="Arial" w:hAnsi="Arial"/>
          <w:lang w:val="es-ES_tradnl"/>
        </w:rPr>
        <w:t xml:space="preserve">con una antigüedad en el último </w:t>
      </w:r>
      <w:r w:rsidR="00977715">
        <w:rPr>
          <w:rFonts w:ascii="Arial" w:hAnsi="Arial"/>
          <w:lang w:val="es-ES_tradnl"/>
        </w:rPr>
        <w:t xml:space="preserve">empleo </w:t>
      </w:r>
      <w:r w:rsidR="00E86315">
        <w:rPr>
          <w:rFonts w:ascii="Arial" w:hAnsi="Arial"/>
          <w:lang w:val="es-ES_tradnl"/>
        </w:rPr>
        <w:t xml:space="preserve">de entre 6 meses y </w:t>
      </w:r>
      <w:r w:rsidR="00977715" w:rsidRPr="0058147D">
        <w:rPr>
          <w:rFonts w:ascii="Arial" w:hAnsi="Arial"/>
          <w:lang w:val="es-ES_tradnl"/>
        </w:rPr>
        <w:t>2 años</w:t>
      </w:r>
      <w:r w:rsidR="00146234">
        <w:rPr>
          <w:rFonts w:ascii="Arial" w:hAnsi="Arial"/>
          <w:lang w:val="es-ES_tradnl"/>
        </w:rPr>
        <w:t>; lo que confirma que son adultos que acuden a la modalidad virtual en búsqueda de actualización, formación y acreditación en el mercado educativo.</w:t>
      </w:r>
    </w:p>
    <w:p w:rsidR="009E210E" w:rsidRDefault="00CE2A8D" w:rsidP="00EA5C27">
      <w:pPr>
        <w:spacing w:afterLines="0"/>
        <w:contextualSpacing/>
        <w:jc w:val="both"/>
        <w:rPr>
          <w:rFonts w:ascii="Verdana" w:hAnsi="Verdana"/>
          <w:sz w:val="20"/>
          <w:lang w:val="es-ES_tradnl"/>
        </w:rPr>
      </w:pPr>
      <w:r>
        <w:rPr>
          <w:rFonts w:ascii="Verdana" w:hAnsi="Verdana"/>
          <w:noProof/>
          <w:sz w:val="20"/>
          <w:lang w:val="es-ES_tradnl" w:eastAsia="es-ES_tradnl"/>
        </w:rPr>
        <w:drawing>
          <wp:anchor distT="0" distB="0" distL="114300" distR="114300" simplePos="0" relativeHeight="251680767" behindDoc="0" locked="0" layoutInCell="1" allowOverlap="1">
            <wp:simplePos x="0" y="0"/>
            <wp:positionH relativeFrom="column">
              <wp:posOffset>567690</wp:posOffset>
            </wp:positionH>
            <wp:positionV relativeFrom="paragraph">
              <wp:posOffset>52705</wp:posOffset>
            </wp:positionV>
            <wp:extent cx="4225290" cy="2042160"/>
            <wp:effectExtent l="25400" t="0" r="0" b="0"/>
            <wp:wrapTight wrapText="bothSides">
              <wp:wrapPolygon edited="0">
                <wp:start x="-130" y="0"/>
                <wp:lineTo x="-130" y="21493"/>
                <wp:lineTo x="21555" y="21493"/>
                <wp:lineTo x="21555" y="0"/>
                <wp:lineTo x="-130" y="0"/>
              </wp:wrapPolygon>
            </wp:wrapTight>
            <wp:docPr id="32"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4225290" cy="2042160"/>
                    </a:xfrm>
                    <a:prstGeom prst="rect">
                      <a:avLst/>
                    </a:prstGeom>
                    <a:noFill/>
                    <a:ln w="9525">
                      <a:noFill/>
                      <a:miter lim="800000"/>
                      <a:headEnd/>
                      <a:tailEnd/>
                    </a:ln>
                  </pic:spPr>
                </pic:pic>
              </a:graphicData>
            </a:graphic>
          </wp:anchor>
        </w:drawing>
      </w:r>
    </w:p>
    <w:p w:rsidR="009E210E" w:rsidRDefault="009E210E" w:rsidP="00EA5C27">
      <w:pPr>
        <w:spacing w:afterLines="0"/>
        <w:contextualSpacing/>
        <w:jc w:val="both"/>
        <w:rPr>
          <w:rFonts w:ascii="Verdana" w:hAnsi="Verdana"/>
          <w:sz w:val="20"/>
          <w:lang w:val="es-ES_tradnl"/>
        </w:rPr>
      </w:pPr>
    </w:p>
    <w:p w:rsidR="009E210E" w:rsidRDefault="009E210E" w:rsidP="009E210E">
      <w:pPr>
        <w:spacing w:afterLines="0"/>
        <w:contextualSpacing/>
        <w:jc w:val="both"/>
        <w:rPr>
          <w:rFonts w:ascii="Verdana" w:hAnsi="Verdana"/>
          <w:sz w:val="20"/>
          <w:lang w:val="es-ES_tradnl"/>
        </w:rPr>
      </w:pPr>
    </w:p>
    <w:p w:rsidR="009E210E" w:rsidRDefault="00123C3E" w:rsidP="009E210E">
      <w:pPr>
        <w:spacing w:afterLines="0"/>
        <w:contextualSpacing/>
        <w:jc w:val="both"/>
        <w:rPr>
          <w:rFonts w:ascii="Verdana" w:hAnsi="Verdana"/>
          <w:sz w:val="20"/>
          <w:lang w:val="es-ES_tradnl"/>
        </w:rPr>
      </w:pPr>
      <w:r>
        <w:rPr>
          <w:rFonts w:ascii="Verdana" w:hAnsi="Verdana"/>
          <w:noProof/>
          <w:sz w:val="20"/>
          <w:lang w:val="es-ES_tradnl" w:eastAsia="es-ES_tradnl"/>
        </w:rPr>
        <w:drawing>
          <wp:anchor distT="0" distB="0" distL="114300" distR="114300" simplePos="0" relativeHeight="251698176" behindDoc="0" locked="0" layoutInCell="1" allowOverlap="1">
            <wp:simplePos x="0" y="0"/>
            <wp:positionH relativeFrom="column">
              <wp:posOffset>1257300</wp:posOffset>
            </wp:positionH>
            <wp:positionV relativeFrom="paragraph">
              <wp:posOffset>832485</wp:posOffset>
            </wp:positionV>
            <wp:extent cx="462280" cy="487680"/>
            <wp:effectExtent l="25400" t="0" r="0" b="0"/>
            <wp:wrapTight wrapText="bothSides">
              <wp:wrapPolygon edited="0">
                <wp:start x="-1187" y="0"/>
                <wp:lineTo x="-1187" y="21375"/>
                <wp:lineTo x="21363" y="21375"/>
                <wp:lineTo x="21363" y="0"/>
                <wp:lineTo x="-1187" y="0"/>
              </wp:wrapPolygon>
            </wp:wrapTight>
            <wp:docPr id="36"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srcRect/>
                    <a:stretch>
                      <a:fillRect/>
                    </a:stretch>
                  </pic:blipFill>
                  <pic:spPr bwMode="auto">
                    <a:xfrm>
                      <a:off x="0" y="0"/>
                      <a:ext cx="462280" cy="487680"/>
                    </a:xfrm>
                    <a:prstGeom prst="rect">
                      <a:avLst/>
                    </a:prstGeom>
                    <a:noFill/>
                    <a:ln w="9525">
                      <a:noFill/>
                      <a:miter lim="800000"/>
                      <a:headEnd/>
                      <a:tailEnd/>
                    </a:ln>
                  </pic:spPr>
                </pic:pic>
              </a:graphicData>
            </a:graphic>
          </wp:anchor>
        </w:drawing>
      </w:r>
      <w:r>
        <w:rPr>
          <w:rFonts w:ascii="Verdana" w:hAnsi="Verdana"/>
          <w:noProof/>
          <w:sz w:val="20"/>
          <w:lang w:val="es-ES_tradnl" w:eastAsia="es-ES_tradnl"/>
        </w:rPr>
        <w:drawing>
          <wp:anchor distT="0" distB="0" distL="114300" distR="114300" simplePos="0" relativeHeight="251692032" behindDoc="0" locked="0" layoutInCell="1" allowOverlap="1">
            <wp:simplePos x="0" y="0"/>
            <wp:positionH relativeFrom="column">
              <wp:posOffset>3086100</wp:posOffset>
            </wp:positionH>
            <wp:positionV relativeFrom="paragraph">
              <wp:posOffset>47625</wp:posOffset>
            </wp:positionV>
            <wp:extent cx="621665" cy="365760"/>
            <wp:effectExtent l="25400" t="0" r="0" b="0"/>
            <wp:wrapTight wrapText="bothSides">
              <wp:wrapPolygon edited="0">
                <wp:start x="-883" y="0"/>
                <wp:lineTo x="-883" y="21000"/>
                <wp:lineTo x="21181" y="21000"/>
                <wp:lineTo x="21181" y="0"/>
                <wp:lineTo x="-883" y="0"/>
              </wp:wrapPolygon>
            </wp:wrapTight>
            <wp:docPr id="27"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0"/>
                    <a:srcRect/>
                    <a:stretch>
                      <a:fillRect/>
                    </a:stretch>
                  </pic:blipFill>
                  <pic:spPr bwMode="auto">
                    <a:xfrm>
                      <a:off x="0" y="0"/>
                      <a:ext cx="621665" cy="365760"/>
                    </a:xfrm>
                    <a:prstGeom prst="rect">
                      <a:avLst/>
                    </a:prstGeom>
                    <a:noFill/>
                  </pic:spPr>
                </pic:pic>
              </a:graphicData>
            </a:graphic>
          </wp:anchor>
        </w:drawing>
      </w:r>
    </w:p>
    <w:p w:rsidR="009E210E" w:rsidRDefault="009E210E" w:rsidP="009E210E">
      <w:pPr>
        <w:spacing w:afterLines="0"/>
        <w:contextualSpacing/>
        <w:jc w:val="both"/>
        <w:rPr>
          <w:rFonts w:ascii="Verdana" w:hAnsi="Verdana"/>
          <w:sz w:val="20"/>
          <w:lang w:val="es-ES_tradnl"/>
        </w:rPr>
      </w:pPr>
    </w:p>
    <w:p w:rsidR="009E210E" w:rsidRDefault="009E210E" w:rsidP="009E210E">
      <w:pPr>
        <w:spacing w:afterLines="0"/>
        <w:contextualSpacing/>
        <w:jc w:val="both"/>
        <w:rPr>
          <w:rFonts w:ascii="Verdana" w:hAnsi="Verdana"/>
          <w:sz w:val="20"/>
          <w:lang w:val="es-ES_tradnl"/>
        </w:rPr>
      </w:pPr>
    </w:p>
    <w:p w:rsidR="009E210E" w:rsidRDefault="009E210E" w:rsidP="009E210E">
      <w:pPr>
        <w:spacing w:afterLines="0"/>
        <w:contextualSpacing/>
        <w:jc w:val="both"/>
        <w:rPr>
          <w:rFonts w:ascii="Verdana" w:hAnsi="Verdana"/>
          <w:sz w:val="20"/>
          <w:lang w:val="es-ES_tradnl"/>
        </w:rPr>
      </w:pPr>
    </w:p>
    <w:p w:rsidR="009E210E" w:rsidRDefault="009E210E" w:rsidP="009E210E">
      <w:pPr>
        <w:spacing w:afterLines="0"/>
        <w:contextualSpacing/>
        <w:jc w:val="both"/>
        <w:rPr>
          <w:rFonts w:ascii="Verdana" w:hAnsi="Verdana"/>
          <w:sz w:val="20"/>
          <w:lang w:val="es-ES_tradnl"/>
        </w:rPr>
      </w:pPr>
    </w:p>
    <w:p w:rsidR="009E210E" w:rsidRDefault="009E210E" w:rsidP="009E210E">
      <w:pPr>
        <w:spacing w:afterLines="0"/>
        <w:contextualSpacing/>
        <w:jc w:val="both"/>
        <w:rPr>
          <w:rFonts w:ascii="Verdana" w:hAnsi="Verdana"/>
          <w:sz w:val="20"/>
          <w:lang w:val="es-ES_tradnl"/>
        </w:rPr>
      </w:pPr>
    </w:p>
    <w:p w:rsidR="009E210E" w:rsidRDefault="009E210E" w:rsidP="009E210E">
      <w:pPr>
        <w:spacing w:afterLines="0"/>
        <w:contextualSpacing/>
        <w:jc w:val="both"/>
        <w:rPr>
          <w:rFonts w:ascii="Verdana" w:hAnsi="Verdana"/>
          <w:sz w:val="20"/>
          <w:lang w:val="es-ES_tradnl"/>
        </w:rPr>
      </w:pPr>
    </w:p>
    <w:p w:rsidR="009E210E" w:rsidRDefault="009E210E" w:rsidP="009E210E">
      <w:pPr>
        <w:spacing w:afterLines="0"/>
        <w:contextualSpacing/>
        <w:jc w:val="both"/>
        <w:rPr>
          <w:rFonts w:ascii="Verdana" w:hAnsi="Verdana"/>
          <w:sz w:val="20"/>
          <w:lang w:val="es-ES_tradnl"/>
        </w:rPr>
      </w:pPr>
    </w:p>
    <w:p w:rsidR="009E210E" w:rsidRDefault="009E210E" w:rsidP="009E210E">
      <w:pPr>
        <w:spacing w:afterLines="0"/>
        <w:contextualSpacing/>
        <w:jc w:val="both"/>
        <w:rPr>
          <w:rFonts w:ascii="Verdana" w:hAnsi="Verdana"/>
          <w:sz w:val="20"/>
          <w:lang w:val="es-ES_tradnl"/>
        </w:rPr>
      </w:pPr>
    </w:p>
    <w:p w:rsidR="00CE2A8D" w:rsidRDefault="00CE2A8D" w:rsidP="009E210E">
      <w:pPr>
        <w:spacing w:afterLines="0"/>
        <w:contextualSpacing/>
        <w:jc w:val="both"/>
        <w:rPr>
          <w:rFonts w:ascii="Verdana" w:hAnsi="Verdana"/>
          <w:sz w:val="20"/>
          <w:lang w:val="es-ES_tradnl"/>
        </w:rPr>
      </w:pPr>
    </w:p>
    <w:p w:rsidR="00CE2A8D" w:rsidRDefault="00CE2A8D" w:rsidP="009E210E">
      <w:pPr>
        <w:spacing w:afterLines="0"/>
        <w:contextualSpacing/>
        <w:jc w:val="both"/>
        <w:rPr>
          <w:rFonts w:ascii="Verdana" w:hAnsi="Verdana"/>
          <w:sz w:val="20"/>
          <w:lang w:val="es-ES_tradnl"/>
        </w:rPr>
      </w:pPr>
    </w:p>
    <w:p w:rsidR="00EA5C27" w:rsidRPr="00896C7E" w:rsidRDefault="009E210E" w:rsidP="009E210E">
      <w:pPr>
        <w:spacing w:afterLines="0"/>
        <w:contextualSpacing/>
        <w:jc w:val="both"/>
        <w:rPr>
          <w:rFonts w:ascii="Arial" w:hAnsi="Arial"/>
          <w:lang w:val="es-ES_tradnl"/>
        </w:rPr>
      </w:pPr>
      <w:r w:rsidRPr="00896C7E">
        <w:rPr>
          <w:rFonts w:ascii="Arial" w:hAnsi="Arial"/>
          <w:lang w:val="es-ES_tradnl"/>
        </w:rPr>
        <w:t>G</w:t>
      </w:r>
      <w:r w:rsidR="00C034CF" w:rsidRPr="00896C7E">
        <w:rPr>
          <w:rFonts w:ascii="Arial" w:hAnsi="Arial"/>
          <w:lang w:val="es-ES_tradnl"/>
        </w:rPr>
        <w:t xml:space="preserve">ráfica 1. Estructura de los egresados por </w:t>
      </w:r>
      <w:r w:rsidR="0062135F" w:rsidRPr="00896C7E">
        <w:rPr>
          <w:rFonts w:ascii="Arial" w:hAnsi="Arial"/>
          <w:lang w:val="es-ES_tradnl"/>
        </w:rPr>
        <w:t xml:space="preserve">grupos quinquenales de </w:t>
      </w:r>
      <w:r w:rsidR="00C034CF" w:rsidRPr="00896C7E">
        <w:rPr>
          <w:rFonts w:ascii="Arial" w:hAnsi="Arial"/>
          <w:lang w:val="es-ES_tradnl"/>
        </w:rPr>
        <w:t>edad y sexo</w:t>
      </w:r>
    </w:p>
    <w:p w:rsidR="00EA5C27" w:rsidRDefault="00EA5C27" w:rsidP="009E210E">
      <w:pPr>
        <w:spacing w:afterLines="0"/>
        <w:contextualSpacing/>
        <w:jc w:val="both"/>
        <w:rPr>
          <w:rFonts w:ascii="Verdana" w:hAnsi="Verdana"/>
          <w:sz w:val="20"/>
          <w:lang w:val="es-ES_tradnl"/>
        </w:rPr>
      </w:pPr>
    </w:p>
    <w:p w:rsidR="00EA5C27" w:rsidRDefault="00082B62" w:rsidP="009E210E">
      <w:pPr>
        <w:spacing w:afterLines="0"/>
        <w:contextualSpacing/>
        <w:jc w:val="both"/>
        <w:rPr>
          <w:rFonts w:ascii="Verdana" w:hAnsi="Verdana"/>
          <w:sz w:val="20"/>
          <w:lang w:val="es-ES_tradnl"/>
        </w:rPr>
      </w:pPr>
      <w:r w:rsidRPr="00082B62">
        <w:rPr>
          <w:rFonts w:ascii="Verdana" w:hAnsi="Verdana"/>
          <w:noProof/>
          <w:sz w:val="20"/>
          <w:lang w:val="es-ES_tradnl" w:eastAsia="es-ES_tradnl"/>
        </w:rPr>
        <w:drawing>
          <wp:inline distT="0" distB="0" distL="0" distR="0">
            <wp:extent cx="4885690" cy="2263731"/>
            <wp:effectExtent l="25400" t="0" r="0" b="0"/>
            <wp:docPr id="8" name="I 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srcRect/>
                    <a:stretch>
                      <a:fillRect/>
                    </a:stretch>
                  </pic:blipFill>
                  <pic:spPr bwMode="auto">
                    <a:xfrm>
                      <a:off x="0" y="0"/>
                      <a:ext cx="4885690" cy="2263731"/>
                    </a:xfrm>
                    <a:prstGeom prst="rect">
                      <a:avLst/>
                    </a:prstGeom>
                    <a:noFill/>
                    <a:ln w="9525">
                      <a:noFill/>
                      <a:miter lim="800000"/>
                      <a:headEnd/>
                      <a:tailEnd/>
                    </a:ln>
                  </pic:spPr>
                </pic:pic>
              </a:graphicData>
            </a:graphic>
          </wp:inline>
        </w:drawing>
      </w:r>
    </w:p>
    <w:p w:rsidR="00EA5C27" w:rsidRPr="00896C7E" w:rsidRDefault="00EA5C27" w:rsidP="00977715">
      <w:pPr>
        <w:spacing w:afterLines="0"/>
        <w:contextualSpacing/>
        <w:jc w:val="center"/>
        <w:rPr>
          <w:rFonts w:ascii="Arial" w:hAnsi="Arial"/>
          <w:lang w:val="es-ES_tradnl"/>
        </w:rPr>
      </w:pPr>
      <w:r w:rsidRPr="00896C7E">
        <w:rPr>
          <w:rFonts w:ascii="Arial" w:hAnsi="Arial"/>
          <w:lang w:val="es-ES_tradnl"/>
        </w:rPr>
        <w:t xml:space="preserve">Gráfica 2. </w:t>
      </w:r>
      <w:r w:rsidR="00896C7E" w:rsidRPr="00896C7E">
        <w:rPr>
          <w:rFonts w:ascii="Arial" w:hAnsi="Arial"/>
          <w:lang w:val="es-ES_tradnl"/>
        </w:rPr>
        <w:t>Estructura de los egresados por</w:t>
      </w:r>
      <w:r w:rsidR="00FC21A2">
        <w:rPr>
          <w:rFonts w:ascii="Arial" w:hAnsi="Arial"/>
          <w:lang w:val="es-ES_tradnl"/>
        </w:rPr>
        <w:t xml:space="preserve"> grupos quinquenales de edad </w:t>
      </w:r>
      <w:r w:rsidR="00896C7E" w:rsidRPr="00896C7E">
        <w:rPr>
          <w:rFonts w:ascii="Arial" w:hAnsi="Arial"/>
          <w:lang w:val="es-ES_tradnl"/>
        </w:rPr>
        <w:t>y por tipología</w:t>
      </w:r>
    </w:p>
    <w:p w:rsidR="00EA5C27" w:rsidRDefault="00EA5C27" w:rsidP="00A668E6">
      <w:pPr>
        <w:spacing w:afterLines="0"/>
        <w:jc w:val="both"/>
        <w:rPr>
          <w:rFonts w:ascii="Verdana" w:hAnsi="Verdana"/>
          <w:b/>
          <w:sz w:val="20"/>
          <w:lang w:val="es-ES_tradnl"/>
        </w:rPr>
      </w:pPr>
    </w:p>
    <w:p w:rsidR="005E6C04" w:rsidRDefault="00932D1A" w:rsidP="005E6C04">
      <w:pPr>
        <w:spacing w:afterLines="0" w:line="480" w:lineRule="auto"/>
        <w:contextualSpacing/>
        <w:jc w:val="both"/>
        <w:rPr>
          <w:rFonts w:ascii="Arial" w:hAnsi="Arial"/>
          <w:lang w:val="es-ES_tradnl"/>
        </w:rPr>
      </w:pPr>
      <w:r>
        <w:rPr>
          <w:rFonts w:ascii="Arial" w:hAnsi="Arial"/>
          <w:noProof/>
          <w:lang w:val="es-ES_tradnl" w:eastAsia="es-ES_tradnl"/>
        </w:rPr>
        <w:drawing>
          <wp:anchor distT="0" distB="0" distL="114300" distR="114300" simplePos="0" relativeHeight="251702272" behindDoc="0" locked="0" layoutInCell="1" allowOverlap="1">
            <wp:simplePos x="0" y="0"/>
            <wp:positionH relativeFrom="column">
              <wp:posOffset>577850</wp:posOffset>
            </wp:positionH>
            <wp:positionV relativeFrom="paragraph">
              <wp:posOffset>2012950</wp:posOffset>
            </wp:positionV>
            <wp:extent cx="4475480" cy="2814320"/>
            <wp:effectExtent l="25400" t="0" r="0" b="0"/>
            <wp:wrapTight wrapText="bothSides">
              <wp:wrapPolygon edited="0">
                <wp:start x="-123" y="0"/>
                <wp:lineTo x="-123" y="21444"/>
                <wp:lineTo x="21575" y="21444"/>
                <wp:lineTo x="21575" y="0"/>
                <wp:lineTo x="-123" y="0"/>
              </wp:wrapPolygon>
            </wp:wrapTight>
            <wp:docPr id="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a:stretch>
                      <a:fillRect/>
                    </a:stretch>
                  </pic:blipFill>
                  <pic:spPr bwMode="auto">
                    <a:xfrm>
                      <a:off x="0" y="0"/>
                      <a:ext cx="4475480" cy="2814320"/>
                    </a:xfrm>
                    <a:prstGeom prst="rect">
                      <a:avLst/>
                    </a:prstGeom>
                    <a:noFill/>
                    <a:ln w="9525">
                      <a:noFill/>
                      <a:miter lim="800000"/>
                      <a:headEnd/>
                      <a:tailEnd/>
                    </a:ln>
                  </pic:spPr>
                </pic:pic>
              </a:graphicData>
            </a:graphic>
          </wp:anchor>
        </w:drawing>
      </w:r>
      <w:r w:rsidR="005E6C04">
        <w:rPr>
          <w:rFonts w:ascii="Arial" w:hAnsi="Arial"/>
          <w:lang w:val="es-ES_tradnl"/>
        </w:rPr>
        <w:t>Como parte importante de los resul</w:t>
      </w:r>
      <w:r w:rsidR="00F87A2F">
        <w:rPr>
          <w:rFonts w:ascii="Arial" w:hAnsi="Arial"/>
          <w:lang w:val="es-ES_tradnl"/>
        </w:rPr>
        <w:t>tados es mostrar</w:t>
      </w:r>
      <w:r w:rsidR="005E6C04">
        <w:rPr>
          <w:rFonts w:ascii="Arial" w:hAnsi="Arial"/>
          <w:lang w:val="es-ES_tradnl"/>
        </w:rPr>
        <w:t xml:space="preserve"> la</w:t>
      </w:r>
      <w:r w:rsidR="00146234">
        <w:rPr>
          <w:rFonts w:ascii="Arial" w:hAnsi="Arial"/>
          <w:lang w:val="es-ES_tradnl"/>
        </w:rPr>
        <w:t xml:space="preserve"> trayectoria laboral por</w:t>
      </w:r>
      <w:r w:rsidR="005E6C04">
        <w:rPr>
          <w:rFonts w:ascii="Arial" w:hAnsi="Arial"/>
          <w:lang w:val="es-ES_tradnl"/>
        </w:rPr>
        <w:t xml:space="preserve"> antigüedad </w:t>
      </w:r>
      <w:r w:rsidR="00F87A2F">
        <w:rPr>
          <w:rFonts w:ascii="Arial" w:hAnsi="Arial"/>
          <w:lang w:val="es-ES_tradnl"/>
        </w:rPr>
        <w:t xml:space="preserve">y </w:t>
      </w:r>
      <w:r w:rsidR="005E6C04">
        <w:rPr>
          <w:rFonts w:ascii="Arial" w:hAnsi="Arial"/>
          <w:lang w:val="es-ES_tradnl"/>
        </w:rPr>
        <w:t>por licenciatura de egreso, ver gráfica</w:t>
      </w:r>
      <w:r>
        <w:rPr>
          <w:rFonts w:ascii="Arial" w:hAnsi="Arial"/>
          <w:lang w:val="es-ES_tradnl"/>
        </w:rPr>
        <w:t xml:space="preserve"> 3, en que el grupo mayoritario</w:t>
      </w:r>
      <w:r w:rsidR="00E03F48">
        <w:rPr>
          <w:rFonts w:ascii="Arial" w:hAnsi="Arial"/>
          <w:lang w:val="es-ES_tradnl"/>
        </w:rPr>
        <w:t xml:space="preserve"> son de</w:t>
      </w:r>
      <w:r w:rsidR="005E6C04">
        <w:rPr>
          <w:rFonts w:ascii="Arial" w:hAnsi="Arial"/>
          <w:lang w:val="es-ES_tradnl"/>
        </w:rPr>
        <w:t xml:space="preserve"> la Licenciatura en Educación</w:t>
      </w:r>
      <w:r w:rsidR="00146234">
        <w:rPr>
          <w:rFonts w:ascii="Arial" w:hAnsi="Arial"/>
          <w:lang w:val="es-ES_tradnl"/>
        </w:rPr>
        <w:t xml:space="preserve">, adultos que ya trabajan en el ámbito educativo y que buscan profesionalizarse </w:t>
      </w:r>
      <w:r w:rsidR="00F87A2F">
        <w:rPr>
          <w:rFonts w:ascii="Arial" w:hAnsi="Arial"/>
          <w:lang w:val="es-ES_tradnl"/>
        </w:rPr>
        <w:t xml:space="preserve">por lo </w:t>
      </w:r>
      <w:r>
        <w:rPr>
          <w:rFonts w:ascii="Arial" w:hAnsi="Arial"/>
          <w:lang w:val="es-ES_tradnl"/>
        </w:rPr>
        <w:t>que se constituyen en instrumentos de desarrollo formando parte del capital, ya que producen rendimiento, de acuerdo a la teoría del capital humano.</w:t>
      </w:r>
    </w:p>
    <w:p w:rsidR="005E6C04" w:rsidRDefault="005E6C04" w:rsidP="00A668E6">
      <w:pPr>
        <w:spacing w:afterLines="0"/>
        <w:jc w:val="both"/>
        <w:rPr>
          <w:rFonts w:ascii="Verdana" w:hAnsi="Verdana"/>
          <w:b/>
          <w:sz w:val="20"/>
          <w:lang w:val="es-ES_tradnl"/>
        </w:rPr>
      </w:pPr>
    </w:p>
    <w:p w:rsidR="005E6C04" w:rsidRDefault="005E6C04" w:rsidP="00A668E6">
      <w:pPr>
        <w:spacing w:afterLines="0"/>
        <w:jc w:val="both"/>
        <w:rPr>
          <w:rFonts w:ascii="Verdana" w:hAnsi="Verdana"/>
          <w:b/>
          <w:sz w:val="20"/>
          <w:lang w:val="es-ES_tradnl"/>
        </w:rPr>
      </w:pPr>
    </w:p>
    <w:p w:rsidR="005E6C04" w:rsidRDefault="005E6C04" w:rsidP="00A668E6">
      <w:pPr>
        <w:spacing w:afterLines="0"/>
        <w:jc w:val="both"/>
        <w:rPr>
          <w:rFonts w:ascii="Verdana" w:hAnsi="Verdana"/>
          <w:b/>
          <w:sz w:val="20"/>
          <w:lang w:val="es-ES_tradnl"/>
        </w:rPr>
      </w:pPr>
    </w:p>
    <w:p w:rsidR="00123C3E" w:rsidRDefault="00123C3E" w:rsidP="00A668E6">
      <w:pPr>
        <w:spacing w:afterLines="0"/>
        <w:jc w:val="both"/>
        <w:rPr>
          <w:rFonts w:ascii="Verdana" w:hAnsi="Verdana"/>
          <w:b/>
          <w:sz w:val="20"/>
          <w:lang w:val="es-ES_tradnl"/>
        </w:rPr>
      </w:pPr>
    </w:p>
    <w:p w:rsidR="005E6C04" w:rsidRDefault="005E6C04" w:rsidP="00A668E6">
      <w:pPr>
        <w:spacing w:afterLines="0"/>
        <w:jc w:val="both"/>
        <w:rPr>
          <w:rFonts w:ascii="Verdana" w:hAnsi="Verdana"/>
          <w:b/>
          <w:sz w:val="20"/>
          <w:lang w:val="es-ES_tradnl"/>
        </w:rPr>
      </w:pPr>
    </w:p>
    <w:p w:rsidR="005E6C04" w:rsidRDefault="005E6C04" w:rsidP="00A668E6">
      <w:pPr>
        <w:spacing w:afterLines="0"/>
        <w:jc w:val="both"/>
        <w:rPr>
          <w:rFonts w:ascii="Verdana" w:hAnsi="Verdana"/>
          <w:b/>
          <w:sz w:val="20"/>
          <w:lang w:val="es-ES_tradnl"/>
        </w:rPr>
      </w:pPr>
    </w:p>
    <w:p w:rsidR="005E6C04" w:rsidRDefault="005E6C04" w:rsidP="00A668E6">
      <w:pPr>
        <w:spacing w:afterLines="0"/>
        <w:jc w:val="both"/>
        <w:rPr>
          <w:rFonts w:ascii="Verdana" w:hAnsi="Verdana"/>
          <w:b/>
          <w:sz w:val="20"/>
          <w:lang w:val="es-ES_tradnl"/>
        </w:rPr>
      </w:pPr>
    </w:p>
    <w:p w:rsidR="005E6C04" w:rsidRPr="005E6C04" w:rsidRDefault="005E6C04" w:rsidP="00932D1A">
      <w:pPr>
        <w:spacing w:afterLines="0"/>
        <w:jc w:val="center"/>
        <w:rPr>
          <w:rFonts w:ascii="Arial" w:hAnsi="Arial"/>
          <w:lang w:val="es-ES_tradnl"/>
        </w:rPr>
      </w:pPr>
      <w:r w:rsidRPr="005E6C04">
        <w:rPr>
          <w:rFonts w:ascii="Arial" w:hAnsi="Arial"/>
          <w:lang w:val="es-ES_tradnl"/>
        </w:rPr>
        <w:t xml:space="preserve">Gráfica 3. Tipología </w:t>
      </w:r>
      <w:r w:rsidR="00F85ED8">
        <w:rPr>
          <w:rFonts w:ascii="Arial" w:hAnsi="Arial"/>
          <w:lang w:val="es-ES_tradnl"/>
        </w:rPr>
        <w:t>de</w:t>
      </w:r>
      <w:r w:rsidR="00932D1A">
        <w:rPr>
          <w:rFonts w:ascii="Arial" w:hAnsi="Arial"/>
          <w:lang w:val="es-ES_tradnl"/>
        </w:rPr>
        <w:t xml:space="preserve"> trayectoria </w:t>
      </w:r>
      <w:r w:rsidRPr="005E6C04">
        <w:rPr>
          <w:rFonts w:ascii="Arial" w:hAnsi="Arial"/>
          <w:lang w:val="es-ES_tradnl"/>
        </w:rPr>
        <w:t>de antigüedad por licenciatura de egreso</w:t>
      </w:r>
    </w:p>
    <w:p w:rsidR="008163C3" w:rsidRDefault="00D415C7" w:rsidP="00D415C7">
      <w:pPr>
        <w:spacing w:afterLines="0" w:line="480" w:lineRule="auto"/>
        <w:jc w:val="both"/>
        <w:rPr>
          <w:rFonts w:ascii="Arial" w:hAnsi="Arial"/>
          <w:lang w:val="es-ES_tradnl"/>
        </w:rPr>
      </w:pPr>
      <w:r>
        <w:rPr>
          <w:rFonts w:ascii="Arial" w:hAnsi="Arial"/>
          <w:lang w:val="es-ES_tradnl"/>
        </w:rPr>
        <w:t>Otro factor influyente, de acuerdo a las interpretaciones emergentes es la escolaridad de los padres, pocas veces considerando</w:t>
      </w:r>
      <w:r w:rsidR="00EF3600">
        <w:rPr>
          <w:rFonts w:ascii="Arial" w:hAnsi="Arial"/>
          <w:lang w:val="es-ES_tradnl"/>
        </w:rPr>
        <w:t xml:space="preserve">s en este tipo de estudios; en las gráficas 4 </w:t>
      </w:r>
      <w:r w:rsidR="00342D81">
        <w:rPr>
          <w:rFonts w:ascii="Arial" w:hAnsi="Arial"/>
          <w:lang w:val="es-ES_tradnl"/>
        </w:rPr>
        <w:t xml:space="preserve">y 5 podemos observar </w:t>
      </w:r>
      <w:r w:rsidR="00EF3600">
        <w:rPr>
          <w:rFonts w:ascii="Arial" w:hAnsi="Arial"/>
          <w:lang w:val="es-ES_tradnl"/>
        </w:rPr>
        <w:t>resultados similares</w:t>
      </w:r>
      <w:r w:rsidR="000451B9">
        <w:rPr>
          <w:rFonts w:ascii="Arial" w:hAnsi="Arial"/>
          <w:lang w:val="es-ES_tradnl"/>
        </w:rPr>
        <w:t xml:space="preserve">, acerca del nivel de estudios alcanzado por el padre y por la madre, que en </w:t>
      </w:r>
      <w:r w:rsidR="00342D81">
        <w:rPr>
          <w:rFonts w:ascii="Arial" w:hAnsi="Arial"/>
          <w:lang w:val="es-ES_tradnl"/>
        </w:rPr>
        <w:t xml:space="preserve">promedio corresponde a la educación primaria, prevaleciendo para la tipología permanente (ver tabla 1), importante mencionar que el </w:t>
      </w:r>
      <w:r w:rsidR="006449D0">
        <w:rPr>
          <w:rFonts w:ascii="Arial" w:hAnsi="Arial"/>
          <w:lang w:val="es-ES_tradnl"/>
        </w:rPr>
        <w:t xml:space="preserve">10 por ciento </w:t>
      </w:r>
      <w:r w:rsidR="00342D81">
        <w:rPr>
          <w:rFonts w:ascii="Arial" w:hAnsi="Arial"/>
          <w:lang w:val="es-ES_tradnl"/>
        </w:rPr>
        <w:t xml:space="preserve">de los padres y </w:t>
      </w:r>
      <w:r w:rsidR="006449D0">
        <w:rPr>
          <w:rFonts w:ascii="Arial" w:hAnsi="Arial"/>
          <w:lang w:val="es-ES_tradnl"/>
        </w:rPr>
        <w:t xml:space="preserve">el 17 por ciento </w:t>
      </w:r>
      <w:r w:rsidR="00342D81">
        <w:rPr>
          <w:rFonts w:ascii="Arial" w:hAnsi="Arial"/>
          <w:lang w:val="es-ES_tradnl"/>
        </w:rPr>
        <w:t>de las madres no cuentan con estudios</w:t>
      </w:r>
      <w:r w:rsidR="006449D0">
        <w:rPr>
          <w:rFonts w:ascii="Arial" w:hAnsi="Arial"/>
          <w:lang w:val="es-ES_tradnl"/>
        </w:rPr>
        <w:t>, en tanto que el grupo mayoritario se ubica en la primaria que corresponde el 48 a los padres y el 50 por ciento a las madres, mientras que el 3 por ciento de los padres y el 2 por ciento de las madres c</w:t>
      </w:r>
      <w:r w:rsidR="00720371">
        <w:rPr>
          <w:rFonts w:ascii="Arial" w:hAnsi="Arial"/>
          <w:lang w:val="es-ES_tradnl"/>
        </w:rPr>
        <w:t>uentan con estudios de posgrado, todos los anteriores corresponden a la tipología permanente.</w:t>
      </w:r>
    </w:p>
    <w:p w:rsidR="008163C3" w:rsidRDefault="006449D0" w:rsidP="00D415C7">
      <w:pPr>
        <w:spacing w:afterLines="0" w:line="480" w:lineRule="auto"/>
        <w:jc w:val="both"/>
        <w:rPr>
          <w:rFonts w:ascii="Arial" w:hAnsi="Arial"/>
          <w:lang w:val="es-ES_tradnl"/>
        </w:rPr>
      </w:pPr>
      <w:r w:rsidRPr="006449D0">
        <w:rPr>
          <w:noProof/>
          <w:lang w:val="es-ES_tradnl" w:eastAsia="es-ES_tradnl"/>
        </w:rPr>
        <w:drawing>
          <wp:anchor distT="0" distB="0" distL="114300" distR="114300" simplePos="0" relativeHeight="251708416" behindDoc="0" locked="0" layoutInCell="1" allowOverlap="1">
            <wp:simplePos x="0" y="0"/>
            <wp:positionH relativeFrom="column">
              <wp:posOffset>685800</wp:posOffset>
            </wp:positionH>
            <wp:positionV relativeFrom="paragraph">
              <wp:posOffset>76200</wp:posOffset>
            </wp:positionV>
            <wp:extent cx="4597400" cy="2773680"/>
            <wp:effectExtent l="25400" t="0" r="0" b="0"/>
            <wp:wrapTight wrapText="bothSides">
              <wp:wrapPolygon edited="0">
                <wp:start x="-119" y="0"/>
                <wp:lineTo x="-119" y="21560"/>
                <wp:lineTo x="21600" y="21560"/>
                <wp:lineTo x="21600" y="0"/>
                <wp:lineTo x="-119" y="0"/>
              </wp:wrapPolygon>
            </wp:wrapTight>
            <wp:docPr id="1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srcRect/>
                    <a:stretch>
                      <a:fillRect/>
                    </a:stretch>
                  </pic:blipFill>
                  <pic:spPr bwMode="auto">
                    <a:xfrm>
                      <a:off x="0" y="0"/>
                      <a:ext cx="4597400" cy="2773680"/>
                    </a:xfrm>
                    <a:prstGeom prst="rect">
                      <a:avLst/>
                    </a:prstGeom>
                    <a:noFill/>
                    <a:ln w="9525">
                      <a:noFill/>
                      <a:miter lim="800000"/>
                      <a:headEnd/>
                      <a:tailEnd/>
                    </a:ln>
                  </pic:spPr>
                </pic:pic>
              </a:graphicData>
            </a:graphic>
          </wp:anchor>
        </w:drawing>
      </w:r>
    </w:p>
    <w:p w:rsidR="007A3A95" w:rsidRPr="00D415C7" w:rsidRDefault="007A3A95" w:rsidP="00D415C7">
      <w:pPr>
        <w:spacing w:afterLines="0" w:line="480" w:lineRule="auto"/>
        <w:jc w:val="both"/>
        <w:rPr>
          <w:rFonts w:ascii="Arial" w:hAnsi="Arial"/>
          <w:lang w:val="es-ES_tradnl"/>
        </w:rPr>
      </w:pPr>
    </w:p>
    <w:p w:rsidR="007A3A95" w:rsidRDefault="007A3A95" w:rsidP="00A668E6">
      <w:pPr>
        <w:spacing w:afterLines="0"/>
        <w:contextualSpacing/>
        <w:jc w:val="both"/>
        <w:rPr>
          <w:rFonts w:ascii="Verdana" w:hAnsi="Verdana"/>
          <w:b/>
          <w:sz w:val="20"/>
          <w:lang w:val="es-ES_tradnl"/>
        </w:rPr>
      </w:pPr>
    </w:p>
    <w:p w:rsidR="007A3A95" w:rsidRDefault="007A3A95" w:rsidP="00A668E6">
      <w:pPr>
        <w:spacing w:afterLines="0"/>
        <w:contextualSpacing/>
        <w:jc w:val="both"/>
        <w:rPr>
          <w:rFonts w:ascii="Verdana" w:hAnsi="Verdana"/>
          <w:b/>
          <w:sz w:val="20"/>
          <w:lang w:val="es-ES_tradnl"/>
        </w:rPr>
      </w:pPr>
    </w:p>
    <w:p w:rsidR="007A3A95" w:rsidRDefault="007A3A95" w:rsidP="00A668E6">
      <w:pPr>
        <w:spacing w:afterLines="0"/>
        <w:contextualSpacing/>
        <w:jc w:val="both"/>
        <w:rPr>
          <w:rFonts w:ascii="Verdana" w:hAnsi="Verdana"/>
          <w:b/>
          <w:sz w:val="20"/>
          <w:lang w:val="es-ES_tradnl"/>
        </w:rPr>
      </w:pPr>
    </w:p>
    <w:p w:rsidR="00053FD6" w:rsidRDefault="00053FD6" w:rsidP="00A668E6">
      <w:pPr>
        <w:spacing w:afterLines="0"/>
        <w:contextualSpacing/>
        <w:jc w:val="both"/>
        <w:rPr>
          <w:rFonts w:ascii="Verdana" w:hAnsi="Verdana"/>
          <w:b/>
          <w:sz w:val="20"/>
          <w:lang w:val="es-ES_tradnl"/>
        </w:rPr>
      </w:pPr>
    </w:p>
    <w:p w:rsidR="009E210E" w:rsidRDefault="009E210E" w:rsidP="001C65FE">
      <w:pPr>
        <w:spacing w:afterLines="0"/>
        <w:contextualSpacing/>
        <w:jc w:val="both"/>
        <w:rPr>
          <w:rFonts w:ascii="Verdana" w:hAnsi="Verdana"/>
          <w:sz w:val="20"/>
          <w:lang w:val="es-ES_tradnl"/>
        </w:rPr>
      </w:pPr>
    </w:p>
    <w:p w:rsidR="009E210E" w:rsidRDefault="009E210E" w:rsidP="001C65FE">
      <w:pPr>
        <w:spacing w:afterLines="0"/>
        <w:contextualSpacing/>
        <w:jc w:val="both"/>
        <w:rPr>
          <w:rFonts w:ascii="Verdana" w:hAnsi="Verdana"/>
          <w:sz w:val="20"/>
          <w:lang w:val="es-ES_tradnl"/>
        </w:rPr>
      </w:pPr>
    </w:p>
    <w:p w:rsidR="009E210E" w:rsidRDefault="009E210E" w:rsidP="001C65FE">
      <w:pPr>
        <w:spacing w:afterLines="0"/>
        <w:contextualSpacing/>
        <w:jc w:val="both"/>
        <w:rPr>
          <w:rFonts w:ascii="Verdana" w:hAnsi="Verdana"/>
          <w:sz w:val="20"/>
          <w:lang w:val="es-ES_tradnl"/>
        </w:rPr>
      </w:pPr>
    </w:p>
    <w:p w:rsidR="009E210E" w:rsidRDefault="009E210E" w:rsidP="001C65FE">
      <w:pPr>
        <w:spacing w:afterLines="0"/>
        <w:contextualSpacing/>
        <w:jc w:val="both"/>
        <w:rPr>
          <w:rFonts w:ascii="Verdana" w:hAnsi="Verdana"/>
          <w:sz w:val="20"/>
          <w:lang w:val="es-ES_tradnl"/>
        </w:rPr>
      </w:pPr>
    </w:p>
    <w:p w:rsidR="009E210E" w:rsidRDefault="009E210E" w:rsidP="001C65FE">
      <w:pPr>
        <w:spacing w:afterLines="0"/>
        <w:contextualSpacing/>
        <w:jc w:val="both"/>
        <w:rPr>
          <w:rFonts w:ascii="Verdana" w:hAnsi="Verdana"/>
          <w:sz w:val="20"/>
          <w:lang w:val="es-ES_tradnl"/>
        </w:rPr>
      </w:pPr>
    </w:p>
    <w:p w:rsidR="004A0402" w:rsidRDefault="004A0402" w:rsidP="001C65FE">
      <w:pPr>
        <w:spacing w:afterLines="0"/>
        <w:contextualSpacing/>
        <w:jc w:val="both"/>
        <w:rPr>
          <w:rFonts w:ascii="Verdana" w:hAnsi="Verdana"/>
          <w:sz w:val="20"/>
          <w:lang w:val="es-ES_tradnl"/>
        </w:rPr>
      </w:pPr>
    </w:p>
    <w:p w:rsidR="004A0402" w:rsidRDefault="004A0402" w:rsidP="001C65FE">
      <w:pPr>
        <w:spacing w:afterLines="0"/>
        <w:contextualSpacing/>
        <w:jc w:val="both"/>
        <w:rPr>
          <w:rFonts w:ascii="Verdana" w:hAnsi="Verdana"/>
          <w:sz w:val="20"/>
          <w:lang w:val="es-ES_tradnl"/>
        </w:rPr>
      </w:pPr>
    </w:p>
    <w:p w:rsidR="00F87A2F" w:rsidRDefault="00F87A2F" w:rsidP="00F87A2F">
      <w:pPr>
        <w:spacing w:afterLines="0"/>
        <w:contextualSpacing/>
        <w:rPr>
          <w:rFonts w:ascii="Arial" w:hAnsi="Arial" w:cs="Arial"/>
          <w:b/>
        </w:rPr>
      </w:pPr>
    </w:p>
    <w:p w:rsidR="00F87A2F" w:rsidRDefault="00F87A2F" w:rsidP="00F87A2F">
      <w:pPr>
        <w:spacing w:afterLines="0"/>
        <w:contextualSpacing/>
        <w:rPr>
          <w:rFonts w:ascii="Arial" w:hAnsi="Arial" w:cs="Arial"/>
          <w:b/>
        </w:rPr>
      </w:pPr>
    </w:p>
    <w:p w:rsidR="00123C3E" w:rsidRPr="00E86315" w:rsidRDefault="008163C3" w:rsidP="00E86315">
      <w:pPr>
        <w:spacing w:afterLines="0"/>
        <w:contextualSpacing/>
        <w:jc w:val="center"/>
        <w:rPr>
          <w:rFonts w:ascii="Arial" w:hAnsi="Arial"/>
          <w:lang w:val="es-ES_tradnl"/>
        </w:rPr>
      </w:pPr>
      <w:r w:rsidRPr="00896C7E">
        <w:rPr>
          <w:rFonts w:ascii="Arial" w:hAnsi="Arial"/>
          <w:lang w:val="es-ES_tradnl"/>
        </w:rPr>
        <w:t>G</w:t>
      </w:r>
      <w:r>
        <w:rPr>
          <w:rFonts w:ascii="Arial" w:hAnsi="Arial"/>
          <w:lang w:val="es-ES_tradnl"/>
        </w:rPr>
        <w:t>ráfica 4</w:t>
      </w:r>
      <w:r w:rsidRPr="00896C7E">
        <w:rPr>
          <w:rFonts w:ascii="Arial" w:hAnsi="Arial"/>
          <w:lang w:val="es-ES_tradnl"/>
        </w:rPr>
        <w:t>. Es</w:t>
      </w:r>
      <w:r w:rsidR="00EF3600">
        <w:rPr>
          <w:rFonts w:ascii="Arial" w:hAnsi="Arial"/>
          <w:lang w:val="es-ES_tradnl"/>
        </w:rPr>
        <w:t>colaridad del padre de los egresados por tipología</w:t>
      </w:r>
    </w:p>
    <w:p w:rsidR="00123C3E" w:rsidRDefault="002947D0" w:rsidP="00E62DF8">
      <w:pPr>
        <w:spacing w:after="240" w:line="20" w:lineRule="atLeast"/>
        <w:jc w:val="both"/>
        <w:rPr>
          <w:rFonts w:ascii="Arial" w:hAnsi="Arial" w:cs="Arial"/>
          <w:b/>
        </w:rPr>
      </w:pPr>
      <w:r>
        <w:rPr>
          <w:rFonts w:ascii="Arial" w:hAnsi="Arial" w:cs="Arial"/>
          <w:b/>
          <w:noProof/>
          <w:lang w:val="es-ES_tradnl" w:eastAsia="es-ES_tradnl"/>
        </w:rPr>
        <w:drawing>
          <wp:anchor distT="0" distB="0" distL="114300" distR="114300" simplePos="0" relativeHeight="251710464" behindDoc="0" locked="0" layoutInCell="1" allowOverlap="1">
            <wp:simplePos x="0" y="0"/>
            <wp:positionH relativeFrom="column">
              <wp:posOffset>228600</wp:posOffset>
            </wp:positionH>
            <wp:positionV relativeFrom="paragraph">
              <wp:posOffset>152400</wp:posOffset>
            </wp:positionV>
            <wp:extent cx="4526280" cy="2824480"/>
            <wp:effectExtent l="25400" t="0" r="0" b="0"/>
            <wp:wrapTight wrapText="bothSides">
              <wp:wrapPolygon edited="0">
                <wp:start x="-121" y="0"/>
                <wp:lineTo x="-121" y="21561"/>
                <wp:lineTo x="21576" y="21561"/>
                <wp:lineTo x="21576" y="0"/>
                <wp:lineTo x="-121" y="0"/>
              </wp:wrapPolygon>
            </wp:wrapTight>
            <wp:docPr id="1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srcRect/>
                    <a:stretch>
                      <a:fillRect/>
                    </a:stretch>
                  </pic:blipFill>
                  <pic:spPr bwMode="auto">
                    <a:xfrm>
                      <a:off x="0" y="0"/>
                      <a:ext cx="4526280" cy="2824480"/>
                    </a:xfrm>
                    <a:prstGeom prst="rect">
                      <a:avLst/>
                    </a:prstGeom>
                    <a:noFill/>
                    <a:ln w="9525">
                      <a:noFill/>
                      <a:miter lim="800000"/>
                      <a:headEnd/>
                      <a:tailEnd/>
                    </a:ln>
                  </pic:spPr>
                </pic:pic>
              </a:graphicData>
            </a:graphic>
          </wp:anchor>
        </w:drawing>
      </w:r>
    </w:p>
    <w:p w:rsidR="00123C3E" w:rsidRDefault="00123C3E" w:rsidP="00E62DF8">
      <w:pPr>
        <w:spacing w:after="240" w:line="20" w:lineRule="atLeast"/>
        <w:jc w:val="both"/>
        <w:rPr>
          <w:rFonts w:ascii="Arial" w:hAnsi="Arial" w:cs="Arial"/>
          <w:b/>
        </w:rPr>
      </w:pPr>
    </w:p>
    <w:p w:rsidR="00123C3E" w:rsidRDefault="00123C3E" w:rsidP="002947D0">
      <w:pPr>
        <w:spacing w:after="240" w:line="20" w:lineRule="atLeast"/>
        <w:jc w:val="center"/>
        <w:rPr>
          <w:rFonts w:ascii="Arial" w:hAnsi="Arial" w:cs="Arial"/>
          <w:b/>
        </w:rPr>
      </w:pPr>
    </w:p>
    <w:p w:rsidR="00123C3E" w:rsidRDefault="00123C3E" w:rsidP="002947D0">
      <w:pPr>
        <w:spacing w:after="240" w:line="20" w:lineRule="atLeast"/>
        <w:rPr>
          <w:rFonts w:ascii="Arial" w:hAnsi="Arial" w:cs="Arial"/>
          <w:b/>
        </w:rPr>
      </w:pPr>
    </w:p>
    <w:p w:rsidR="00123C3E" w:rsidRDefault="00123C3E" w:rsidP="00E62DF8">
      <w:pPr>
        <w:spacing w:after="240" w:line="20" w:lineRule="atLeast"/>
        <w:jc w:val="both"/>
        <w:rPr>
          <w:rFonts w:ascii="Arial" w:hAnsi="Arial" w:cs="Arial"/>
          <w:b/>
        </w:rPr>
      </w:pPr>
    </w:p>
    <w:p w:rsidR="00123C3E" w:rsidRDefault="00123C3E" w:rsidP="00E62DF8">
      <w:pPr>
        <w:spacing w:after="240" w:line="20" w:lineRule="atLeast"/>
        <w:jc w:val="both"/>
        <w:rPr>
          <w:rFonts w:ascii="Arial" w:hAnsi="Arial" w:cs="Arial"/>
          <w:b/>
        </w:rPr>
      </w:pPr>
    </w:p>
    <w:p w:rsidR="002947D0" w:rsidRDefault="002947D0" w:rsidP="002947D0">
      <w:pPr>
        <w:spacing w:afterLines="0"/>
        <w:contextualSpacing/>
        <w:rPr>
          <w:rFonts w:ascii="Arial" w:hAnsi="Arial" w:cs="Arial"/>
          <w:b/>
        </w:rPr>
      </w:pPr>
    </w:p>
    <w:p w:rsidR="002947D0" w:rsidRDefault="002947D0" w:rsidP="002947D0">
      <w:pPr>
        <w:spacing w:afterLines="0"/>
        <w:contextualSpacing/>
        <w:jc w:val="center"/>
        <w:rPr>
          <w:rFonts w:ascii="Arial" w:hAnsi="Arial"/>
          <w:lang w:val="es-ES_tradnl"/>
        </w:rPr>
      </w:pPr>
    </w:p>
    <w:p w:rsidR="002947D0" w:rsidRDefault="002947D0" w:rsidP="002947D0">
      <w:pPr>
        <w:spacing w:afterLines="0"/>
        <w:contextualSpacing/>
        <w:jc w:val="center"/>
        <w:rPr>
          <w:rFonts w:ascii="Arial" w:hAnsi="Arial"/>
          <w:lang w:val="es-ES_tradnl"/>
        </w:rPr>
      </w:pPr>
    </w:p>
    <w:p w:rsidR="002947D0" w:rsidRDefault="002947D0" w:rsidP="002947D0">
      <w:pPr>
        <w:spacing w:afterLines="0"/>
        <w:contextualSpacing/>
        <w:jc w:val="center"/>
        <w:rPr>
          <w:rFonts w:ascii="Arial" w:hAnsi="Arial"/>
          <w:lang w:val="es-ES_tradnl"/>
        </w:rPr>
      </w:pPr>
    </w:p>
    <w:p w:rsidR="002947D0" w:rsidRDefault="002947D0" w:rsidP="002947D0">
      <w:pPr>
        <w:spacing w:afterLines="0"/>
        <w:contextualSpacing/>
        <w:jc w:val="center"/>
        <w:rPr>
          <w:rFonts w:ascii="Arial" w:hAnsi="Arial"/>
          <w:lang w:val="es-ES_tradnl"/>
        </w:rPr>
      </w:pPr>
    </w:p>
    <w:p w:rsidR="002947D0" w:rsidRDefault="002947D0" w:rsidP="002947D0">
      <w:pPr>
        <w:spacing w:afterLines="0"/>
        <w:contextualSpacing/>
        <w:jc w:val="center"/>
        <w:rPr>
          <w:rFonts w:ascii="Arial" w:hAnsi="Arial"/>
          <w:lang w:val="es-ES_tradnl"/>
        </w:rPr>
      </w:pPr>
    </w:p>
    <w:p w:rsidR="00EF3600" w:rsidRPr="00896C7E" w:rsidRDefault="00EF3600" w:rsidP="002947D0">
      <w:pPr>
        <w:spacing w:afterLines="0"/>
        <w:contextualSpacing/>
        <w:jc w:val="center"/>
        <w:rPr>
          <w:rFonts w:ascii="Arial" w:hAnsi="Arial"/>
          <w:lang w:val="es-ES_tradnl"/>
        </w:rPr>
      </w:pPr>
      <w:r w:rsidRPr="00896C7E">
        <w:rPr>
          <w:rFonts w:ascii="Arial" w:hAnsi="Arial"/>
          <w:lang w:val="es-ES_tradnl"/>
        </w:rPr>
        <w:t>G</w:t>
      </w:r>
      <w:r>
        <w:rPr>
          <w:rFonts w:ascii="Arial" w:hAnsi="Arial"/>
          <w:lang w:val="es-ES_tradnl"/>
        </w:rPr>
        <w:t>ráfica 5</w:t>
      </w:r>
      <w:r w:rsidRPr="00896C7E">
        <w:rPr>
          <w:rFonts w:ascii="Arial" w:hAnsi="Arial"/>
          <w:lang w:val="es-ES_tradnl"/>
        </w:rPr>
        <w:t>. Es</w:t>
      </w:r>
      <w:r>
        <w:rPr>
          <w:rFonts w:ascii="Arial" w:hAnsi="Arial"/>
          <w:lang w:val="es-ES_tradnl"/>
        </w:rPr>
        <w:t>colaridad de la madre de los egresados por tipología</w:t>
      </w:r>
    </w:p>
    <w:p w:rsidR="00123C3E" w:rsidRDefault="00123C3E" w:rsidP="00E62DF8">
      <w:pPr>
        <w:spacing w:after="240" w:line="20" w:lineRule="atLeast"/>
        <w:jc w:val="both"/>
        <w:rPr>
          <w:rFonts w:ascii="Arial" w:hAnsi="Arial" w:cs="Arial"/>
          <w:b/>
        </w:rPr>
      </w:pPr>
    </w:p>
    <w:p w:rsidR="0076616E" w:rsidRPr="00781781" w:rsidRDefault="0076616E" w:rsidP="0076616E">
      <w:pPr>
        <w:spacing w:afterLines="0" w:line="480" w:lineRule="auto"/>
        <w:contextualSpacing/>
        <w:jc w:val="both"/>
        <w:rPr>
          <w:rFonts w:ascii="Arial" w:hAnsi="Arial"/>
          <w:lang w:val="es-ES_tradnl"/>
        </w:rPr>
      </w:pPr>
      <w:r w:rsidRPr="00781781">
        <w:rPr>
          <w:rFonts w:ascii="Arial" w:hAnsi="Arial"/>
          <w:lang w:val="es-ES_tradnl"/>
        </w:rPr>
        <w:t>En cuanto a la movilidad lab</w:t>
      </w:r>
      <w:r>
        <w:rPr>
          <w:rFonts w:ascii="Arial" w:hAnsi="Arial"/>
          <w:lang w:val="es-ES_tradnl"/>
        </w:rPr>
        <w:t>oral solamente el 29 por ciento manifestó</w:t>
      </w:r>
      <w:r w:rsidR="008B6C6F">
        <w:rPr>
          <w:rFonts w:ascii="Arial" w:hAnsi="Arial"/>
          <w:lang w:val="es-ES_tradnl"/>
        </w:rPr>
        <w:t xml:space="preserve"> que la tuvieron, ver gráfica 7,</w:t>
      </w:r>
      <w:r>
        <w:rPr>
          <w:rFonts w:ascii="Arial" w:hAnsi="Arial"/>
          <w:lang w:val="es-ES_tradnl"/>
        </w:rPr>
        <w:t xml:space="preserve"> de los cuales el 22 por ciento con un ascenso en el empleo, el resto, no necesariamente es ascendente como manifiesta García en </w:t>
      </w:r>
      <w:sdt>
        <w:sdtPr>
          <w:rPr>
            <w:rFonts w:ascii="Arial" w:hAnsi="Arial"/>
            <w:lang w:val="es-ES_tradnl"/>
          </w:rPr>
          <w:id w:val="570563"/>
          <w:citation/>
        </w:sdtPr>
        <w:sdtContent>
          <w:r w:rsidR="00451A0E">
            <w:rPr>
              <w:rFonts w:ascii="Arial" w:hAnsi="Arial"/>
              <w:lang w:val="es-ES_tradnl"/>
            </w:rPr>
            <w:fldChar w:fldCharType="begin"/>
          </w:r>
          <w:r>
            <w:rPr>
              <w:lang w:val="es-ES_tradnl"/>
            </w:rPr>
            <w:instrText xml:space="preserve"> CITATION Aco14 \l 1034 </w:instrText>
          </w:r>
          <w:r w:rsidR="00451A0E">
            <w:rPr>
              <w:rFonts w:ascii="Arial" w:hAnsi="Arial"/>
              <w:lang w:val="es-ES_tradnl"/>
            </w:rPr>
            <w:fldChar w:fldCharType="separate"/>
          </w:r>
          <w:r w:rsidRPr="0076616E">
            <w:rPr>
              <w:noProof/>
              <w:lang w:val="es-ES_tradnl"/>
            </w:rPr>
            <w:t>(Acosta &amp; Planas, 2014)</w:t>
          </w:r>
          <w:r w:rsidR="00451A0E">
            <w:rPr>
              <w:rFonts w:ascii="Arial" w:hAnsi="Arial"/>
              <w:lang w:val="es-ES_tradnl"/>
            </w:rPr>
            <w:fldChar w:fldCharType="end"/>
          </w:r>
        </w:sdtContent>
      </w:sdt>
      <w:r>
        <w:rPr>
          <w:rFonts w:ascii="Arial" w:hAnsi="Arial"/>
          <w:lang w:val="es-ES_tradnl"/>
        </w:rPr>
        <w:t xml:space="preserve"> se debe a que acceden a nuevos puestos en otras organizaciones. El desagregado por licenciatura de e</w:t>
      </w:r>
      <w:r w:rsidR="008B6C6F">
        <w:rPr>
          <w:rFonts w:ascii="Arial" w:hAnsi="Arial"/>
          <w:lang w:val="es-ES_tradnl"/>
        </w:rPr>
        <w:t>greso, indica que,</w:t>
      </w:r>
      <w:r>
        <w:rPr>
          <w:rFonts w:ascii="Arial" w:hAnsi="Arial"/>
          <w:lang w:val="es-ES_tradnl"/>
        </w:rPr>
        <w:t xml:space="preserve"> del 29 por ciento con movilidad, el 30 por ciento corresponden a los egresados de la Licenciatura en Administración de las Organizaciones, el 23 por ciento a la Licenciatura en Bibliotecología y Gestión del Conocimiento, mientras que el 16 por ciento a la Licenciatur</w:t>
      </w:r>
      <w:r w:rsidR="008B6C6F">
        <w:rPr>
          <w:rFonts w:ascii="Arial" w:hAnsi="Arial"/>
          <w:lang w:val="es-ES_tradnl"/>
        </w:rPr>
        <w:t>a en Educación. La gráfica 6</w:t>
      </w:r>
      <w:r>
        <w:rPr>
          <w:rFonts w:ascii="Arial" w:hAnsi="Arial"/>
          <w:lang w:val="es-ES_tradnl"/>
        </w:rPr>
        <w:t xml:space="preserve">, </w:t>
      </w:r>
      <w:r w:rsidR="008B6C6F">
        <w:rPr>
          <w:rFonts w:ascii="Arial" w:hAnsi="Arial"/>
          <w:lang w:val="es-ES_tradnl"/>
        </w:rPr>
        <w:t xml:space="preserve">muestra la movilidad por tipología de </w:t>
      </w:r>
      <w:r w:rsidR="00A146E4">
        <w:rPr>
          <w:rFonts w:ascii="Arial" w:hAnsi="Arial"/>
          <w:lang w:val="es-ES_tradnl"/>
        </w:rPr>
        <w:t>antigüedad correspondiendo que, d</w:t>
      </w:r>
      <w:r w:rsidR="008B6C6F">
        <w:rPr>
          <w:rFonts w:ascii="Arial" w:hAnsi="Arial"/>
          <w:lang w:val="es-ES_tradnl"/>
        </w:rPr>
        <w:t>el 29 por ciento mostrado en la gráfica 7 que tuvieron movilid</w:t>
      </w:r>
      <w:r w:rsidR="00A146E4">
        <w:rPr>
          <w:rFonts w:ascii="Arial" w:hAnsi="Arial"/>
          <w:lang w:val="es-ES_tradnl"/>
        </w:rPr>
        <w:t>ad, el 75 por ciento pertenece</w:t>
      </w:r>
      <w:r w:rsidR="008B6C6F">
        <w:rPr>
          <w:rFonts w:ascii="Arial" w:hAnsi="Arial"/>
          <w:lang w:val="es-ES_tradnl"/>
        </w:rPr>
        <w:t xml:space="preserve"> a la inserción permanente.</w:t>
      </w:r>
    </w:p>
    <w:p w:rsidR="000072B1" w:rsidRDefault="000072B1" w:rsidP="000072B1">
      <w:pPr>
        <w:spacing w:afterLines="0" w:line="480" w:lineRule="auto"/>
        <w:jc w:val="both"/>
        <w:rPr>
          <w:rFonts w:ascii="Arial" w:hAnsi="Arial" w:cs="Arial"/>
          <w:lang w:val="es-ES_tradnl"/>
        </w:rPr>
      </w:pPr>
    </w:p>
    <w:p w:rsidR="008D15C0" w:rsidRDefault="00E62DF8" w:rsidP="008D15C0">
      <w:pPr>
        <w:spacing w:after="240"/>
        <w:jc w:val="center"/>
        <w:rPr>
          <w:rFonts w:ascii="Arial" w:hAnsi="Arial"/>
        </w:rPr>
      </w:pPr>
      <w:r>
        <w:rPr>
          <w:rFonts w:ascii="Arial" w:hAnsi="Arial"/>
          <w:noProof/>
          <w:lang w:val="es-ES_tradnl" w:eastAsia="es-ES_tradnl"/>
        </w:rPr>
        <w:drawing>
          <wp:inline distT="0" distB="0" distL="0" distR="0">
            <wp:extent cx="4393414" cy="2245360"/>
            <wp:effectExtent l="25400" t="0" r="786" b="0"/>
            <wp:docPr id="7" name="Gráfico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2947D0" w:rsidRPr="008D15C0" w:rsidRDefault="008B6C6F" w:rsidP="008D15C0">
      <w:pPr>
        <w:spacing w:after="240"/>
        <w:jc w:val="center"/>
        <w:rPr>
          <w:rFonts w:ascii="Arial" w:hAnsi="Arial"/>
        </w:rPr>
      </w:pPr>
      <w:r>
        <w:rPr>
          <w:rFonts w:ascii="Arial" w:hAnsi="Arial" w:cs="Arial"/>
          <w:lang w:val="es-ES_tradnl"/>
        </w:rPr>
        <w:t>Gráfica 6</w:t>
      </w:r>
      <w:r w:rsidR="002947D0" w:rsidRPr="002947D0">
        <w:rPr>
          <w:rFonts w:ascii="Arial" w:hAnsi="Arial" w:cs="Arial"/>
          <w:lang w:val="es-ES_tradnl"/>
        </w:rPr>
        <w:t>. Movilidad laboral por tipo</w:t>
      </w:r>
      <w:r w:rsidR="000072B1">
        <w:rPr>
          <w:rFonts w:ascii="Arial" w:hAnsi="Arial" w:cs="Arial"/>
          <w:lang w:val="es-ES_tradnl"/>
        </w:rPr>
        <w:t>logía</w:t>
      </w:r>
      <w:r w:rsidR="002947D0" w:rsidRPr="002947D0">
        <w:rPr>
          <w:rFonts w:ascii="Arial" w:hAnsi="Arial" w:cs="Arial"/>
          <w:lang w:val="es-ES_tradnl"/>
        </w:rPr>
        <w:t xml:space="preserve"> de trayectoria</w:t>
      </w:r>
    </w:p>
    <w:p w:rsidR="004A0402" w:rsidRDefault="004A0402" w:rsidP="001C65FE">
      <w:pPr>
        <w:spacing w:afterLines="0"/>
        <w:contextualSpacing/>
        <w:jc w:val="both"/>
        <w:rPr>
          <w:rFonts w:ascii="Verdana" w:hAnsi="Verdana"/>
          <w:sz w:val="20"/>
          <w:lang w:val="es-ES_tradnl"/>
        </w:rPr>
      </w:pPr>
    </w:p>
    <w:p w:rsidR="008B6C6F" w:rsidRPr="008B6C6F" w:rsidRDefault="00781781" w:rsidP="008B6C6F">
      <w:pPr>
        <w:spacing w:afterLines="0"/>
        <w:contextualSpacing/>
        <w:jc w:val="center"/>
        <w:rPr>
          <w:rFonts w:ascii="Verdana" w:hAnsi="Verdana"/>
          <w:sz w:val="20"/>
          <w:lang w:val="es-ES_tradnl"/>
        </w:rPr>
      </w:pPr>
      <w:r w:rsidRPr="00781781">
        <w:rPr>
          <w:noProof/>
          <w:lang w:val="es-ES_tradnl" w:eastAsia="es-ES_tradnl"/>
        </w:rPr>
        <w:drawing>
          <wp:anchor distT="0" distB="0" distL="114300" distR="114300" simplePos="0" relativeHeight="251712512" behindDoc="0" locked="0" layoutInCell="1" allowOverlap="1">
            <wp:simplePos x="0" y="0"/>
            <wp:positionH relativeFrom="column">
              <wp:posOffset>0</wp:posOffset>
            </wp:positionH>
            <wp:positionV relativeFrom="paragraph">
              <wp:posOffset>0</wp:posOffset>
            </wp:positionV>
            <wp:extent cx="5384800" cy="3124200"/>
            <wp:effectExtent l="25400" t="0" r="0" b="0"/>
            <wp:wrapTight wrapText="bothSides">
              <wp:wrapPolygon edited="0">
                <wp:start x="-102" y="0"/>
                <wp:lineTo x="-102" y="21424"/>
                <wp:lineTo x="21600" y="21424"/>
                <wp:lineTo x="21600" y="0"/>
                <wp:lineTo x="-102" y="0"/>
              </wp:wrapPolygon>
            </wp:wrapTight>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ve:AlternateContent xmlns:ma="http://schemas.microsoft.com/office/mac/drawingml/2008/main">
                    <ve:Choice Requires="ma">
                      <pic:blipFill>
                        <a:blip r:embed="rId16"/>
                        <a:srcRect/>
                        <a:stretch>
                          <a:fillRect/>
                        </a:stretch>
                      </pic:blipFill>
                    </ve:Choice>
                    <ve:Fallback xmlns:ma="http://schemas.microsoft.com/office/mac/drawingml/2008/main" xmln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xmlns:a="http://schemas.openxmlformats.org/drawingml/2006/main" xmlns:pic="http://schemas.openxmlformats.org/drawingml/2006/picture">
                      <pic:blipFill>
                        <a:blip r:embed="rId17"/>
                        <a:srcRect/>
                        <a:stretch>
                          <a:fillRect/>
                        </a:stretch>
                      </pic:blipFill>
                    </ve:Fallback>
                  </ve:AlternateContent>
                  <pic:spPr bwMode="auto">
                    <a:xfrm>
                      <a:off x="0" y="0"/>
                      <a:ext cx="5384800" cy="3124200"/>
                    </a:xfrm>
                    <a:prstGeom prst="rect">
                      <a:avLst/>
                    </a:prstGeom>
                    <a:noFill/>
                    <a:ln w="9525">
                      <a:noFill/>
                      <a:miter lim="800000"/>
                      <a:headEnd/>
                      <a:tailEnd/>
                    </a:ln>
                  </pic:spPr>
                </pic:pic>
              </a:graphicData>
            </a:graphic>
          </wp:anchor>
        </w:drawing>
      </w:r>
      <w:r w:rsidR="008B6C6F">
        <w:rPr>
          <w:rFonts w:ascii="Arial" w:hAnsi="Arial"/>
          <w:lang w:val="es-ES_tradnl"/>
        </w:rPr>
        <w:t>Gráfica 7</w:t>
      </w:r>
      <w:r w:rsidR="008B6C6F" w:rsidRPr="00781781">
        <w:rPr>
          <w:rFonts w:ascii="Arial" w:hAnsi="Arial"/>
          <w:lang w:val="es-ES_tradnl"/>
        </w:rPr>
        <w:t>. Movilidad laboral</w:t>
      </w:r>
    </w:p>
    <w:p w:rsidR="004A0402" w:rsidRDefault="004A0402" w:rsidP="001C65FE">
      <w:pPr>
        <w:spacing w:afterLines="0"/>
        <w:contextualSpacing/>
        <w:jc w:val="both"/>
        <w:rPr>
          <w:rFonts w:ascii="Verdana" w:hAnsi="Verdana"/>
          <w:sz w:val="20"/>
          <w:lang w:val="es-ES_tradnl"/>
        </w:rPr>
      </w:pPr>
    </w:p>
    <w:p w:rsidR="004A0402" w:rsidRDefault="004A0402" w:rsidP="001C65FE">
      <w:pPr>
        <w:spacing w:afterLines="0"/>
        <w:contextualSpacing/>
        <w:jc w:val="both"/>
        <w:rPr>
          <w:rFonts w:ascii="Verdana" w:hAnsi="Verdana"/>
          <w:sz w:val="20"/>
          <w:lang w:val="es-ES_tradnl"/>
        </w:rPr>
      </w:pPr>
    </w:p>
    <w:p w:rsidR="00B71D71" w:rsidRPr="00333A2E" w:rsidRDefault="002010E8" w:rsidP="00333A2E">
      <w:pPr>
        <w:spacing w:afterLines="0" w:line="480" w:lineRule="auto"/>
        <w:contextualSpacing/>
        <w:jc w:val="both"/>
        <w:rPr>
          <w:rFonts w:ascii="Arial" w:hAnsi="Arial" w:cs="Arial"/>
          <w:b/>
          <w:lang w:val="es-ES_tradnl"/>
        </w:rPr>
      </w:pPr>
      <w:r w:rsidRPr="00333A2E">
        <w:rPr>
          <w:rFonts w:ascii="Arial" w:hAnsi="Arial" w:cs="Arial"/>
          <w:b/>
          <w:lang w:val="es-ES_tradnl"/>
        </w:rPr>
        <w:t>Conclusiones</w:t>
      </w:r>
    </w:p>
    <w:p w:rsidR="00333A2E" w:rsidRPr="00333A2E" w:rsidRDefault="00333A2E" w:rsidP="00333A2E">
      <w:pPr>
        <w:spacing w:afterLines="0" w:line="480" w:lineRule="auto"/>
        <w:contextualSpacing/>
        <w:jc w:val="both"/>
        <w:rPr>
          <w:rFonts w:ascii="Arial" w:hAnsi="Arial"/>
          <w:lang w:val="es-ES_tradnl"/>
        </w:rPr>
      </w:pPr>
      <w:r w:rsidRPr="00333A2E">
        <w:rPr>
          <w:rFonts w:ascii="Arial" w:hAnsi="Arial" w:cs="Arial"/>
          <w:lang w:val="es-ES_tradnl"/>
        </w:rPr>
        <w:t xml:space="preserve">Estudiar a los egresados </w:t>
      </w:r>
      <w:r w:rsidRPr="00333A2E">
        <w:rPr>
          <w:rFonts w:ascii="Arial" w:hAnsi="Arial"/>
          <w:lang w:val="es-ES_tradnl"/>
        </w:rPr>
        <w:t>mediante una tipología por antigüedad, permite observar con los mismos anteojos a los diferentes grupos pero cada uno homogéneo y su comportamiento por años en el empleo, identificando los factores que inciden entre los campos de la educación y del trabajo, que armonizan la oferta y la demanda de los recursos humanos.</w:t>
      </w:r>
    </w:p>
    <w:p w:rsidR="00333A2E" w:rsidRPr="00333A2E" w:rsidRDefault="00333A2E" w:rsidP="00333A2E">
      <w:pPr>
        <w:spacing w:afterLines="0" w:line="480" w:lineRule="auto"/>
        <w:contextualSpacing/>
        <w:jc w:val="both"/>
        <w:rPr>
          <w:rFonts w:ascii="Arial" w:hAnsi="Arial" w:cs="Arial"/>
          <w:lang w:val="es-ES_tradnl"/>
        </w:rPr>
      </w:pPr>
      <w:r w:rsidRPr="00333A2E">
        <w:rPr>
          <w:rFonts w:ascii="Arial" w:hAnsi="Arial" w:cs="Arial"/>
          <w:lang w:val="es-ES_tradnl"/>
        </w:rPr>
        <w:t>Con base en las teorías emergentes, que da explicaciones diferentes acerca del rol de la educación en la ocupación, es posible concluir que la edad de los egresados de una modalidad educativa virtual es un factor determinante en el empleo, no se trata de los jóvenes recién egresados que se les dificulta encontrarlo en el mercado de trabajo altamente competitivo, se trata de adultos ya insertos, aunque el promedio de edad es de cuarenta años la cual les permite permanecer en el mismo. En cuanto al sexo es determinante la feminización de la matrícula dadas las características de la modalidad que permite flexibilidad y que recae en una adecuada administración del tiempo, por tanto permite combinar otras actividades de índole personal como la familia con el trabajo y el estudio, es decir, les permite mantener un empleo y combinarlo con la formación educativa que redunda en una ocupación con posibilidad de mayor ingreso al profesionalizarse, encontrando en la modalidad virtual el espacio de realización profesional y personal.</w:t>
      </w:r>
    </w:p>
    <w:p w:rsidR="00333A2E" w:rsidRDefault="00333A2E" w:rsidP="00333A2E">
      <w:pPr>
        <w:spacing w:afterLines="0" w:line="480" w:lineRule="auto"/>
        <w:jc w:val="both"/>
        <w:rPr>
          <w:rFonts w:ascii="Arial" w:hAnsi="Arial"/>
          <w:lang w:val="es-ES_tradnl"/>
        </w:rPr>
      </w:pPr>
      <w:r w:rsidRPr="00333A2E">
        <w:rPr>
          <w:rFonts w:ascii="Arial" w:hAnsi="Arial"/>
          <w:lang w:val="es-ES_tradnl"/>
        </w:rPr>
        <w:t>Estudiar a los egresados desde el nivel de estudios de los padres no es común, pero sustentado en las interpretaciones emergentes, es posible explicar el rol de la educación en la ocupación de los egresados, para los cuales existen condiciones de mercado de trabajo prevaleciendo en la tipología permanente, el grupo mayoritario en cuanto al nivel de estudios corresponde a la primaria y en la tipología a la permanente, lo cual</w:t>
      </w:r>
      <w:r w:rsidR="00A146E4">
        <w:rPr>
          <w:rFonts w:ascii="Arial" w:hAnsi="Arial"/>
          <w:lang w:val="es-ES_tradnl"/>
        </w:rPr>
        <w:t xml:space="preserve"> revela que dicho nivel</w:t>
      </w:r>
      <w:r w:rsidRPr="00333A2E">
        <w:rPr>
          <w:rFonts w:ascii="Arial" w:hAnsi="Arial"/>
          <w:lang w:val="es-ES_tradnl"/>
        </w:rPr>
        <w:t xml:space="preserve"> de los padres no es determinante para los egresados de una modalidad virtual, por el contrario aquellos que tienen mayor antigüedad en el empleo, es decir, con trabajos estables e insertos en dicho mercado son los que sus padres cuentan con nivel de primaria.</w:t>
      </w:r>
    </w:p>
    <w:p w:rsidR="00B946F4" w:rsidRPr="00FE0137" w:rsidRDefault="00333A2E" w:rsidP="00FE0137">
      <w:pPr>
        <w:spacing w:afterLines="0" w:line="480" w:lineRule="auto"/>
        <w:jc w:val="both"/>
        <w:rPr>
          <w:rFonts w:ascii="Arial" w:hAnsi="Arial"/>
          <w:lang w:val="es-ES_tradnl"/>
        </w:rPr>
      </w:pPr>
      <w:r>
        <w:rPr>
          <w:rFonts w:ascii="Arial" w:hAnsi="Arial"/>
          <w:lang w:val="es-ES_tradnl"/>
        </w:rPr>
        <w:t>Finalmente, la buscada y anhelada movilidad</w:t>
      </w:r>
      <w:r w:rsidR="00462D60">
        <w:rPr>
          <w:rFonts w:ascii="Arial" w:hAnsi="Arial"/>
          <w:lang w:val="es-ES_tradnl"/>
        </w:rPr>
        <w:t xml:space="preserve"> con la obtención del grado de los adultos insertos en el mercado de trabajo y egresados virtuales</w:t>
      </w:r>
      <w:r w:rsidR="004D2669">
        <w:rPr>
          <w:rFonts w:ascii="Arial" w:hAnsi="Arial"/>
          <w:lang w:val="es-ES_tradnl"/>
        </w:rPr>
        <w:t xml:space="preserve"> la logran en u</w:t>
      </w:r>
      <w:r w:rsidR="00F81B53">
        <w:rPr>
          <w:rFonts w:ascii="Arial" w:hAnsi="Arial"/>
          <w:lang w:val="es-ES_tradnl"/>
        </w:rPr>
        <w:t>n porcentaje poco significativo, la certificación, acreditación de estudios no posibilita mayormente la movilidad, ya que el trabajador posee conocimientos y experiencia que le deben permitir ascender a una mejor posición</w:t>
      </w:r>
      <w:r w:rsidR="00FE0137">
        <w:rPr>
          <w:rFonts w:ascii="Arial" w:hAnsi="Arial"/>
          <w:lang w:val="es-ES_tradnl"/>
        </w:rPr>
        <w:t xml:space="preserve"> laboral, sin embargo no existe una normatividad o procesos establecidos para y una vez cumplido el obtener un grado, es decir, culminar con determinados requisitos educativos formales, se logre una movilidad con ascenso en el ingreso, sin embargo, cabe mencionar que e</w:t>
      </w:r>
      <w:r w:rsidR="0029697C">
        <w:rPr>
          <w:rFonts w:ascii="Arial" w:hAnsi="Arial"/>
          <w:lang w:val="es-ES_tradnl"/>
        </w:rPr>
        <w:t>l mercado de trabajo no es discriminatorio en cuanto edad, género, escolaridad de los padres, sino al reflejo de las competencias ya que demanda profesionales altamente capacitados</w:t>
      </w:r>
      <w:r w:rsidR="00FE0137">
        <w:rPr>
          <w:rFonts w:ascii="Arial" w:hAnsi="Arial"/>
          <w:lang w:val="es-ES_tradnl"/>
        </w:rPr>
        <w:t>.</w:t>
      </w:r>
    </w:p>
    <w:p w:rsidR="00DB6AC1" w:rsidRPr="007A65E4" w:rsidRDefault="0012152F" w:rsidP="006C7CA2">
      <w:pPr>
        <w:widowControl w:val="0"/>
        <w:tabs>
          <w:tab w:val="left" w:pos="940"/>
          <w:tab w:val="left" w:pos="1440"/>
        </w:tabs>
        <w:autoSpaceDE w:val="0"/>
        <w:autoSpaceDN w:val="0"/>
        <w:adjustRightInd w:val="0"/>
        <w:spacing w:afterLines="0"/>
        <w:contextualSpacing/>
        <w:rPr>
          <w:rFonts w:ascii="Verdana" w:hAnsi="Verdana"/>
          <w:b/>
          <w:sz w:val="20"/>
          <w:szCs w:val="28"/>
          <w:lang w:val="es-ES_tradnl"/>
        </w:rPr>
      </w:pPr>
      <w:r w:rsidRPr="007A65E4">
        <w:rPr>
          <w:rFonts w:ascii="Verdana" w:hAnsi="Verdana"/>
          <w:b/>
          <w:sz w:val="20"/>
          <w:szCs w:val="28"/>
          <w:lang w:val="es-ES_tradnl"/>
        </w:rPr>
        <w:t>Referencias</w:t>
      </w:r>
    </w:p>
    <w:p w:rsidR="00FE0137" w:rsidRDefault="00FE0137" w:rsidP="0081634F">
      <w:pPr>
        <w:pStyle w:val="Bibliografa"/>
        <w:spacing w:after="0" w:line="240" w:lineRule="auto"/>
        <w:ind w:left="567" w:hanging="567"/>
        <w:contextualSpacing/>
        <w:rPr>
          <w:rFonts w:ascii="Verdana" w:hAnsi="Verdana"/>
          <w:sz w:val="20"/>
          <w:lang w:val="es-ES_tradnl"/>
        </w:rPr>
      </w:pPr>
    </w:p>
    <w:p w:rsidR="00FE0137" w:rsidRPr="00A146E4" w:rsidRDefault="00FE0137" w:rsidP="00554DD9">
      <w:pPr>
        <w:pStyle w:val="Bibliografa"/>
        <w:spacing w:after="0" w:line="240" w:lineRule="auto"/>
        <w:ind w:left="567" w:hanging="567"/>
        <w:contextualSpacing/>
        <w:jc w:val="both"/>
        <w:rPr>
          <w:rFonts w:ascii="Arial" w:hAnsi="Arial" w:cs="Times New Roman"/>
          <w:noProof/>
        </w:rPr>
      </w:pPr>
      <w:r w:rsidRPr="00A146E4">
        <w:rPr>
          <w:rFonts w:ascii="Arial" w:hAnsi="Arial" w:cs="Times New Roman"/>
          <w:noProof/>
        </w:rPr>
        <w:t>Acosta, A., Planas, J. (2014). La arquitectura del poliedro, Itinerarios universitarios, equidad y movilidad ocupacional en México. México: Editorial Univeristaria</w:t>
      </w:r>
    </w:p>
    <w:p w:rsidR="00FE0137" w:rsidRPr="00A146E4" w:rsidRDefault="00FE0137" w:rsidP="00554DD9">
      <w:pPr>
        <w:spacing w:after="240"/>
        <w:jc w:val="both"/>
        <w:rPr>
          <w:rFonts w:ascii="Arial" w:hAnsi="Arial"/>
          <w:sz w:val="22"/>
        </w:rPr>
      </w:pPr>
    </w:p>
    <w:p w:rsidR="00FE0137" w:rsidRPr="00A146E4" w:rsidRDefault="00FE0137" w:rsidP="00554DD9">
      <w:pPr>
        <w:pStyle w:val="Bibliografa"/>
        <w:spacing w:after="0" w:line="240" w:lineRule="auto"/>
        <w:ind w:left="567" w:hanging="567"/>
        <w:contextualSpacing/>
        <w:jc w:val="both"/>
        <w:rPr>
          <w:rFonts w:ascii="Arial" w:hAnsi="Arial" w:cs="Times New Roman"/>
          <w:noProof/>
        </w:rPr>
      </w:pPr>
      <w:r w:rsidRPr="00A146E4">
        <w:rPr>
          <w:rFonts w:ascii="Arial" w:hAnsi="Arial" w:cs="Times New Roman"/>
          <w:noProof/>
        </w:rPr>
        <w:t xml:space="preserve">ANUIES. (2003). </w:t>
      </w:r>
      <w:r w:rsidRPr="00A146E4">
        <w:rPr>
          <w:rFonts w:ascii="Arial" w:hAnsi="Arial" w:cs="Times New Roman"/>
          <w:i/>
          <w:noProof/>
        </w:rPr>
        <w:t>Esquema básico de la educación supe</w:t>
      </w:r>
      <w:r w:rsidRPr="00A146E4">
        <w:rPr>
          <w:rFonts w:ascii="Arial" w:hAnsi="Arial" w:cs="Times New Roman"/>
          <w:noProof/>
        </w:rPr>
        <w:t>rior. (C. B. investigaciones, Ed.) México, México. Retrieved 21 de Diciembre de 2013</w:t>
      </w:r>
    </w:p>
    <w:p w:rsidR="00FE0137" w:rsidRPr="00A146E4" w:rsidRDefault="00FE0137" w:rsidP="00554DD9">
      <w:pPr>
        <w:spacing w:after="240"/>
        <w:jc w:val="both"/>
        <w:rPr>
          <w:rFonts w:ascii="Arial" w:hAnsi="Arial"/>
          <w:sz w:val="22"/>
        </w:rPr>
      </w:pPr>
    </w:p>
    <w:p w:rsidR="00FE0137" w:rsidRPr="00A146E4" w:rsidRDefault="00FE0137" w:rsidP="00554DD9">
      <w:pPr>
        <w:pStyle w:val="Bibliografa"/>
        <w:spacing w:after="0" w:line="240" w:lineRule="auto"/>
        <w:ind w:left="567" w:hanging="567"/>
        <w:contextualSpacing/>
        <w:jc w:val="both"/>
        <w:rPr>
          <w:rFonts w:ascii="Arial" w:hAnsi="Arial" w:cs="Times New Roman"/>
          <w:noProof/>
        </w:rPr>
      </w:pPr>
      <w:r w:rsidRPr="00A146E4">
        <w:rPr>
          <w:rFonts w:ascii="Arial" w:hAnsi="Arial" w:cs="Times New Roman"/>
          <w:noProof/>
        </w:rPr>
        <w:t xml:space="preserve">ANUIES. (2003). </w:t>
      </w:r>
      <w:r w:rsidRPr="00A146E4">
        <w:rPr>
          <w:rFonts w:ascii="Arial" w:hAnsi="Arial" w:cs="Times New Roman"/>
          <w:i/>
          <w:noProof/>
        </w:rPr>
        <w:t>Mercado Laboral de Profesionistas en México</w:t>
      </w:r>
      <w:r w:rsidRPr="00A146E4">
        <w:rPr>
          <w:rFonts w:ascii="Arial" w:hAnsi="Arial" w:cs="Times New Roman"/>
          <w:noProof/>
        </w:rPr>
        <w:t>. Diagnóstico (1990-2000) Primera parte. (A. N. Superior, Ed.) México, Distrito Federal, México.</w:t>
      </w:r>
    </w:p>
    <w:p w:rsidR="00FE0137" w:rsidRPr="00A146E4" w:rsidRDefault="00FE0137" w:rsidP="00554DD9">
      <w:pPr>
        <w:pStyle w:val="Bibliografa"/>
        <w:spacing w:after="0" w:line="240" w:lineRule="auto"/>
        <w:ind w:left="567" w:hanging="567"/>
        <w:contextualSpacing/>
        <w:jc w:val="both"/>
        <w:rPr>
          <w:rFonts w:ascii="Arial" w:hAnsi="Arial"/>
          <w:lang w:val="es-ES_tradnl"/>
        </w:rPr>
      </w:pPr>
    </w:p>
    <w:p w:rsidR="00CE36C9" w:rsidRPr="00A146E4" w:rsidRDefault="00451A0E" w:rsidP="00554DD9">
      <w:pPr>
        <w:pStyle w:val="Bibliografa"/>
        <w:spacing w:after="0" w:line="240" w:lineRule="auto"/>
        <w:ind w:left="567" w:hanging="567"/>
        <w:contextualSpacing/>
        <w:jc w:val="both"/>
      </w:pPr>
      <w:r w:rsidRPr="00451A0E">
        <w:fldChar w:fldCharType="begin"/>
      </w:r>
      <w:r w:rsidR="00CE36C9" w:rsidRPr="00A146E4">
        <w:instrText xml:space="preserve"> BIBLIOGRAPHY  \l 2058 </w:instrText>
      </w:r>
      <w:r w:rsidRPr="00451A0E">
        <w:fldChar w:fldCharType="separate"/>
      </w:r>
    </w:p>
    <w:p w:rsidR="00300D38" w:rsidRDefault="00C34D5A" w:rsidP="00554DD9">
      <w:pPr>
        <w:pStyle w:val="Bibliografa"/>
        <w:spacing w:after="0" w:line="240" w:lineRule="auto"/>
        <w:ind w:left="567" w:hanging="567"/>
        <w:contextualSpacing/>
        <w:jc w:val="both"/>
        <w:rPr>
          <w:rFonts w:ascii="Arial" w:hAnsi="Arial" w:cs="Verdana"/>
          <w:szCs w:val="18"/>
          <w:lang w:val="es-ES_tradnl"/>
        </w:rPr>
      </w:pPr>
      <w:r w:rsidRPr="00A146E4">
        <w:rPr>
          <w:rFonts w:ascii="Arial" w:hAnsi="Arial" w:cs="Times New Roman"/>
          <w:noProof/>
        </w:rPr>
        <w:t>López, E., Vázquez, A</w:t>
      </w:r>
      <w:r w:rsidR="00CE36C9" w:rsidRPr="00A146E4">
        <w:rPr>
          <w:rFonts w:ascii="Arial" w:hAnsi="Arial" w:cs="Times New Roman"/>
          <w:noProof/>
        </w:rPr>
        <w:t>., &amp; González, J. (2015)</w:t>
      </w:r>
      <w:r w:rsidR="00B21D0D" w:rsidRPr="00A146E4">
        <w:rPr>
          <w:rFonts w:ascii="Arial" w:hAnsi="Arial" w:cs="Times New Roman"/>
          <w:i/>
          <w:noProof/>
        </w:rPr>
        <w:t xml:space="preserve">. </w:t>
      </w:r>
      <w:r w:rsidRPr="00A146E4">
        <w:rPr>
          <w:rFonts w:ascii="Arial" w:hAnsi="Arial" w:cs="Times New Roman"/>
          <w:i/>
          <w:noProof/>
        </w:rPr>
        <w:t>Impacto de la formación del mercado edicativo virtual en el mercado laboral: Estudio de las transiciones de los egresados de la Licenciatura en Educación</w:t>
      </w:r>
      <w:r w:rsidRPr="00A146E4">
        <w:rPr>
          <w:rFonts w:ascii="Arial" w:hAnsi="Arial" w:cs="Times New Roman"/>
          <w:noProof/>
        </w:rPr>
        <w:t>. MEIED Universidad de Guadalajara. Sistema de Universidad Virtual</w:t>
      </w:r>
      <w:r w:rsidR="00B21D0D" w:rsidRPr="00A146E4">
        <w:rPr>
          <w:rFonts w:ascii="Arial" w:hAnsi="Arial" w:cs="Times New Roman"/>
          <w:noProof/>
        </w:rPr>
        <w:t>.</w:t>
      </w:r>
      <w:r w:rsidRPr="00A146E4">
        <w:rPr>
          <w:rFonts w:ascii="Arial" w:hAnsi="Arial" w:cs="Times New Roman"/>
          <w:noProof/>
        </w:rPr>
        <w:t xml:space="preserve"> </w:t>
      </w:r>
      <w:r w:rsidRPr="00A146E4">
        <w:rPr>
          <w:rFonts w:ascii="Arial" w:hAnsi="Arial" w:cs="Verdana"/>
          <w:szCs w:val="18"/>
          <w:lang w:val="es-ES_tradnl"/>
        </w:rPr>
        <w:t xml:space="preserve">http://www.udgvirtual.udg.mx/remeied </w:t>
      </w:r>
    </w:p>
    <w:p w:rsidR="00300D38" w:rsidRPr="00300D38" w:rsidRDefault="00300D38" w:rsidP="00554DD9">
      <w:pPr>
        <w:spacing w:after="240"/>
        <w:jc w:val="both"/>
      </w:pPr>
    </w:p>
    <w:p w:rsidR="0081634F" w:rsidRPr="00300D38" w:rsidRDefault="00300D38" w:rsidP="00554DD9">
      <w:pPr>
        <w:pStyle w:val="Bibliografa"/>
        <w:spacing w:after="120" w:line="240" w:lineRule="auto"/>
        <w:ind w:left="708" w:hanging="708"/>
        <w:jc w:val="both"/>
        <w:rPr>
          <w:rFonts w:ascii="Arial" w:hAnsi="Arial" w:cs="Times New Roman"/>
          <w:noProof/>
        </w:rPr>
      </w:pPr>
      <w:r w:rsidRPr="003013E1">
        <w:rPr>
          <w:rFonts w:ascii="Arial" w:hAnsi="Arial" w:cs="Times New Roman"/>
          <w:noProof/>
        </w:rPr>
        <w:t xml:space="preserve">López, M.; González, E.; González, J. (2015) </w:t>
      </w:r>
      <w:r w:rsidRPr="003013E1">
        <w:rPr>
          <w:rFonts w:ascii="Arial" w:hAnsi="Arial" w:cs="Times New Roman"/>
          <w:i/>
          <w:noProof/>
        </w:rPr>
        <w:t>Carcaterísticas de la inserción laboral de los egresados de una modalidad virtual: movilidad y satisfacción en el empleo</w:t>
      </w:r>
      <w:r w:rsidRPr="003013E1">
        <w:rPr>
          <w:rFonts w:ascii="Arial" w:hAnsi="Arial" w:cs="Times New Roman"/>
          <w:noProof/>
        </w:rPr>
        <w:t>. Universidad de Guadalajara. Sistema de Universidad Virtual. No publicada</w:t>
      </w:r>
    </w:p>
    <w:p w:rsidR="00554DD9" w:rsidRDefault="0081634F" w:rsidP="00554DD9">
      <w:pPr>
        <w:spacing w:after="240"/>
        <w:ind w:left="567" w:hanging="567"/>
        <w:jc w:val="both"/>
        <w:rPr>
          <w:rFonts w:ascii="Arial" w:hAnsi="Arial"/>
          <w:sz w:val="22"/>
          <w:lang w:val="es-ES_tradnl"/>
        </w:rPr>
      </w:pPr>
      <w:r w:rsidRPr="00A146E4">
        <w:rPr>
          <w:rFonts w:ascii="Arial" w:hAnsi="Arial"/>
          <w:sz w:val="22"/>
          <w:lang w:val="es-ES_tradnl"/>
        </w:rPr>
        <w:t>Moreno, M., Pérez, M. (2010). Modelo Educativo del Sistema de Universidad Virtual. México: Sistema de Universidad Virtual de la Universidad de Guadalajara</w:t>
      </w:r>
      <w:r w:rsidR="00554DD9">
        <w:rPr>
          <w:rFonts w:ascii="Arial" w:hAnsi="Arial"/>
          <w:sz w:val="22"/>
          <w:lang w:val="es-ES_tradnl"/>
        </w:rPr>
        <w:t xml:space="preserve"> </w:t>
      </w:r>
    </w:p>
    <w:p w:rsidR="00CE36C9" w:rsidRPr="00300D38" w:rsidRDefault="00554DD9" w:rsidP="00554DD9">
      <w:pPr>
        <w:spacing w:after="240"/>
        <w:ind w:left="567" w:hanging="567"/>
        <w:jc w:val="both"/>
        <w:rPr>
          <w:rFonts w:ascii="Arial" w:hAnsi="Arial"/>
          <w:sz w:val="22"/>
          <w:lang w:val="es-ES_tradnl"/>
        </w:rPr>
      </w:pPr>
      <w:r>
        <w:rPr>
          <w:rFonts w:ascii="Arial" w:hAnsi="Arial"/>
          <w:sz w:val="22"/>
          <w:lang w:val="es-ES_tradnl"/>
        </w:rPr>
        <w:t xml:space="preserve">OCDE (2007). Capital humano: Cómo moldea tu vida lo que sabes. Recuperado de: </w:t>
      </w:r>
      <w:r w:rsidRPr="00554DD9">
        <w:rPr>
          <w:rFonts w:ascii="Arial" w:hAnsi="Arial"/>
          <w:sz w:val="22"/>
          <w:lang w:val="es-ES_tradnl"/>
        </w:rPr>
        <w:t>http://www.oecd.org/insights/38435951.pdf</w:t>
      </w:r>
    </w:p>
    <w:p w:rsidR="00FE0137" w:rsidRPr="00A146E4" w:rsidRDefault="00CE36C9" w:rsidP="00554DD9">
      <w:pPr>
        <w:pStyle w:val="Bibliografa"/>
        <w:spacing w:after="0" w:line="240" w:lineRule="auto"/>
        <w:ind w:left="567" w:hanging="567"/>
        <w:contextualSpacing/>
        <w:jc w:val="both"/>
        <w:rPr>
          <w:rFonts w:ascii="Arial" w:hAnsi="Arial" w:cs="Times New Roman"/>
          <w:noProof/>
        </w:rPr>
      </w:pPr>
      <w:r w:rsidRPr="00A146E4">
        <w:rPr>
          <w:rFonts w:ascii="Arial" w:hAnsi="Arial" w:cs="Times New Roman"/>
          <w:noProof/>
        </w:rPr>
        <w:t xml:space="preserve">Selva, C. (2004). </w:t>
      </w:r>
      <w:r w:rsidRPr="00A146E4">
        <w:rPr>
          <w:rFonts w:ascii="Arial" w:hAnsi="Arial" w:cs="Times New Roman"/>
          <w:i/>
          <w:noProof/>
        </w:rPr>
        <w:t>El capital humano y su contribución al crecimiento económico</w:t>
      </w:r>
      <w:r w:rsidRPr="00A146E4">
        <w:rPr>
          <w:rFonts w:ascii="Arial" w:hAnsi="Arial" w:cs="Times New Roman"/>
          <w:noProof/>
        </w:rPr>
        <w:t>. (S. d.-L. Mancha, Ed.) Castilla, España.</w:t>
      </w:r>
    </w:p>
    <w:p w:rsidR="00CE36C9" w:rsidRPr="00A146E4" w:rsidRDefault="00CE36C9" w:rsidP="00554DD9">
      <w:pPr>
        <w:spacing w:after="240"/>
        <w:jc w:val="both"/>
        <w:rPr>
          <w:rFonts w:ascii="Arial" w:hAnsi="Arial"/>
          <w:sz w:val="22"/>
        </w:rPr>
      </w:pPr>
    </w:p>
    <w:p w:rsidR="00CE36C9" w:rsidRPr="00A146E4" w:rsidRDefault="00CE36C9" w:rsidP="00554DD9">
      <w:pPr>
        <w:pStyle w:val="Bibliografa"/>
        <w:spacing w:after="0" w:line="240" w:lineRule="auto"/>
        <w:contextualSpacing/>
        <w:jc w:val="both"/>
        <w:rPr>
          <w:rFonts w:ascii="Arial" w:hAnsi="Arial" w:cs="Times New Roman"/>
          <w:noProof/>
        </w:rPr>
      </w:pPr>
      <w:r w:rsidRPr="00A146E4">
        <w:rPr>
          <w:rFonts w:ascii="Arial" w:hAnsi="Arial" w:cs="Times New Roman"/>
          <w:noProof/>
        </w:rPr>
        <w:t>Shaughnessy Zecheister &amp; Zecheister. (2007: 28).</w:t>
      </w:r>
    </w:p>
    <w:p w:rsidR="00341AB3" w:rsidRPr="00A146E4" w:rsidRDefault="00451A0E" w:rsidP="00554DD9">
      <w:pPr>
        <w:tabs>
          <w:tab w:val="left" w:pos="1860"/>
        </w:tabs>
        <w:spacing w:afterLines="0"/>
        <w:contextualSpacing/>
        <w:jc w:val="both"/>
        <w:rPr>
          <w:rFonts w:ascii="Arial" w:eastAsiaTheme="minorHAnsi" w:hAnsi="Arial" w:cs="Arial"/>
          <w:bCs/>
          <w:color w:val="333333"/>
          <w:sz w:val="22"/>
          <w:szCs w:val="28"/>
          <w:lang w:val="es-ES_tradnl"/>
        </w:rPr>
      </w:pPr>
      <w:r w:rsidRPr="00A146E4">
        <w:rPr>
          <w:rFonts w:ascii="Arial" w:hAnsi="Arial"/>
          <w:sz w:val="22"/>
          <w:lang w:val="es-ES_tradnl"/>
        </w:rPr>
        <w:fldChar w:fldCharType="end"/>
      </w:r>
    </w:p>
    <w:sectPr w:rsidR="00341AB3" w:rsidRPr="00A146E4" w:rsidSect="00FB1AE8">
      <w:headerReference w:type="even" r:id="rId18"/>
      <w:headerReference w:type="default" r:id="rId19"/>
      <w:footerReference w:type="even" r:id="rId20"/>
      <w:footerReference w:type="default" r:id="rId21"/>
      <w:headerReference w:type="first" r:id="rId22"/>
      <w:footerReference w:type="first" r:id="rId23"/>
      <w:pgSz w:w="12240" w:h="15840"/>
      <w:pgMar w:top="0" w:right="1786" w:bottom="1418" w:left="1786" w:gutter="0"/>
      <w:docGrid w:linePitch="36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E86315" w:rsidRDefault="00E86315" w:rsidP="00717B4B">
      <w:pPr>
        <w:spacing w:after="240"/>
      </w:pPr>
      <w:r>
        <w:separator/>
      </w:r>
    </w:p>
  </w:endnote>
  <w:endnote w:type="continuationSeparator" w:id="1">
    <w:p w:rsidR="00E86315" w:rsidRDefault="00E86315" w:rsidP="00717B4B">
      <w:pPr>
        <w:spacing w:after="24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mbria">
    <w:panose1 w:val="00000000000000000000"/>
    <w:charset w:val="4D"/>
    <w:family w:val="roman"/>
    <w:notTrueType/>
    <w:pitch w:val="default"/>
    <w:sig w:usb0="00000003" w:usb1="00000000" w:usb2="00000000" w:usb3="00000000" w:csb0="00000001" w:csb1="00000000"/>
  </w:font>
  <w:font w:name="Calibri">
    <w:altName w:val="Arial"/>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E86315" w:rsidRDefault="00451A0E" w:rsidP="00BD2657">
    <w:pPr>
      <w:pStyle w:val="Piedepgina"/>
      <w:framePr w:wrap="around" w:vAnchor="text" w:hAnchor="margin" w:xAlign="right" w:y="1"/>
      <w:spacing w:after="240"/>
      <w:rPr>
        <w:rStyle w:val="Nmerodepgina"/>
      </w:rPr>
    </w:pPr>
    <w:r>
      <w:rPr>
        <w:rStyle w:val="Nmerodepgina"/>
      </w:rPr>
      <w:fldChar w:fldCharType="begin"/>
    </w:r>
    <w:r w:rsidR="00E86315">
      <w:rPr>
        <w:rStyle w:val="Nmerodepgina"/>
      </w:rPr>
      <w:instrText xml:space="preserve">PAGE  </w:instrText>
    </w:r>
    <w:r>
      <w:rPr>
        <w:rStyle w:val="Nmerodepgina"/>
      </w:rPr>
      <w:fldChar w:fldCharType="end"/>
    </w:r>
  </w:p>
  <w:p w:rsidR="00E86315" w:rsidRDefault="00E86315" w:rsidP="00BD2657">
    <w:pPr>
      <w:pStyle w:val="Piedepgina"/>
      <w:spacing w:after="240"/>
      <w:ind w:right="360"/>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E86315" w:rsidRDefault="00E86315" w:rsidP="00BD2657">
    <w:pPr>
      <w:pStyle w:val="Piedepgina"/>
      <w:spacing w:after="240"/>
      <w:ind w:right="360"/>
    </w:pPr>
  </w:p>
</w:ftr>
</file>

<file path=word/footer3.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E86315" w:rsidRDefault="00E86315" w:rsidP="00F41A7B">
    <w:pPr>
      <w:pStyle w:val="Piedepgina"/>
      <w:spacing w:after="240"/>
    </w:pP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E86315" w:rsidRDefault="00E86315" w:rsidP="00717B4B">
      <w:pPr>
        <w:spacing w:after="240"/>
      </w:pPr>
      <w:r>
        <w:separator/>
      </w:r>
    </w:p>
  </w:footnote>
  <w:footnote w:type="continuationSeparator" w:id="1">
    <w:p w:rsidR="00E86315" w:rsidRDefault="00E86315" w:rsidP="00717B4B">
      <w:pPr>
        <w:spacing w:after="240"/>
      </w:pPr>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E86315" w:rsidRDefault="00E86315" w:rsidP="00F41A7B">
    <w:pPr>
      <w:pStyle w:val="Encabezado"/>
      <w:spacing w:after="240"/>
    </w:pP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E86315" w:rsidRDefault="00E86315" w:rsidP="00F41A7B">
    <w:pPr>
      <w:pStyle w:val="Encabezado"/>
      <w:spacing w:after="240"/>
    </w:pPr>
  </w:p>
</w:hdr>
</file>

<file path=word/header3.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E86315" w:rsidRDefault="00E86315" w:rsidP="00F41A7B">
    <w:pPr>
      <w:pStyle w:val="Encabezado"/>
      <w:spacing w:after="240"/>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A3A1146"/>
    <w:multiLevelType w:val="hybridMultilevel"/>
    <w:tmpl w:val="B5669A64"/>
    <w:lvl w:ilvl="0" w:tplc="0F4C2828">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nsid w:val="11120749"/>
    <w:multiLevelType w:val="hybridMultilevel"/>
    <w:tmpl w:val="71F8A3A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9C6725F"/>
    <w:multiLevelType w:val="hybridMultilevel"/>
    <w:tmpl w:val="9036F7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ambria"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ambria"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ambria"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E0D66FF"/>
    <w:multiLevelType w:val="hybridMultilevel"/>
    <w:tmpl w:val="00E25498"/>
    <w:lvl w:ilvl="0" w:tplc="040A000D">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nsid w:val="31BA73AB"/>
    <w:multiLevelType w:val="hybridMultilevel"/>
    <w:tmpl w:val="1A36F30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2052470"/>
    <w:multiLevelType w:val="hybridMultilevel"/>
    <w:tmpl w:val="367827AA"/>
    <w:lvl w:ilvl="0" w:tplc="040A000D">
      <w:start w:val="1"/>
      <w:numFmt w:val="bullet"/>
      <w:lvlText w:val=""/>
      <w:lvlJc w:val="left"/>
      <w:pPr>
        <w:ind w:left="784" w:hanging="360"/>
      </w:pPr>
      <w:rPr>
        <w:rFonts w:ascii="Wingdings" w:hAnsi="Wingdings" w:hint="default"/>
      </w:rPr>
    </w:lvl>
    <w:lvl w:ilvl="1" w:tplc="040A0003" w:tentative="1">
      <w:start w:val="1"/>
      <w:numFmt w:val="bullet"/>
      <w:lvlText w:val="o"/>
      <w:lvlJc w:val="left"/>
      <w:pPr>
        <w:ind w:left="1504" w:hanging="360"/>
      </w:pPr>
      <w:rPr>
        <w:rFonts w:ascii="Courier New" w:hAnsi="Courier New" w:hint="default"/>
      </w:rPr>
    </w:lvl>
    <w:lvl w:ilvl="2" w:tplc="040A0005" w:tentative="1">
      <w:start w:val="1"/>
      <w:numFmt w:val="bullet"/>
      <w:lvlText w:val=""/>
      <w:lvlJc w:val="left"/>
      <w:pPr>
        <w:ind w:left="2224" w:hanging="360"/>
      </w:pPr>
      <w:rPr>
        <w:rFonts w:ascii="Wingdings" w:hAnsi="Wingdings" w:hint="default"/>
      </w:rPr>
    </w:lvl>
    <w:lvl w:ilvl="3" w:tplc="040A0001" w:tentative="1">
      <w:start w:val="1"/>
      <w:numFmt w:val="bullet"/>
      <w:lvlText w:val=""/>
      <w:lvlJc w:val="left"/>
      <w:pPr>
        <w:ind w:left="2944" w:hanging="360"/>
      </w:pPr>
      <w:rPr>
        <w:rFonts w:ascii="Symbol" w:hAnsi="Symbol" w:hint="default"/>
      </w:rPr>
    </w:lvl>
    <w:lvl w:ilvl="4" w:tplc="040A0003" w:tentative="1">
      <w:start w:val="1"/>
      <w:numFmt w:val="bullet"/>
      <w:lvlText w:val="o"/>
      <w:lvlJc w:val="left"/>
      <w:pPr>
        <w:ind w:left="3664" w:hanging="360"/>
      </w:pPr>
      <w:rPr>
        <w:rFonts w:ascii="Courier New" w:hAnsi="Courier New" w:hint="default"/>
      </w:rPr>
    </w:lvl>
    <w:lvl w:ilvl="5" w:tplc="040A0005" w:tentative="1">
      <w:start w:val="1"/>
      <w:numFmt w:val="bullet"/>
      <w:lvlText w:val=""/>
      <w:lvlJc w:val="left"/>
      <w:pPr>
        <w:ind w:left="4384" w:hanging="360"/>
      </w:pPr>
      <w:rPr>
        <w:rFonts w:ascii="Wingdings" w:hAnsi="Wingdings" w:hint="default"/>
      </w:rPr>
    </w:lvl>
    <w:lvl w:ilvl="6" w:tplc="040A0001" w:tentative="1">
      <w:start w:val="1"/>
      <w:numFmt w:val="bullet"/>
      <w:lvlText w:val=""/>
      <w:lvlJc w:val="left"/>
      <w:pPr>
        <w:ind w:left="5104" w:hanging="360"/>
      </w:pPr>
      <w:rPr>
        <w:rFonts w:ascii="Symbol" w:hAnsi="Symbol" w:hint="default"/>
      </w:rPr>
    </w:lvl>
    <w:lvl w:ilvl="7" w:tplc="040A0003" w:tentative="1">
      <w:start w:val="1"/>
      <w:numFmt w:val="bullet"/>
      <w:lvlText w:val="o"/>
      <w:lvlJc w:val="left"/>
      <w:pPr>
        <w:ind w:left="5824" w:hanging="360"/>
      </w:pPr>
      <w:rPr>
        <w:rFonts w:ascii="Courier New" w:hAnsi="Courier New" w:hint="default"/>
      </w:rPr>
    </w:lvl>
    <w:lvl w:ilvl="8" w:tplc="040A0005" w:tentative="1">
      <w:start w:val="1"/>
      <w:numFmt w:val="bullet"/>
      <w:lvlText w:val=""/>
      <w:lvlJc w:val="left"/>
      <w:pPr>
        <w:ind w:left="6544" w:hanging="360"/>
      </w:pPr>
      <w:rPr>
        <w:rFonts w:ascii="Wingdings" w:hAnsi="Wingdings" w:hint="default"/>
      </w:rPr>
    </w:lvl>
  </w:abstractNum>
  <w:abstractNum w:abstractNumId="6">
    <w:nsid w:val="413978A7"/>
    <w:multiLevelType w:val="hybridMultilevel"/>
    <w:tmpl w:val="E31EB58E"/>
    <w:lvl w:ilvl="0" w:tplc="040A0005">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nsid w:val="5F377B2E"/>
    <w:multiLevelType w:val="hybridMultilevel"/>
    <w:tmpl w:val="D1321C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ambria"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ambria"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ambria"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61D740A3"/>
    <w:multiLevelType w:val="hybridMultilevel"/>
    <w:tmpl w:val="35DA4ABA"/>
    <w:lvl w:ilvl="0" w:tplc="9A367A46">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7593650A"/>
    <w:multiLevelType w:val="hybridMultilevel"/>
    <w:tmpl w:val="A7FE6504"/>
    <w:lvl w:ilvl="0" w:tplc="080A000F">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79837928"/>
    <w:multiLevelType w:val="multilevel"/>
    <w:tmpl w:val="04090025"/>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pStyle w:val="Ttulo3"/>
      <w:lvlText w:val="%1.%2.%3"/>
      <w:lvlJc w:val="left"/>
      <w:pPr>
        <w:tabs>
          <w:tab w:val="num" w:pos="720"/>
        </w:tabs>
        <w:ind w:left="720" w:hanging="720"/>
      </w:p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num w:numId="1">
    <w:abstractNumId w:val="10"/>
  </w:num>
  <w:num w:numId="2">
    <w:abstractNumId w:val="4"/>
  </w:num>
  <w:num w:numId="3">
    <w:abstractNumId w:val="10"/>
  </w:num>
  <w:num w:numId="4">
    <w:abstractNumId w:val="1"/>
  </w:num>
  <w:num w:numId="5">
    <w:abstractNumId w:val="2"/>
  </w:num>
  <w:num w:numId="6">
    <w:abstractNumId w:val="9"/>
  </w:num>
  <w:num w:numId="7">
    <w:abstractNumId w:val="7"/>
  </w:num>
  <w:num w:numId="8">
    <w:abstractNumId w:val="8"/>
  </w:num>
  <w:num w:numId="9">
    <w:abstractNumId w:val="0"/>
  </w:num>
  <w:num w:numId="10">
    <w:abstractNumId w:val="3"/>
  </w:num>
  <w:num w:numId="11">
    <w:abstractNumId w:val="5"/>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oNotTrackMoves/>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6E4E72"/>
    <w:rsid w:val="0000442E"/>
    <w:rsid w:val="00004813"/>
    <w:rsid w:val="0000549E"/>
    <w:rsid w:val="000072B1"/>
    <w:rsid w:val="00013B9B"/>
    <w:rsid w:val="00013E5A"/>
    <w:rsid w:val="00017311"/>
    <w:rsid w:val="000212DA"/>
    <w:rsid w:val="00026E9D"/>
    <w:rsid w:val="0003265A"/>
    <w:rsid w:val="000451B9"/>
    <w:rsid w:val="00045599"/>
    <w:rsid w:val="00053FD6"/>
    <w:rsid w:val="000562B6"/>
    <w:rsid w:val="00060A9C"/>
    <w:rsid w:val="0006143D"/>
    <w:rsid w:val="0006233D"/>
    <w:rsid w:val="000644F4"/>
    <w:rsid w:val="0007287E"/>
    <w:rsid w:val="0007684C"/>
    <w:rsid w:val="00077A9C"/>
    <w:rsid w:val="00082B62"/>
    <w:rsid w:val="00082BC0"/>
    <w:rsid w:val="00082C32"/>
    <w:rsid w:val="00085823"/>
    <w:rsid w:val="0008737E"/>
    <w:rsid w:val="00087C76"/>
    <w:rsid w:val="00090EEB"/>
    <w:rsid w:val="00092E7C"/>
    <w:rsid w:val="0009328C"/>
    <w:rsid w:val="000934B9"/>
    <w:rsid w:val="00095F50"/>
    <w:rsid w:val="00096CD9"/>
    <w:rsid w:val="000971DD"/>
    <w:rsid w:val="000A3F5C"/>
    <w:rsid w:val="000A48ED"/>
    <w:rsid w:val="000A610D"/>
    <w:rsid w:val="000B1595"/>
    <w:rsid w:val="000C298B"/>
    <w:rsid w:val="000C59A8"/>
    <w:rsid w:val="000C756B"/>
    <w:rsid w:val="000D02E3"/>
    <w:rsid w:val="000D0FE8"/>
    <w:rsid w:val="000D1F4E"/>
    <w:rsid w:val="000D7DCB"/>
    <w:rsid w:val="000E40B4"/>
    <w:rsid w:val="000E56FE"/>
    <w:rsid w:val="000E5E0D"/>
    <w:rsid w:val="000F3061"/>
    <w:rsid w:val="000F4CFE"/>
    <w:rsid w:val="001012EB"/>
    <w:rsid w:val="0010385A"/>
    <w:rsid w:val="00105969"/>
    <w:rsid w:val="00113E71"/>
    <w:rsid w:val="00114E9E"/>
    <w:rsid w:val="0012152F"/>
    <w:rsid w:val="00122AFE"/>
    <w:rsid w:val="00123C3E"/>
    <w:rsid w:val="00131FEB"/>
    <w:rsid w:val="00133DCB"/>
    <w:rsid w:val="00134C09"/>
    <w:rsid w:val="00136FD9"/>
    <w:rsid w:val="00144B05"/>
    <w:rsid w:val="00146234"/>
    <w:rsid w:val="00146A36"/>
    <w:rsid w:val="00152C16"/>
    <w:rsid w:val="00156852"/>
    <w:rsid w:val="00166840"/>
    <w:rsid w:val="001710D8"/>
    <w:rsid w:val="00171A67"/>
    <w:rsid w:val="00171E19"/>
    <w:rsid w:val="001800B9"/>
    <w:rsid w:val="00183702"/>
    <w:rsid w:val="00185766"/>
    <w:rsid w:val="001A0A9C"/>
    <w:rsid w:val="001A12C1"/>
    <w:rsid w:val="001A2E08"/>
    <w:rsid w:val="001A5DC1"/>
    <w:rsid w:val="001A7F40"/>
    <w:rsid w:val="001A7F6C"/>
    <w:rsid w:val="001B21C6"/>
    <w:rsid w:val="001C13E6"/>
    <w:rsid w:val="001C55BC"/>
    <w:rsid w:val="001C65FE"/>
    <w:rsid w:val="001D29AB"/>
    <w:rsid w:val="001D5157"/>
    <w:rsid w:val="001E29F9"/>
    <w:rsid w:val="001E5DA1"/>
    <w:rsid w:val="001F1333"/>
    <w:rsid w:val="001F3400"/>
    <w:rsid w:val="00200A4F"/>
    <w:rsid w:val="002010E8"/>
    <w:rsid w:val="00205BC4"/>
    <w:rsid w:val="00206982"/>
    <w:rsid w:val="0021436A"/>
    <w:rsid w:val="002161B8"/>
    <w:rsid w:val="00222A2A"/>
    <w:rsid w:val="00224E5E"/>
    <w:rsid w:val="00226AC8"/>
    <w:rsid w:val="00227FF3"/>
    <w:rsid w:val="00234239"/>
    <w:rsid w:val="00237774"/>
    <w:rsid w:val="0024776C"/>
    <w:rsid w:val="00253A05"/>
    <w:rsid w:val="00256337"/>
    <w:rsid w:val="00266805"/>
    <w:rsid w:val="00266A6D"/>
    <w:rsid w:val="00276098"/>
    <w:rsid w:val="002841B6"/>
    <w:rsid w:val="0028682A"/>
    <w:rsid w:val="00293B69"/>
    <w:rsid w:val="002947D0"/>
    <w:rsid w:val="0029697C"/>
    <w:rsid w:val="002A2CB0"/>
    <w:rsid w:val="002A4333"/>
    <w:rsid w:val="002A4C60"/>
    <w:rsid w:val="002A558C"/>
    <w:rsid w:val="002B0054"/>
    <w:rsid w:val="002B010F"/>
    <w:rsid w:val="002B289F"/>
    <w:rsid w:val="002B2F2D"/>
    <w:rsid w:val="002B547E"/>
    <w:rsid w:val="002B6218"/>
    <w:rsid w:val="002C3499"/>
    <w:rsid w:val="002C3A8B"/>
    <w:rsid w:val="002C3C0E"/>
    <w:rsid w:val="002D402B"/>
    <w:rsid w:val="002D713D"/>
    <w:rsid w:val="002E1B6F"/>
    <w:rsid w:val="002E1CC6"/>
    <w:rsid w:val="002E7519"/>
    <w:rsid w:val="002F037F"/>
    <w:rsid w:val="002F3010"/>
    <w:rsid w:val="002F5449"/>
    <w:rsid w:val="00300311"/>
    <w:rsid w:val="003003FD"/>
    <w:rsid w:val="00300D38"/>
    <w:rsid w:val="00301441"/>
    <w:rsid w:val="0030180B"/>
    <w:rsid w:val="00303D1B"/>
    <w:rsid w:val="003040F6"/>
    <w:rsid w:val="0030529C"/>
    <w:rsid w:val="00305FEC"/>
    <w:rsid w:val="00310E0F"/>
    <w:rsid w:val="003118D4"/>
    <w:rsid w:val="003179DB"/>
    <w:rsid w:val="0032057B"/>
    <w:rsid w:val="00320754"/>
    <w:rsid w:val="00330DB5"/>
    <w:rsid w:val="00333A2E"/>
    <w:rsid w:val="003356BC"/>
    <w:rsid w:val="0033782E"/>
    <w:rsid w:val="00341AB3"/>
    <w:rsid w:val="00342D81"/>
    <w:rsid w:val="00345849"/>
    <w:rsid w:val="00345965"/>
    <w:rsid w:val="00353BC7"/>
    <w:rsid w:val="003563B7"/>
    <w:rsid w:val="00357414"/>
    <w:rsid w:val="00357482"/>
    <w:rsid w:val="00357974"/>
    <w:rsid w:val="00361084"/>
    <w:rsid w:val="00364365"/>
    <w:rsid w:val="00370164"/>
    <w:rsid w:val="003752D9"/>
    <w:rsid w:val="003762B5"/>
    <w:rsid w:val="003910F0"/>
    <w:rsid w:val="00391A17"/>
    <w:rsid w:val="0039208E"/>
    <w:rsid w:val="00395957"/>
    <w:rsid w:val="00396096"/>
    <w:rsid w:val="003A0703"/>
    <w:rsid w:val="003A67B9"/>
    <w:rsid w:val="003A7C16"/>
    <w:rsid w:val="003B0F43"/>
    <w:rsid w:val="003B2A5F"/>
    <w:rsid w:val="003C0017"/>
    <w:rsid w:val="003C153D"/>
    <w:rsid w:val="003D1E72"/>
    <w:rsid w:val="003D5365"/>
    <w:rsid w:val="003E53B7"/>
    <w:rsid w:val="003F0049"/>
    <w:rsid w:val="003F0FCC"/>
    <w:rsid w:val="003F59A5"/>
    <w:rsid w:val="00403158"/>
    <w:rsid w:val="004108DD"/>
    <w:rsid w:val="004108F1"/>
    <w:rsid w:val="004139D0"/>
    <w:rsid w:val="00413CF8"/>
    <w:rsid w:val="00420B11"/>
    <w:rsid w:val="004268D7"/>
    <w:rsid w:val="00427666"/>
    <w:rsid w:val="0043087C"/>
    <w:rsid w:val="0043782D"/>
    <w:rsid w:val="00443151"/>
    <w:rsid w:val="004500A5"/>
    <w:rsid w:val="00451A0E"/>
    <w:rsid w:val="00453A55"/>
    <w:rsid w:val="00455CE3"/>
    <w:rsid w:val="004567C8"/>
    <w:rsid w:val="00460FD9"/>
    <w:rsid w:val="00461F59"/>
    <w:rsid w:val="00462D60"/>
    <w:rsid w:val="00463BAB"/>
    <w:rsid w:val="00467CE9"/>
    <w:rsid w:val="00475ACD"/>
    <w:rsid w:val="00476A9A"/>
    <w:rsid w:val="0047754E"/>
    <w:rsid w:val="0048068F"/>
    <w:rsid w:val="004818D7"/>
    <w:rsid w:val="004A0191"/>
    <w:rsid w:val="004A0402"/>
    <w:rsid w:val="004A3A2C"/>
    <w:rsid w:val="004B1CC2"/>
    <w:rsid w:val="004B2410"/>
    <w:rsid w:val="004B52BD"/>
    <w:rsid w:val="004B5EA8"/>
    <w:rsid w:val="004B6B3C"/>
    <w:rsid w:val="004C354F"/>
    <w:rsid w:val="004C413E"/>
    <w:rsid w:val="004C44C5"/>
    <w:rsid w:val="004C4CEF"/>
    <w:rsid w:val="004D2669"/>
    <w:rsid w:val="004D43E3"/>
    <w:rsid w:val="004E0709"/>
    <w:rsid w:val="004E2181"/>
    <w:rsid w:val="004E4CB7"/>
    <w:rsid w:val="004E7D94"/>
    <w:rsid w:val="004F244D"/>
    <w:rsid w:val="004F64E0"/>
    <w:rsid w:val="00502411"/>
    <w:rsid w:val="0050401B"/>
    <w:rsid w:val="00504165"/>
    <w:rsid w:val="00505E63"/>
    <w:rsid w:val="00507439"/>
    <w:rsid w:val="00510A7F"/>
    <w:rsid w:val="0052043E"/>
    <w:rsid w:val="00522C6B"/>
    <w:rsid w:val="00524C38"/>
    <w:rsid w:val="005301C4"/>
    <w:rsid w:val="0053078C"/>
    <w:rsid w:val="0054558C"/>
    <w:rsid w:val="00547203"/>
    <w:rsid w:val="0055355B"/>
    <w:rsid w:val="00554DD9"/>
    <w:rsid w:val="005551FC"/>
    <w:rsid w:val="005568F3"/>
    <w:rsid w:val="00561B7B"/>
    <w:rsid w:val="00562D26"/>
    <w:rsid w:val="005663A0"/>
    <w:rsid w:val="005668DC"/>
    <w:rsid w:val="0057445E"/>
    <w:rsid w:val="00576BDB"/>
    <w:rsid w:val="0058147D"/>
    <w:rsid w:val="00583139"/>
    <w:rsid w:val="0058418F"/>
    <w:rsid w:val="0058463B"/>
    <w:rsid w:val="00584AC6"/>
    <w:rsid w:val="00590615"/>
    <w:rsid w:val="00594AA3"/>
    <w:rsid w:val="005A23B2"/>
    <w:rsid w:val="005A56BE"/>
    <w:rsid w:val="005A5D65"/>
    <w:rsid w:val="005A70C6"/>
    <w:rsid w:val="005B06D5"/>
    <w:rsid w:val="005B1303"/>
    <w:rsid w:val="005B1322"/>
    <w:rsid w:val="005B57BC"/>
    <w:rsid w:val="005C0185"/>
    <w:rsid w:val="005C1A84"/>
    <w:rsid w:val="005C234A"/>
    <w:rsid w:val="005C37D0"/>
    <w:rsid w:val="005C4715"/>
    <w:rsid w:val="005D016B"/>
    <w:rsid w:val="005D0D26"/>
    <w:rsid w:val="005D19BD"/>
    <w:rsid w:val="005D2E4E"/>
    <w:rsid w:val="005D7BC2"/>
    <w:rsid w:val="005E66AA"/>
    <w:rsid w:val="005E6C04"/>
    <w:rsid w:val="005F1555"/>
    <w:rsid w:val="005F2641"/>
    <w:rsid w:val="005F26EF"/>
    <w:rsid w:val="005F271E"/>
    <w:rsid w:val="00600711"/>
    <w:rsid w:val="006009C8"/>
    <w:rsid w:val="00600F8D"/>
    <w:rsid w:val="00603F4F"/>
    <w:rsid w:val="00610DAF"/>
    <w:rsid w:val="00611CF5"/>
    <w:rsid w:val="00617307"/>
    <w:rsid w:val="00620EC9"/>
    <w:rsid w:val="0062135F"/>
    <w:rsid w:val="0063137A"/>
    <w:rsid w:val="00631636"/>
    <w:rsid w:val="00631CA1"/>
    <w:rsid w:val="00633FB9"/>
    <w:rsid w:val="0064081C"/>
    <w:rsid w:val="006424AC"/>
    <w:rsid w:val="00642932"/>
    <w:rsid w:val="006449D0"/>
    <w:rsid w:val="006506C3"/>
    <w:rsid w:val="00652610"/>
    <w:rsid w:val="006555FE"/>
    <w:rsid w:val="0066258C"/>
    <w:rsid w:val="0066261B"/>
    <w:rsid w:val="00665B61"/>
    <w:rsid w:val="006663BD"/>
    <w:rsid w:val="00666C84"/>
    <w:rsid w:val="00670567"/>
    <w:rsid w:val="006707AC"/>
    <w:rsid w:val="00672603"/>
    <w:rsid w:val="00672DCC"/>
    <w:rsid w:val="0067421A"/>
    <w:rsid w:val="00681AD9"/>
    <w:rsid w:val="006852DD"/>
    <w:rsid w:val="006901B1"/>
    <w:rsid w:val="00690242"/>
    <w:rsid w:val="00695C96"/>
    <w:rsid w:val="0069708F"/>
    <w:rsid w:val="0069756C"/>
    <w:rsid w:val="006A0216"/>
    <w:rsid w:val="006A430D"/>
    <w:rsid w:val="006B0164"/>
    <w:rsid w:val="006B20D4"/>
    <w:rsid w:val="006B584D"/>
    <w:rsid w:val="006C61AE"/>
    <w:rsid w:val="006C7CA2"/>
    <w:rsid w:val="006D0684"/>
    <w:rsid w:val="006D783A"/>
    <w:rsid w:val="006E05BB"/>
    <w:rsid w:val="006E2CA9"/>
    <w:rsid w:val="006E4E72"/>
    <w:rsid w:val="006E55EE"/>
    <w:rsid w:val="006E5D43"/>
    <w:rsid w:val="006E684D"/>
    <w:rsid w:val="006F7402"/>
    <w:rsid w:val="00701E2E"/>
    <w:rsid w:val="0070264D"/>
    <w:rsid w:val="007047D3"/>
    <w:rsid w:val="00705344"/>
    <w:rsid w:val="007177C7"/>
    <w:rsid w:val="007179E0"/>
    <w:rsid w:val="00717B4B"/>
    <w:rsid w:val="00720371"/>
    <w:rsid w:val="00722A44"/>
    <w:rsid w:val="00726CEC"/>
    <w:rsid w:val="00730090"/>
    <w:rsid w:val="00752DA5"/>
    <w:rsid w:val="0075319D"/>
    <w:rsid w:val="00760CFC"/>
    <w:rsid w:val="00761493"/>
    <w:rsid w:val="00761A0E"/>
    <w:rsid w:val="0076217A"/>
    <w:rsid w:val="007640D9"/>
    <w:rsid w:val="0076616E"/>
    <w:rsid w:val="007663AE"/>
    <w:rsid w:val="007678F3"/>
    <w:rsid w:val="007679BE"/>
    <w:rsid w:val="0077347F"/>
    <w:rsid w:val="007748F8"/>
    <w:rsid w:val="0077750B"/>
    <w:rsid w:val="00777D47"/>
    <w:rsid w:val="00780B59"/>
    <w:rsid w:val="00781781"/>
    <w:rsid w:val="007903EB"/>
    <w:rsid w:val="0079060A"/>
    <w:rsid w:val="007965FB"/>
    <w:rsid w:val="007A06D4"/>
    <w:rsid w:val="007A2A0C"/>
    <w:rsid w:val="007A2AD2"/>
    <w:rsid w:val="007A3A95"/>
    <w:rsid w:val="007A4AF1"/>
    <w:rsid w:val="007A65E4"/>
    <w:rsid w:val="007A7B87"/>
    <w:rsid w:val="007B1D7C"/>
    <w:rsid w:val="007B1E03"/>
    <w:rsid w:val="007B4BD0"/>
    <w:rsid w:val="007B5AF0"/>
    <w:rsid w:val="007B68CD"/>
    <w:rsid w:val="007C4663"/>
    <w:rsid w:val="007C5150"/>
    <w:rsid w:val="007C612C"/>
    <w:rsid w:val="007D07A1"/>
    <w:rsid w:val="007D2E5B"/>
    <w:rsid w:val="007D7004"/>
    <w:rsid w:val="00804897"/>
    <w:rsid w:val="0080585A"/>
    <w:rsid w:val="00805F6A"/>
    <w:rsid w:val="00811494"/>
    <w:rsid w:val="00812F57"/>
    <w:rsid w:val="00813953"/>
    <w:rsid w:val="008147FA"/>
    <w:rsid w:val="0081634F"/>
    <w:rsid w:val="008163C3"/>
    <w:rsid w:val="00833C59"/>
    <w:rsid w:val="00833C73"/>
    <w:rsid w:val="00834709"/>
    <w:rsid w:val="008359AD"/>
    <w:rsid w:val="00837280"/>
    <w:rsid w:val="00840752"/>
    <w:rsid w:val="008436AE"/>
    <w:rsid w:val="00844719"/>
    <w:rsid w:val="00845837"/>
    <w:rsid w:val="00852730"/>
    <w:rsid w:val="00854E59"/>
    <w:rsid w:val="00856937"/>
    <w:rsid w:val="008569C2"/>
    <w:rsid w:val="0086282D"/>
    <w:rsid w:val="0086307B"/>
    <w:rsid w:val="00864F3B"/>
    <w:rsid w:val="0086641C"/>
    <w:rsid w:val="00882BDC"/>
    <w:rsid w:val="00884B4E"/>
    <w:rsid w:val="008869A3"/>
    <w:rsid w:val="00891A42"/>
    <w:rsid w:val="008939EA"/>
    <w:rsid w:val="00896C7E"/>
    <w:rsid w:val="00897F93"/>
    <w:rsid w:val="008A1C4B"/>
    <w:rsid w:val="008A5A04"/>
    <w:rsid w:val="008B02CB"/>
    <w:rsid w:val="008B308C"/>
    <w:rsid w:val="008B5D6D"/>
    <w:rsid w:val="008B6C6F"/>
    <w:rsid w:val="008C3F39"/>
    <w:rsid w:val="008D0CB3"/>
    <w:rsid w:val="008D10F1"/>
    <w:rsid w:val="008D15C0"/>
    <w:rsid w:val="008D1EAF"/>
    <w:rsid w:val="008D3AEC"/>
    <w:rsid w:val="008E0122"/>
    <w:rsid w:val="008E405D"/>
    <w:rsid w:val="008E5A3A"/>
    <w:rsid w:val="008F18DC"/>
    <w:rsid w:val="008F32EE"/>
    <w:rsid w:val="008F48B7"/>
    <w:rsid w:val="008F7156"/>
    <w:rsid w:val="00901BA9"/>
    <w:rsid w:val="00902B29"/>
    <w:rsid w:val="00902D0B"/>
    <w:rsid w:val="00905E26"/>
    <w:rsid w:val="0091001E"/>
    <w:rsid w:val="009134FD"/>
    <w:rsid w:val="009215A2"/>
    <w:rsid w:val="00922C24"/>
    <w:rsid w:val="009269B1"/>
    <w:rsid w:val="00932D1A"/>
    <w:rsid w:val="0093350C"/>
    <w:rsid w:val="00934DE9"/>
    <w:rsid w:val="00936483"/>
    <w:rsid w:val="00941CBF"/>
    <w:rsid w:val="009460C9"/>
    <w:rsid w:val="009477E1"/>
    <w:rsid w:val="00953931"/>
    <w:rsid w:val="0095463D"/>
    <w:rsid w:val="00954B6E"/>
    <w:rsid w:val="009623EA"/>
    <w:rsid w:val="00965F50"/>
    <w:rsid w:val="0096728B"/>
    <w:rsid w:val="00967B2B"/>
    <w:rsid w:val="009716AC"/>
    <w:rsid w:val="0097466B"/>
    <w:rsid w:val="00977715"/>
    <w:rsid w:val="0098194C"/>
    <w:rsid w:val="00992D73"/>
    <w:rsid w:val="00993B9C"/>
    <w:rsid w:val="009A12B2"/>
    <w:rsid w:val="009B230B"/>
    <w:rsid w:val="009C0DF1"/>
    <w:rsid w:val="009C63F0"/>
    <w:rsid w:val="009C6A5F"/>
    <w:rsid w:val="009D0E6E"/>
    <w:rsid w:val="009D1768"/>
    <w:rsid w:val="009D2869"/>
    <w:rsid w:val="009D452B"/>
    <w:rsid w:val="009E210E"/>
    <w:rsid w:val="009E37B0"/>
    <w:rsid w:val="009F18F6"/>
    <w:rsid w:val="009F4C96"/>
    <w:rsid w:val="009F7A48"/>
    <w:rsid w:val="00A04263"/>
    <w:rsid w:val="00A11CC9"/>
    <w:rsid w:val="00A146E4"/>
    <w:rsid w:val="00A16D29"/>
    <w:rsid w:val="00A17C82"/>
    <w:rsid w:val="00A24109"/>
    <w:rsid w:val="00A26AE0"/>
    <w:rsid w:val="00A2763C"/>
    <w:rsid w:val="00A279B0"/>
    <w:rsid w:val="00A37179"/>
    <w:rsid w:val="00A42BDD"/>
    <w:rsid w:val="00A50DA0"/>
    <w:rsid w:val="00A53BAE"/>
    <w:rsid w:val="00A6091B"/>
    <w:rsid w:val="00A65CAA"/>
    <w:rsid w:val="00A65F67"/>
    <w:rsid w:val="00A668E6"/>
    <w:rsid w:val="00A71BDE"/>
    <w:rsid w:val="00A74AD6"/>
    <w:rsid w:val="00A80704"/>
    <w:rsid w:val="00A8205C"/>
    <w:rsid w:val="00A82193"/>
    <w:rsid w:val="00A86299"/>
    <w:rsid w:val="00A8632C"/>
    <w:rsid w:val="00A86705"/>
    <w:rsid w:val="00A90886"/>
    <w:rsid w:val="00A92BA5"/>
    <w:rsid w:val="00A93C7E"/>
    <w:rsid w:val="00A95911"/>
    <w:rsid w:val="00AA0513"/>
    <w:rsid w:val="00AA1E1D"/>
    <w:rsid w:val="00AA3101"/>
    <w:rsid w:val="00AA538D"/>
    <w:rsid w:val="00AA681B"/>
    <w:rsid w:val="00AB2335"/>
    <w:rsid w:val="00AB5726"/>
    <w:rsid w:val="00AC1EE0"/>
    <w:rsid w:val="00AC262B"/>
    <w:rsid w:val="00AC2E67"/>
    <w:rsid w:val="00AD01F1"/>
    <w:rsid w:val="00AD56CE"/>
    <w:rsid w:val="00AE2482"/>
    <w:rsid w:val="00AF17F1"/>
    <w:rsid w:val="00AF22CB"/>
    <w:rsid w:val="00AF66C3"/>
    <w:rsid w:val="00AF68AE"/>
    <w:rsid w:val="00AF73B9"/>
    <w:rsid w:val="00AF7671"/>
    <w:rsid w:val="00B01D78"/>
    <w:rsid w:val="00B05D04"/>
    <w:rsid w:val="00B13752"/>
    <w:rsid w:val="00B14F4E"/>
    <w:rsid w:val="00B1796B"/>
    <w:rsid w:val="00B20A80"/>
    <w:rsid w:val="00B21D0D"/>
    <w:rsid w:val="00B22316"/>
    <w:rsid w:val="00B229E1"/>
    <w:rsid w:val="00B26C5B"/>
    <w:rsid w:val="00B26D79"/>
    <w:rsid w:val="00B26E94"/>
    <w:rsid w:val="00B308C3"/>
    <w:rsid w:val="00B32B43"/>
    <w:rsid w:val="00B3721F"/>
    <w:rsid w:val="00B37FC2"/>
    <w:rsid w:val="00B407F6"/>
    <w:rsid w:val="00B422AA"/>
    <w:rsid w:val="00B43ADF"/>
    <w:rsid w:val="00B451A9"/>
    <w:rsid w:val="00B5419B"/>
    <w:rsid w:val="00B5779C"/>
    <w:rsid w:val="00B67C85"/>
    <w:rsid w:val="00B70A7F"/>
    <w:rsid w:val="00B7109D"/>
    <w:rsid w:val="00B71D71"/>
    <w:rsid w:val="00B750D5"/>
    <w:rsid w:val="00B80057"/>
    <w:rsid w:val="00B81869"/>
    <w:rsid w:val="00B831A4"/>
    <w:rsid w:val="00B8570D"/>
    <w:rsid w:val="00B8637A"/>
    <w:rsid w:val="00B87CB5"/>
    <w:rsid w:val="00B946F4"/>
    <w:rsid w:val="00B96C70"/>
    <w:rsid w:val="00BA0692"/>
    <w:rsid w:val="00BA30A0"/>
    <w:rsid w:val="00BB2DAA"/>
    <w:rsid w:val="00BB2F09"/>
    <w:rsid w:val="00BB39FB"/>
    <w:rsid w:val="00BB5D8F"/>
    <w:rsid w:val="00BC13B0"/>
    <w:rsid w:val="00BC74B9"/>
    <w:rsid w:val="00BD1E04"/>
    <w:rsid w:val="00BD2657"/>
    <w:rsid w:val="00BD62B9"/>
    <w:rsid w:val="00BE14BE"/>
    <w:rsid w:val="00BE3A63"/>
    <w:rsid w:val="00BE49CF"/>
    <w:rsid w:val="00BE56AB"/>
    <w:rsid w:val="00BF721E"/>
    <w:rsid w:val="00C01C60"/>
    <w:rsid w:val="00C034CF"/>
    <w:rsid w:val="00C10238"/>
    <w:rsid w:val="00C11416"/>
    <w:rsid w:val="00C137C4"/>
    <w:rsid w:val="00C15676"/>
    <w:rsid w:val="00C16DD8"/>
    <w:rsid w:val="00C16F9B"/>
    <w:rsid w:val="00C261D8"/>
    <w:rsid w:val="00C32D0B"/>
    <w:rsid w:val="00C33EA7"/>
    <w:rsid w:val="00C34D5A"/>
    <w:rsid w:val="00C41C39"/>
    <w:rsid w:val="00C42907"/>
    <w:rsid w:val="00C43CCC"/>
    <w:rsid w:val="00C46875"/>
    <w:rsid w:val="00C47476"/>
    <w:rsid w:val="00C52BF8"/>
    <w:rsid w:val="00C53E29"/>
    <w:rsid w:val="00C671F5"/>
    <w:rsid w:val="00C7138B"/>
    <w:rsid w:val="00C721FA"/>
    <w:rsid w:val="00C80EEA"/>
    <w:rsid w:val="00C83AD2"/>
    <w:rsid w:val="00C83C6D"/>
    <w:rsid w:val="00C84242"/>
    <w:rsid w:val="00C847C2"/>
    <w:rsid w:val="00C90686"/>
    <w:rsid w:val="00C9318D"/>
    <w:rsid w:val="00C96D07"/>
    <w:rsid w:val="00CA1E6A"/>
    <w:rsid w:val="00CA4AAD"/>
    <w:rsid w:val="00CA6884"/>
    <w:rsid w:val="00CA6EBE"/>
    <w:rsid w:val="00CB3000"/>
    <w:rsid w:val="00CB5079"/>
    <w:rsid w:val="00CB7165"/>
    <w:rsid w:val="00CC2AFD"/>
    <w:rsid w:val="00CC51B8"/>
    <w:rsid w:val="00CC5885"/>
    <w:rsid w:val="00CC5D75"/>
    <w:rsid w:val="00CD188D"/>
    <w:rsid w:val="00CD2B2A"/>
    <w:rsid w:val="00CD4BFC"/>
    <w:rsid w:val="00CD7CA8"/>
    <w:rsid w:val="00CE2A8D"/>
    <w:rsid w:val="00CE36C9"/>
    <w:rsid w:val="00CE3AAF"/>
    <w:rsid w:val="00CF2499"/>
    <w:rsid w:val="00CF51D7"/>
    <w:rsid w:val="00D0237C"/>
    <w:rsid w:val="00D043F4"/>
    <w:rsid w:val="00D0636C"/>
    <w:rsid w:val="00D069C0"/>
    <w:rsid w:val="00D0732B"/>
    <w:rsid w:val="00D07F38"/>
    <w:rsid w:val="00D2224C"/>
    <w:rsid w:val="00D23070"/>
    <w:rsid w:val="00D272D0"/>
    <w:rsid w:val="00D273F8"/>
    <w:rsid w:val="00D3026A"/>
    <w:rsid w:val="00D3184B"/>
    <w:rsid w:val="00D33B09"/>
    <w:rsid w:val="00D34ADB"/>
    <w:rsid w:val="00D415C7"/>
    <w:rsid w:val="00D466F3"/>
    <w:rsid w:val="00D55481"/>
    <w:rsid w:val="00D6332B"/>
    <w:rsid w:val="00D75CD4"/>
    <w:rsid w:val="00D76135"/>
    <w:rsid w:val="00D83CF9"/>
    <w:rsid w:val="00D8457A"/>
    <w:rsid w:val="00D86C00"/>
    <w:rsid w:val="00D87D13"/>
    <w:rsid w:val="00D94000"/>
    <w:rsid w:val="00D9512F"/>
    <w:rsid w:val="00D97F2F"/>
    <w:rsid w:val="00DA547E"/>
    <w:rsid w:val="00DB6974"/>
    <w:rsid w:val="00DB6AC1"/>
    <w:rsid w:val="00DC1A75"/>
    <w:rsid w:val="00DC5580"/>
    <w:rsid w:val="00DD0977"/>
    <w:rsid w:val="00DD110C"/>
    <w:rsid w:val="00DD60E8"/>
    <w:rsid w:val="00DD629A"/>
    <w:rsid w:val="00DD707B"/>
    <w:rsid w:val="00DE1315"/>
    <w:rsid w:val="00DE7209"/>
    <w:rsid w:val="00DE77CE"/>
    <w:rsid w:val="00DE7D94"/>
    <w:rsid w:val="00DF1023"/>
    <w:rsid w:val="00E00D7D"/>
    <w:rsid w:val="00E03F48"/>
    <w:rsid w:val="00E0675D"/>
    <w:rsid w:val="00E11154"/>
    <w:rsid w:val="00E12374"/>
    <w:rsid w:val="00E12DE9"/>
    <w:rsid w:val="00E14C3C"/>
    <w:rsid w:val="00E209F1"/>
    <w:rsid w:val="00E30153"/>
    <w:rsid w:val="00E30C0F"/>
    <w:rsid w:val="00E32253"/>
    <w:rsid w:val="00E32885"/>
    <w:rsid w:val="00E32E2E"/>
    <w:rsid w:val="00E33538"/>
    <w:rsid w:val="00E36DF5"/>
    <w:rsid w:val="00E3732C"/>
    <w:rsid w:val="00E37C36"/>
    <w:rsid w:val="00E42D75"/>
    <w:rsid w:val="00E46286"/>
    <w:rsid w:val="00E476A1"/>
    <w:rsid w:val="00E55180"/>
    <w:rsid w:val="00E60EA3"/>
    <w:rsid w:val="00E62DF8"/>
    <w:rsid w:val="00E665FA"/>
    <w:rsid w:val="00E71989"/>
    <w:rsid w:val="00E7604C"/>
    <w:rsid w:val="00E8129C"/>
    <w:rsid w:val="00E86315"/>
    <w:rsid w:val="00E90A3B"/>
    <w:rsid w:val="00E92EE6"/>
    <w:rsid w:val="00EA3991"/>
    <w:rsid w:val="00EA5C27"/>
    <w:rsid w:val="00EB76F8"/>
    <w:rsid w:val="00EC3D45"/>
    <w:rsid w:val="00ED7C58"/>
    <w:rsid w:val="00EE0511"/>
    <w:rsid w:val="00EE29FF"/>
    <w:rsid w:val="00EE3C01"/>
    <w:rsid w:val="00EE4A5C"/>
    <w:rsid w:val="00EE6EAE"/>
    <w:rsid w:val="00EE74F6"/>
    <w:rsid w:val="00EF2D75"/>
    <w:rsid w:val="00EF3600"/>
    <w:rsid w:val="00F01817"/>
    <w:rsid w:val="00F030CC"/>
    <w:rsid w:val="00F10FF3"/>
    <w:rsid w:val="00F2334B"/>
    <w:rsid w:val="00F2348D"/>
    <w:rsid w:val="00F27551"/>
    <w:rsid w:val="00F30E57"/>
    <w:rsid w:val="00F311F7"/>
    <w:rsid w:val="00F335F8"/>
    <w:rsid w:val="00F3379F"/>
    <w:rsid w:val="00F33C26"/>
    <w:rsid w:val="00F34117"/>
    <w:rsid w:val="00F34DEF"/>
    <w:rsid w:val="00F35C72"/>
    <w:rsid w:val="00F41A7B"/>
    <w:rsid w:val="00F50F9F"/>
    <w:rsid w:val="00F52AF5"/>
    <w:rsid w:val="00F55695"/>
    <w:rsid w:val="00F56C3D"/>
    <w:rsid w:val="00F616D8"/>
    <w:rsid w:val="00F63C5C"/>
    <w:rsid w:val="00F65112"/>
    <w:rsid w:val="00F654E9"/>
    <w:rsid w:val="00F70AEF"/>
    <w:rsid w:val="00F74746"/>
    <w:rsid w:val="00F755D7"/>
    <w:rsid w:val="00F77E7A"/>
    <w:rsid w:val="00F80F03"/>
    <w:rsid w:val="00F81B53"/>
    <w:rsid w:val="00F8384C"/>
    <w:rsid w:val="00F84151"/>
    <w:rsid w:val="00F85ED8"/>
    <w:rsid w:val="00F86EA8"/>
    <w:rsid w:val="00F87A2F"/>
    <w:rsid w:val="00FA1C1B"/>
    <w:rsid w:val="00FA347B"/>
    <w:rsid w:val="00FB0E09"/>
    <w:rsid w:val="00FB0F29"/>
    <w:rsid w:val="00FB1AE8"/>
    <w:rsid w:val="00FB34B1"/>
    <w:rsid w:val="00FC21A2"/>
    <w:rsid w:val="00FC5CEA"/>
    <w:rsid w:val="00FD0511"/>
    <w:rsid w:val="00FD14C1"/>
    <w:rsid w:val="00FE0137"/>
    <w:rsid w:val="00FE3B02"/>
    <w:rsid w:val="00FF4D44"/>
    <w:rsid w:val="00FF6595"/>
  </w:rsids>
  <m:mathPr>
    <m:mathFont m:val="Lucida Grande"/>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0" w:defSemiHidden="0" w:defUnhideWhenUsed="0" w:defQFormat="0" w:count="276"/>
  <w:style w:type="paragraph" w:default="1" w:styleId="Normal">
    <w:name w:val="Normal"/>
    <w:qFormat/>
    <w:rsid w:val="006E4E72"/>
    <w:pPr>
      <w:spacing w:afterLines="100" w:line="240" w:lineRule="auto"/>
    </w:pPr>
    <w:rPr>
      <w:rFonts w:ascii="Times New Roman" w:eastAsia="Times New Roman" w:hAnsi="Times New Roman" w:cs="Times New Roman"/>
      <w:sz w:val="24"/>
      <w:szCs w:val="24"/>
      <w:lang w:val="en-US"/>
    </w:rPr>
  </w:style>
  <w:style w:type="paragraph" w:styleId="Ttulo1">
    <w:name w:val="heading 1"/>
    <w:basedOn w:val="Normal"/>
    <w:next w:val="Normal"/>
    <w:link w:val="Ttulo1Car"/>
    <w:qFormat/>
    <w:rsid w:val="006E4E72"/>
    <w:pPr>
      <w:keepNext/>
      <w:numPr>
        <w:numId w:val="1"/>
      </w:numPr>
      <w:spacing w:before="240" w:after="80"/>
      <w:outlineLvl w:val="0"/>
    </w:pPr>
    <w:rPr>
      <w:rFonts w:cs="Arial"/>
      <w:b/>
      <w:bCs/>
      <w:kern w:val="32"/>
      <w:sz w:val="28"/>
      <w:szCs w:val="28"/>
    </w:rPr>
  </w:style>
  <w:style w:type="paragraph" w:styleId="Ttulo2">
    <w:name w:val="heading 2"/>
    <w:basedOn w:val="Normal"/>
    <w:next w:val="Normal"/>
    <w:link w:val="Ttulo2Car"/>
    <w:uiPriority w:val="9"/>
    <w:qFormat/>
    <w:rsid w:val="006E4E72"/>
    <w:pPr>
      <w:keepNext/>
      <w:numPr>
        <w:ilvl w:val="1"/>
        <w:numId w:val="1"/>
      </w:numPr>
      <w:spacing w:before="160" w:after="60"/>
      <w:outlineLvl w:val="1"/>
    </w:pPr>
    <w:rPr>
      <w:rFonts w:cs="Arial"/>
      <w:b/>
      <w:bCs/>
      <w:i/>
      <w:iCs/>
      <w:sz w:val="28"/>
      <w:szCs w:val="28"/>
    </w:rPr>
  </w:style>
  <w:style w:type="paragraph" w:styleId="Ttulo3">
    <w:name w:val="heading 3"/>
    <w:basedOn w:val="Normal"/>
    <w:next w:val="Normal"/>
    <w:link w:val="Ttulo3Car"/>
    <w:qFormat/>
    <w:rsid w:val="006E4E72"/>
    <w:pPr>
      <w:keepNext/>
      <w:numPr>
        <w:ilvl w:val="2"/>
        <w:numId w:val="1"/>
      </w:numPr>
      <w:spacing w:before="240" w:after="60"/>
      <w:jc w:val="both"/>
      <w:outlineLvl w:val="2"/>
    </w:pPr>
    <w:rPr>
      <w:rFonts w:cs="Arial"/>
      <w:bCs/>
      <w:szCs w:val="26"/>
    </w:rPr>
  </w:style>
  <w:style w:type="paragraph" w:styleId="Ttulo4">
    <w:name w:val="heading 4"/>
    <w:basedOn w:val="Normal"/>
    <w:next w:val="Normal"/>
    <w:link w:val="Ttulo4Car"/>
    <w:qFormat/>
    <w:rsid w:val="006E4E72"/>
    <w:pPr>
      <w:keepNext/>
      <w:numPr>
        <w:ilvl w:val="3"/>
        <w:numId w:val="1"/>
      </w:numPr>
      <w:spacing w:before="240" w:after="60"/>
      <w:outlineLvl w:val="3"/>
    </w:pPr>
    <w:rPr>
      <w:b/>
      <w:bCs/>
      <w:sz w:val="28"/>
      <w:szCs w:val="28"/>
    </w:rPr>
  </w:style>
  <w:style w:type="paragraph" w:styleId="Ttulo5">
    <w:name w:val="heading 5"/>
    <w:basedOn w:val="Normal"/>
    <w:next w:val="Normal"/>
    <w:link w:val="Ttulo5Car"/>
    <w:qFormat/>
    <w:rsid w:val="006E4E72"/>
    <w:pPr>
      <w:numPr>
        <w:ilvl w:val="4"/>
        <w:numId w:val="1"/>
      </w:numPr>
      <w:spacing w:before="240" w:after="60"/>
      <w:outlineLvl w:val="4"/>
    </w:pPr>
    <w:rPr>
      <w:b/>
      <w:bCs/>
      <w:i/>
      <w:iCs/>
      <w:sz w:val="26"/>
      <w:szCs w:val="26"/>
    </w:rPr>
  </w:style>
  <w:style w:type="paragraph" w:styleId="Ttulo6">
    <w:name w:val="heading 6"/>
    <w:basedOn w:val="Normal"/>
    <w:next w:val="Normal"/>
    <w:link w:val="Ttulo6Car"/>
    <w:qFormat/>
    <w:rsid w:val="006E4E72"/>
    <w:pPr>
      <w:numPr>
        <w:ilvl w:val="5"/>
        <w:numId w:val="1"/>
      </w:numPr>
      <w:spacing w:before="240" w:after="60"/>
      <w:outlineLvl w:val="5"/>
    </w:pPr>
    <w:rPr>
      <w:b/>
      <w:bCs/>
      <w:sz w:val="22"/>
      <w:szCs w:val="22"/>
    </w:rPr>
  </w:style>
  <w:style w:type="paragraph" w:styleId="Ttulo7">
    <w:name w:val="heading 7"/>
    <w:basedOn w:val="Normal"/>
    <w:next w:val="Normal"/>
    <w:link w:val="Ttulo7Car"/>
    <w:qFormat/>
    <w:rsid w:val="006E4E72"/>
    <w:pPr>
      <w:numPr>
        <w:ilvl w:val="6"/>
        <w:numId w:val="1"/>
      </w:numPr>
      <w:spacing w:before="240" w:after="60"/>
      <w:outlineLvl w:val="6"/>
    </w:pPr>
  </w:style>
  <w:style w:type="paragraph" w:styleId="Ttulo8">
    <w:name w:val="heading 8"/>
    <w:basedOn w:val="Normal"/>
    <w:next w:val="Normal"/>
    <w:link w:val="Ttulo8Car"/>
    <w:qFormat/>
    <w:rsid w:val="006E4E72"/>
    <w:pPr>
      <w:numPr>
        <w:ilvl w:val="7"/>
        <w:numId w:val="1"/>
      </w:numPr>
      <w:spacing w:before="240" w:after="60"/>
      <w:outlineLvl w:val="7"/>
    </w:pPr>
    <w:rPr>
      <w:i/>
      <w:iCs/>
    </w:rPr>
  </w:style>
  <w:style w:type="paragraph" w:styleId="Ttulo9">
    <w:name w:val="heading 9"/>
    <w:basedOn w:val="Normal"/>
    <w:next w:val="Normal"/>
    <w:link w:val="Ttulo9Car"/>
    <w:qFormat/>
    <w:rsid w:val="006E4E72"/>
    <w:pPr>
      <w:numPr>
        <w:ilvl w:val="8"/>
        <w:numId w:val="1"/>
      </w:numPr>
      <w:spacing w:before="240" w:after="60"/>
      <w:outlineLvl w:val="8"/>
    </w:pPr>
    <w:rPr>
      <w:rFonts w:ascii="Arial" w:hAnsi="Arial" w:cs="Arial"/>
      <w:sz w:val="22"/>
      <w:szCs w:val="22"/>
    </w:rPr>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character" w:customStyle="1" w:styleId="Ttulo1Car">
    <w:name w:val="Título 1 Car"/>
    <w:basedOn w:val="Fuentedeprrafopredeter"/>
    <w:link w:val="Ttulo1"/>
    <w:rsid w:val="006E4E72"/>
    <w:rPr>
      <w:rFonts w:ascii="Times New Roman" w:eastAsia="Times New Roman" w:hAnsi="Times New Roman" w:cs="Arial"/>
      <w:b/>
      <w:bCs/>
      <w:kern w:val="32"/>
      <w:sz w:val="28"/>
      <w:szCs w:val="28"/>
      <w:lang w:val="en-US"/>
    </w:rPr>
  </w:style>
  <w:style w:type="character" w:customStyle="1" w:styleId="Ttulo2Car">
    <w:name w:val="Título 2 Car"/>
    <w:basedOn w:val="Fuentedeprrafopredeter"/>
    <w:link w:val="Ttulo2"/>
    <w:uiPriority w:val="9"/>
    <w:rsid w:val="006E4E72"/>
    <w:rPr>
      <w:rFonts w:ascii="Times New Roman" w:eastAsia="Times New Roman" w:hAnsi="Times New Roman" w:cs="Arial"/>
      <w:b/>
      <w:bCs/>
      <w:i/>
      <w:iCs/>
      <w:sz w:val="28"/>
      <w:szCs w:val="28"/>
      <w:lang w:val="en-US"/>
    </w:rPr>
  </w:style>
  <w:style w:type="character" w:customStyle="1" w:styleId="Ttulo3Car">
    <w:name w:val="Título 3 Car"/>
    <w:basedOn w:val="Fuentedeprrafopredeter"/>
    <w:link w:val="Ttulo3"/>
    <w:rsid w:val="006E4E72"/>
    <w:rPr>
      <w:rFonts w:ascii="Times New Roman" w:eastAsia="Times New Roman" w:hAnsi="Times New Roman" w:cs="Arial"/>
      <w:bCs/>
      <w:sz w:val="24"/>
      <w:szCs w:val="26"/>
      <w:lang w:val="en-US"/>
    </w:rPr>
  </w:style>
  <w:style w:type="character" w:customStyle="1" w:styleId="Ttulo4Car">
    <w:name w:val="Título 4 Car"/>
    <w:basedOn w:val="Fuentedeprrafopredeter"/>
    <w:link w:val="Ttulo4"/>
    <w:rsid w:val="006E4E72"/>
    <w:rPr>
      <w:rFonts w:ascii="Times New Roman" w:eastAsia="Times New Roman" w:hAnsi="Times New Roman" w:cs="Times New Roman"/>
      <w:b/>
      <w:bCs/>
      <w:sz w:val="28"/>
      <w:szCs w:val="28"/>
      <w:lang w:val="en-US"/>
    </w:rPr>
  </w:style>
  <w:style w:type="character" w:customStyle="1" w:styleId="Ttulo5Car">
    <w:name w:val="Título 5 Car"/>
    <w:basedOn w:val="Fuentedeprrafopredeter"/>
    <w:link w:val="Ttulo5"/>
    <w:rsid w:val="006E4E72"/>
    <w:rPr>
      <w:rFonts w:ascii="Times New Roman" w:eastAsia="Times New Roman" w:hAnsi="Times New Roman" w:cs="Times New Roman"/>
      <w:b/>
      <w:bCs/>
      <w:i/>
      <w:iCs/>
      <w:sz w:val="26"/>
      <w:szCs w:val="26"/>
      <w:lang w:val="en-US"/>
    </w:rPr>
  </w:style>
  <w:style w:type="character" w:customStyle="1" w:styleId="Ttulo6Car">
    <w:name w:val="Título 6 Car"/>
    <w:basedOn w:val="Fuentedeprrafopredeter"/>
    <w:link w:val="Ttulo6"/>
    <w:rsid w:val="006E4E72"/>
    <w:rPr>
      <w:rFonts w:ascii="Times New Roman" w:eastAsia="Times New Roman" w:hAnsi="Times New Roman" w:cs="Times New Roman"/>
      <w:b/>
      <w:bCs/>
      <w:lang w:val="en-US"/>
    </w:rPr>
  </w:style>
  <w:style w:type="character" w:customStyle="1" w:styleId="Ttulo7Car">
    <w:name w:val="Título 7 Car"/>
    <w:basedOn w:val="Fuentedeprrafopredeter"/>
    <w:link w:val="Ttulo7"/>
    <w:rsid w:val="006E4E72"/>
    <w:rPr>
      <w:rFonts w:ascii="Times New Roman" w:eastAsia="Times New Roman" w:hAnsi="Times New Roman" w:cs="Times New Roman"/>
      <w:sz w:val="24"/>
      <w:szCs w:val="24"/>
      <w:lang w:val="en-US"/>
    </w:rPr>
  </w:style>
  <w:style w:type="character" w:customStyle="1" w:styleId="Ttulo8Car">
    <w:name w:val="Título 8 Car"/>
    <w:basedOn w:val="Fuentedeprrafopredeter"/>
    <w:link w:val="Ttulo8"/>
    <w:rsid w:val="006E4E72"/>
    <w:rPr>
      <w:rFonts w:ascii="Times New Roman" w:eastAsia="Times New Roman" w:hAnsi="Times New Roman" w:cs="Times New Roman"/>
      <w:i/>
      <w:iCs/>
      <w:sz w:val="24"/>
      <w:szCs w:val="24"/>
      <w:lang w:val="en-US"/>
    </w:rPr>
  </w:style>
  <w:style w:type="character" w:customStyle="1" w:styleId="Ttulo9Car">
    <w:name w:val="Título 9 Car"/>
    <w:basedOn w:val="Fuentedeprrafopredeter"/>
    <w:link w:val="Ttulo9"/>
    <w:rsid w:val="006E4E72"/>
    <w:rPr>
      <w:rFonts w:ascii="Arial" w:eastAsia="Times New Roman" w:hAnsi="Arial" w:cs="Arial"/>
      <w:lang w:val="en-US"/>
    </w:rPr>
  </w:style>
  <w:style w:type="paragraph" w:styleId="Ttulo">
    <w:name w:val="Title"/>
    <w:basedOn w:val="Normal"/>
    <w:link w:val="TtuloCar"/>
    <w:qFormat/>
    <w:rsid w:val="006E4E72"/>
    <w:pPr>
      <w:spacing w:afterLines="0"/>
      <w:jc w:val="center"/>
      <w:outlineLvl w:val="0"/>
    </w:pPr>
    <w:rPr>
      <w:rFonts w:ascii="Arial" w:hAnsi="Arial" w:cs="Arial"/>
      <w:b/>
      <w:bCs/>
      <w:kern w:val="28"/>
      <w:sz w:val="32"/>
      <w:szCs w:val="32"/>
    </w:rPr>
  </w:style>
  <w:style w:type="character" w:customStyle="1" w:styleId="TtuloCar">
    <w:name w:val="Título Car"/>
    <w:basedOn w:val="Fuentedeprrafopredeter"/>
    <w:link w:val="Ttulo"/>
    <w:rsid w:val="006E4E72"/>
    <w:rPr>
      <w:rFonts w:ascii="Arial" w:eastAsia="Times New Roman" w:hAnsi="Arial" w:cs="Arial"/>
      <w:b/>
      <w:bCs/>
      <w:kern w:val="28"/>
      <w:sz w:val="32"/>
      <w:szCs w:val="32"/>
      <w:lang w:val="en-US"/>
    </w:rPr>
  </w:style>
  <w:style w:type="paragraph" w:customStyle="1" w:styleId="StyleAbstract">
    <w:name w:val="Style Abstract"/>
    <w:basedOn w:val="Normal"/>
    <w:rsid w:val="006E4E72"/>
    <w:pPr>
      <w:spacing w:before="240" w:afterLines="0"/>
      <w:ind w:left="1080" w:right="1080"/>
      <w:jc w:val="both"/>
      <w:outlineLvl w:val="0"/>
    </w:pPr>
    <w:rPr>
      <w:bCs/>
      <w:kern w:val="28"/>
      <w:sz w:val="20"/>
      <w:szCs w:val="20"/>
    </w:rPr>
  </w:style>
  <w:style w:type="paragraph" w:customStyle="1" w:styleId="Author">
    <w:name w:val="Author"/>
    <w:basedOn w:val="Ttulo"/>
    <w:rsid w:val="006E4E72"/>
    <w:pPr>
      <w:spacing w:after="0"/>
    </w:pPr>
    <w:rPr>
      <w:rFonts w:ascii="Times New Roman" w:hAnsi="Times New Roman"/>
      <w:b w:val="0"/>
      <w:sz w:val="22"/>
    </w:rPr>
  </w:style>
  <w:style w:type="paragraph" w:customStyle="1" w:styleId="StyleHeading1">
    <w:name w:val="Style Heading 1"/>
    <w:basedOn w:val="Ttulo1"/>
    <w:rsid w:val="006E4E72"/>
    <w:pPr>
      <w:spacing w:after="240"/>
      <w:jc w:val="both"/>
    </w:pPr>
    <w:rPr>
      <w:rFonts w:cs="Times New Roman"/>
      <w:szCs w:val="20"/>
    </w:rPr>
  </w:style>
  <w:style w:type="paragraph" w:customStyle="1" w:styleId="StyleHeading2">
    <w:name w:val="Style Heading 2"/>
    <w:basedOn w:val="Ttulo2"/>
    <w:rsid w:val="006E4E72"/>
    <w:pPr>
      <w:spacing w:after="240"/>
      <w:jc w:val="both"/>
    </w:pPr>
    <w:rPr>
      <w:rFonts w:cs="Times New Roman"/>
      <w:sz w:val="26"/>
      <w:szCs w:val="20"/>
    </w:rPr>
  </w:style>
  <w:style w:type="paragraph" w:customStyle="1" w:styleId="StyleCaption">
    <w:name w:val="Style Caption"/>
    <w:basedOn w:val="Epgrafe"/>
    <w:rsid w:val="006E4E72"/>
    <w:pPr>
      <w:spacing w:before="120" w:after="240"/>
      <w:jc w:val="center"/>
    </w:pPr>
    <w:rPr>
      <w:color w:val="auto"/>
      <w:sz w:val="20"/>
      <w:szCs w:val="20"/>
    </w:rPr>
  </w:style>
  <w:style w:type="paragraph" w:customStyle="1" w:styleId="TableText">
    <w:name w:val="Table Text"/>
    <w:basedOn w:val="StyleCaption"/>
    <w:rsid w:val="006E4E72"/>
    <w:pPr>
      <w:spacing w:before="40" w:afterLines="0"/>
    </w:pPr>
    <w:rPr>
      <w:b w:val="0"/>
    </w:rPr>
  </w:style>
  <w:style w:type="character" w:styleId="Hipervnculo">
    <w:name w:val="Hyperlink"/>
    <w:basedOn w:val="Fuentedeprrafopredeter"/>
    <w:uiPriority w:val="99"/>
    <w:rsid w:val="006E4E72"/>
    <w:rPr>
      <w:color w:val="0000FF"/>
      <w:u w:val="single"/>
    </w:rPr>
  </w:style>
  <w:style w:type="paragraph" w:styleId="Epgrafe">
    <w:name w:val="caption"/>
    <w:basedOn w:val="Normal"/>
    <w:next w:val="Normal"/>
    <w:uiPriority w:val="35"/>
    <w:semiHidden/>
    <w:unhideWhenUsed/>
    <w:qFormat/>
    <w:rsid w:val="006E4E72"/>
    <w:rPr>
      <w:b/>
      <w:bCs/>
      <w:color w:val="4F81BD" w:themeColor="accent1"/>
      <w:sz w:val="18"/>
      <w:szCs w:val="18"/>
    </w:rPr>
  </w:style>
  <w:style w:type="paragraph" w:styleId="Textodeglobo">
    <w:name w:val="Balloon Text"/>
    <w:basedOn w:val="Normal"/>
    <w:link w:val="TextodegloboCar"/>
    <w:uiPriority w:val="99"/>
    <w:semiHidden/>
    <w:unhideWhenUsed/>
    <w:rsid w:val="006E4E72"/>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4E72"/>
    <w:rPr>
      <w:rFonts w:ascii="Tahoma" w:eastAsia="Times New Roman" w:hAnsi="Tahoma" w:cs="Tahoma"/>
      <w:sz w:val="16"/>
      <w:szCs w:val="16"/>
      <w:lang w:val="en-US"/>
    </w:rPr>
  </w:style>
  <w:style w:type="character" w:customStyle="1" w:styleId="hps">
    <w:name w:val="hps"/>
    <w:basedOn w:val="Fuentedeprrafopredeter"/>
    <w:rsid w:val="00717B4B"/>
  </w:style>
  <w:style w:type="paragraph" w:styleId="Prrafodelista">
    <w:name w:val="List Paragraph"/>
    <w:basedOn w:val="Normal"/>
    <w:uiPriority w:val="34"/>
    <w:qFormat/>
    <w:rsid w:val="00717B4B"/>
    <w:pPr>
      <w:spacing w:afterLines="0" w:line="276" w:lineRule="auto"/>
      <w:ind w:left="720"/>
      <w:contextualSpacing/>
    </w:pPr>
    <w:rPr>
      <w:rFonts w:ascii="Calibri" w:hAnsi="Calibri"/>
      <w:sz w:val="22"/>
      <w:szCs w:val="22"/>
      <w:lang w:bidi="en-US"/>
    </w:rPr>
  </w:style>
  <w:style w:type="paragraph" w:styleId="Textonotapie">
    <w:name w:val="footnote text"/>
    <w:basedOn w:val="Normal"/>
    <w:link w:val="TextonotapieCar"/>
    <w:uiPriority w:val="99"/>
    <w:unhideWhenUsed/>
    <w:rsid w:val="00717B4B"/>
    <w:pPr>
      <w:spacing w:afterLines="0"/>
    </w:pPr>
    <w:rPr>
      <w:rFonts w:ascii="Calibri" w:hAnsi="Calibri"/>
      <w:sz w:val="20"/>
      <w:szCs w:val="20"/>
      <w:lang w:bidi="en-US"/>
    </w:rPr>
  </w:style>
  <w:style w:type="character" w:customStyle="1" w:styleId="TextonotapieCar">
    <w:name w:val="Texto nota pie Car"/>
    <w:basedOn w:val="Fuentedeprrafopredeter"/>
    <w:link w:val="Textonotapie"/>
    <w:uiPriority w:val="99"/>
    <w:rsid w:val="00717B4B"/>
    <w:rPr>
      <w:rFonts w:ascii="Calibri" w:eastAsia="Times New Roman" w:hAnsi="Calibri" w:cs="Times New Roman"/>
      <w:sz w:val="20"/>
      <w:szCs w:val="20"/>
      <w:lang w:val="en-US" w:bidi="en-US"/>
    </w:rPr>
  </w:style>
  <w:style w:type="character" w:styleId="Refdenotaalpie">
    <w:name w:val="footnote reference"/>
    <w:uiPriority w:val="99"/>
    <w:semiHidden/>
    <w:unhideWhenUsed/>
    <w:rsid w:val="00717B4B"/>
    <w:rPr>
      <w:vertAlign w:val="superscript"/>
    </w:rPr>
  </w:style>
  <w:style w:type="paragraph" w:styleId="Bibliografa">
    <w:name w:val="Bibliography"/>
    <w:basedOn w:val="Normal"/>
    <w:next w:val="Normal"/>
    <w:uiPriority w:val="37"/>
    <w:unhideWhenUsed/>
    <w:rsid w:val="00813953"/>
    <w:pPr>
      <w:spacing w:afterLines="0" w:line="276" w:lineRule="auto"/>
    </w:pPr>
    <w:rPr>
      <w:rFonts w:asciiTheme="minorHAnsi" w:eastAsiaTheme="minorHAnsi" w:hAnsiTheme="minorHAnsi" w:cstheme="minorBidi"/>
      <w:sz w:val="22"/>
      <w:szCs w:val="22"/>
      <w:lang w:val="es-MX"/>
    </w:rPr>
  </w:style>
  <w:style w:type="paragraph" w:styleId="NormalWeb">
    <w:name w:val="Normal (Web)"/>
    <w:basedOn w:val="Normal"/>
    <w:uiPriority w:val="99"/>
    <w:unhideWhenUsed/>
    <w:rsid w:val="00077A9C"/>
    <w:pPr>
      <w:spacing w:before="100" w:beforeAutospacing="1" w:afterLines="0" w:afterAutospacing="1"/>
    </w:pPr>
    <w:rPr>
      <w:lang w:bidi="en-US"/>
    </w:rPr>
  </w:style>
  <w:style w:type="paragraph" w:customStyle="1" w:styleId="cursos">
    <w:name w:val="cursos"/>
    <w:basedOn w:val="Normal"/>
    <w:rsid w:val="00077A9C"/>
    <w:pPr>
      <w:spacing w:before="100" w:beforeAutospacing="1" w:afterLines="0" w:afterAutospacing="1" w:line="320" w:lineRule="atLeast"/>
    </w:pPr>
    <w:rPr>
      <w:rFonts w:ascii="Verdana" w:hAnsi="Verdana"/>
      <w:color w:val="000000"/>
      <w:sz w:val="16"/>
      <w:szCs w:val="16"/>
      <w:lang w:bidi="en-US"/>
    </w:rPr>
  </w:style>
  <w:style w:type="paragraph" w:styleId="Mapadeldocumento">
    <w:name w:val="Document Map"/>
    <w:basedOn w:val="Normal"/>
    <w:link w:val="MapadeldocumentoCar"/>
    <w:uiPriority w:val="99"/>
    <w:semiHidden/>
    <w:unhideWhenUsed/>
    <w:rsid w:val="00F41A7B"/>
    <w:pPr>
      <w:spacing w:after="0"/>
    </w:pPr>
    <w:rPr>
      <w:rFonts w:ascii="Lucida Grande" w:hAnsi="Lucida Grande"/>
    </w:rPr>
  </w:style>
  <w:style w:type="character" w:customStyle="1" w:styleId="MapadeldocumentoCar">
    <w:name w:val="Mapa del documento Car"/>
    <w:basedOn w:val="Fuentedeprrafopredeter"/>
    <w:link w:val="Mapadeldocumento"/>
    <w:uiPriority w:val="99"/>
    <w:semiHidden/>
    <w:rsid w:val="00F41A7B"/>
    <w:rPr>
      <w:rFonts w:ascii="Lucida Grande" w:eastAsia="Times New Roman" w:hAnsi="Lucida Grande" w:cs="Times New Roman"/>
      <w:sz w:val="24"/>
      <w:szCs w:val="24"/>
      <w:lang w:val="en-US"/>
    </w:rPr>
  </w:style>
  <w:style w:type="paragraph" w:styleId="Encabezado">
    <w:name w:val="header"/>
    <w:basedOn w:val="Normal"/>
    <w:link w:val="EncabezadoCar"/>
    <w:uiPriority w:val="99"/>
    <w:semiHidden/>
    <w:unhideWhenUsed/>
    <w:rsid w:val="00F41A7B"/>
    <w:pPr>
      <w:tabs>
        <w:tab w:val="center" w:pos="4252"/>
        <w:tab w:val="right" w:pos="8504"/>
      </w:tabs>
      <w:spacing w:after="0"/>
    </w:pPr>
  </w:style>
  <w:style w:type="character" w:customStyle="1" w:styleId="EncabezadoCar">
    <w:name w:val="Encabezado Car"/>
    <w:basedOn w:val="Fuentedeprrafopredeter"/>
    <w:link w:val="Encabezado"/>
    <w:uiPriority w:val="99"/>
    <w:semiHidden/>
    <w:rsid w:val="00F41A7B"/>
    <w:rPr>
      <w:rFonts w:ascii="Times New Roman" w:eastAsia="Times New Roman" w:hAnsi="Times New Roman" w:cs="Times New Roman"/>
      <w:sz w:val="24"/>
      <w:szCs w:val="24"/>
      <w:lang w:val="en-US"/>
    </w:rPr>
  </w:style>
  <w:style w:type="paragraph" w:styleId="Piedepgina">
    <w:name w:val="footer"/>
    <w:basedOn w:val="Normal"/>
    <w:link w:val="PiedepginaCar"/>
    <w:uiPriority w:val="99"/>
    <w:semiHidden/>
    <w:unhideWhenUsed/>
    <w:rsid w:val="00F41A7B"/>
    <w:pPr>
      <w:tabs>
        <w:tab w:val="center" w:pos="4252"/>
        <w:tab w:val="right" w:pos="8504"/>
      </w:tabs>
      <w:spacing w:after="0"/>
    </w:pPr>
  </w:style>
  <w:style w:type="character" w:customStyle="1" w:styleId="PiedepginaCar">
    <w:name w:val="Pie de página Car"/>
    <w:basedOn w:val="Fuentedeprrafopredeter"/>
    <w:link w:val="Piedepgina"/>
    <w:uiPriority w:val="99"/>
    <w:semiHidden/>
    <w:rsid w:val="00F41A7B"/>
    <w:rPr>
      <w:rFonts w:ascii="Times New Roman" w:eastAsia="Times New Roman" w:hAnsi="Times New Roman" w:cs="Times New Roman"/>
      <w:sz w:val="24"/>
      <w:szCs w:val="24"/>
      <w:lang w:val="en-US"/>
    </w:rPr>
  </w:style>
  <w:style w:type="character" w:styleId="Hipervnculovisitado">
    <w:name w:val="FollowedHyperlink"/>
    <w:uiPriority w:val="99"/>
    <w:semiHidden/>
    <w:unhideWhenUsed/>
    <w:rsid w:val="003D5365"/>
    <w:rPr>
      <w:color w:val="800080"/>
      <w:u w:val="single"/>
    </w:rPr>
  </w:style>
  <w:style w:type="character" w:styleId="Refdecomentario">
    <w:name w:val="annotation reference"/>
    <w:uiPriority w:val="99"/>
    <w:semiHidden/>
    <w:unhideWhenUsed/>
    <w:rsid w:val="003D5365"/>
    <w:rPr>
      <w:sz w:val="16"/>
      <w:szCs w:val="16"/>
    </w:rPr>
  </w:style>
  <w:style w:type="paragraph" w:styleId="Textocomentario">
    <w:name w:val="annotation text"/>
    <w:basedOn w:val="Normal"/>
    <w:link w:val="TextocomentarioCar"/>
    <w:uiPriority w:val="99"/>
    <w:semiHidden/>
    <w:unhideWhenUsed/>
    <w:rsid w:val="003D5365"/>
    <w:pPr>
      <w:spacing w:afterLines="0"/>
    </w:pPr>
    <w:rPr>
      <w:rFonts w:ascii="Cambria" w:eastAsia="Cambria" w:hAnsi="Cambria"/>
      <w:sz w:val="20"/>
      <w:szCs w:val="20"/>
      <w:lang w:val="es-ES_tradnl"/>
    </w:rPr>
  </w:style>
  <w:style w:type="character" w:customStyle="1" w:styleId="TextocomentarioCar">
    <w:name w:val="Texto comentario Car"/>
    <w:basedOn w:val="Fuentedeprrafopredeter"/>
    <w:link w:val="Textocomentario"/>
    <w:uiPriority w:val="99"/>
    <w:semiHidden/>
    <w:rsid w:val="003D5365"/>
    <w:rPr>
      <w:rFonts w:ascii="Cambria" w:eastAsia="Cambria" w:hAnsi="Cambria" w:cs="Times New Roman"/>
      <w:sz w:val="20"/>
      <w:szCs w:val="20"/>
      <w:lang w:val="es-ES_tradnl"/>
    </w:rPr>
  </w:style>
  <w:style w:type="paragraph" w:styleId="Asuntodelcomentario">
    <w:name w:val="annotation subject"/>
    <w:basedOn w:val="Textocomentario"/>
    <w:next w:val="Textocomentario"/>
    <w:link w:val="AsuntodelcomentarioCar"/>
    <w:uiPriority w:val="99"/>
    <w:semiHidden/>
    <w:unhideWhenUsed/>
    <w:rsid w:val="003D5365"/>
    <w:rPr>
      <w:b/>
      <w:bCs/>
    </w:rPr>
  </w:style>
  <w:style w:type="character" w:customStyle="1" w:styleId="AsuntodelcomentarioCar">
    <w:name w:val="Asunto del comentario Car"/>
    <w:basedOn w:val="TextocomentarioCar"/>
    <w:link w:val="Asuntodelcomentario"/>
    <w:uiPriority w:val="99"/>
    <w:semiHidden/>
    <w:rsid w:val="003D5365"/>
    <w:rPr>
      <w:rFonts w:ascii="Cambria" w:eastAsia="Cambria" w:hAnsi="Cambria" w:cs="Times New Roman"/>
      <w:b/>
      <w:bCs/>
      <w:sz w:val="20"/>
      <w:szCs w:val="20"/>
      <w:lang w:val="es-ES_tradnl"/>
    </w:rPr>
  </w:style>
  <w:style w:type="character" w:styleId="Nmerodepgina">
    <w:name w:val="page number"/>
    <w:basedOn w:val="Fuentedeprrafopredeter"/>
    <w:uiPriority w:val="99"/>
    <w:semiHidden/>
    <w:unhideWhenUsed/>
    <w:rsid w:val="00BD2657"/>
  </w:style>
  <w:style w:type="paragraph" w:styleId="Textonotaalfinal">
    <w:name w:val="endnote text"/>
    <w:basedOn w:val="Normal"/>
    <w:link w:val="TextonotaalfinalCar"/>
    <w:rsid w:val="00EE3C01"/>
    <w:pPr>
      <w:spacing w:after="0"/>
    </w:pPr>
  </w:style>
  <w:style w:type="character" w:customStyle="1" w:styleId="TextonotaalfinalCar">
    <w:name w:val="Texto nota al final Car"/>
    <w:basedOn w:val="Fuentedeprrafopredeter"/>
    <w:link w:val="Textonotaalfinal"/>
    <w:rsid w:val="00EE3C01"/>
    <w:rPr>
      <w:rFonts w:ascii="Times New Roman" w:eastAsia="Times New Roman" w:hAnsi="Times New Roman" w:cs="Times New Roman"/>
      <w:sz w:val="24"/>
      <w:szCs w:val="24"/>
      <w:lang w:val="en-US"/>
    </w:rPr>
  </w:style>
  <w:style w:type="character" w:styleId="Refdenotaalfinal">
    <w:name w:val="endnote reference"/>
    <w:basedOn w:val="Fuentedeprrafopredeter"/>
    <w:rsid w:val="00EE3C01"/>
    <w:rPr>
      <w:vertAlign w:val="superscript"/>
    </w:rPr>
  </w:style>
  <w:style w:type="paragraph" w:customStyle="1" w:styleId="Default">
    <w:name w:val="Default"/>
    <w:rsid w:val="008869A3"/>
    <w:pPr>
      <w:autoSpaceDE w:val="0"/>
      <w:autoSpaceDN w:val="0"/>
      <w:adjustRightInd w:val="0"/>
      <w:spacing w:after="0" w:line="240" w:lineRule="auto"/>
    </w:pPr>
    <w:rPr>
      <w:rFonts w:ascii="Arial" w:hAnsi="Arial" w:cs="Arial"/>
      <w:color w:val="000000"/>
      <w:sz w:val="24"/>
      <w:szCs w:val="24"/>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4E72"/>
    <w:pPr>
      <w:spacing w:afterLines="100" w:after="100" w:line="240" w:lineRule="auto"/>
    </w:pPr>
    <w:rPr>
      <w:rFonts w:ascii="Times New Roman" w:eastAsia="Times New Roman" w:hAnsi="Times New Roman" w:cs="Times New Roman"/>
      <w:sz w:val="24"/>
      <w:szCs w:val="24"/>
      <w:lang w:val="en-US"/>
    </w:rPr>
  </w:style>
  <w:style w:type="paragraph" w:styleId="Ttulo1">
    <w:name w:val="heading 1"/>
    <w:basedOn w:val="Normal"/>
    <w:next w:val="Normal"/>
    <w:link w:val="Ttulo1Car"/>
    <w:qFormat/>
    <w:rsid w:val="006E4E72"/>
    <w:pPr>
      <w:keepNext/>
      <w:numPr>
        <w:numId w:val="1"/>
      </w:numPr>
      <w:spacing w:before="240" w:after="80"/>
      <w:outlineLvl w:val="0"/>
    </w:pPr>
    <w:rPr>
      <w:rFonts w:cs="Arial"/>
      <w:b/>
      <w:bCs/>
      <w:kern w:val="32"/>
      <w:sz w:val="28"/>
      <w:szCs w:val="28"/>
    </w:rPr>
  </w:style>
  <w:style w:type="paragraph" w:styleId="Ttulo2">
    <w:name w:val="heading 2"/>
    <w:basedOn w:val="Normal"/>
    <w:next w:val="Normal"/>
    <w:link w:val="Ttulo2Car"/>
    <w:qFormat/>
    <w:rsid w:val="006E4E72"/>
    <w:pPr>
      <w:keepNext/>
      <w:numPr>
        <w:ilvl w:val="1"/>
        <w:numId w:val="1"/>
      </w:numPr>
      <w:spacing w:before="160" w:after="60"/>
      <w:outlineLvl w:val="1"/>
    </w:pPr>
    <w:rPr>
      <w:rFonts w:cs="Arial"/>
      <w:b/>
      <w:bCs/>
      <w:i/>
      <w:iCs/>
      <w:sz w:val="28"/>
      <w:szCs w:val="28"/>
    </w:rPr>
  </w:style>
  <w:style w:type="paragraph" w:styleId="Ttulo3">
    <w:name w:val="heading 3"/>
    <w:basedOn w:val="Normal"/>
    <w:next w:val="Normal"/>
    <w:link w:val="Ttulo3Car"/>
    <w:qFormat/>
    <w:rsid w:val="006E4E72"/>
    <w:pPr>
      <w:keepNext/>
      <w:numPr>
        <w:ilvl w:val="2"/>
        <w:numId w:val="1"/>
      </w:numPr>
      <w:spacing w:before="240" w:after="60"/>
      <w:jc w:val="both"/>
      <w:outlineLvl w:val="2"/>
    </w:pPr>
    <w:rPr>
      <w:rFonts w:cs="Arial"/>
      <w:bCs/>
      <w:szCs w:val="26"/>
    </w:rPr>
  </w:style>
  <w:style w:type="paragraph" w:styleId="Ttulo4">
    <w:name w:val="heading 4"/>
    <w:basedOn w:val="Normal"/>
    <w:next w:val="Normal"/>
    <w:link w:val="Ttulo4Car"/>
    <w:qFormat/>
    <w:rsid w:val="006E4E72"/>
    <w:pPr>
      <w:keepNext/>
      <w:numPr>
        <w:ilvl w:val="3"/>
        <w:numId w:val="1"/>
      </w:numPr>
      <w:spacing w:before="240" w:after="60"/>
      <w:outlineLvl w:val="3"/>
    </w:pPr>
    <w:rPr>
      <w:b/>
      <w:bCs/>
      <w:sz w:val="28"/>
      <w:szCs w:val="28"/>
    </w:rPr>
  </w:style>
  <w:style w:type="paragraph" w:styleId="Ttulo5">
    <w:name w:val="heading 5"/>
    <w:basedOn w:val="Normal"/>
    <w:next w:val="Normal"/>
    <w:link w:val="Ttulo5Car"/>
    <w:qFormat/>
    <w:rsid w:val="006E4E72"/>
    <w:pPr>
      <w:numPr>
        <w:ilvl w:val="4"/>
        <w:numId w:val="1"/>
      </w:numPr>
      <w:spacing w:before="240" w:after="60"/>
      <w:outlineLvl w:val="4"/>
    </w:pPr>
    <w:rPr>
      <w:b/>
      <w:bCs/>
      <w:i/>
      <w:iCs/>
      <w:sz w:val="26"/>
      <w:szCs w:val="26"/>
    </w:rPr>
  </w:style>
  <w:style w:type="paragraph" w:styleId="Ttulo6">
    <w:name w:val="heading 6"/>
    <w:basedOn w:val="Normal"/>
    <w:next w:val="Normal"/>
    <w:link w:val="Ttulo6Car"/>
    <w:qFormat/>
    <w:rsid w:val="006E4E72"/>
    <w:pPr>
      <w:numPr>
        <w:ilvl w:val="5"/>
        <w:numId w:val="1"/>
      </w:numPr>
      <w:spacing w:before="240" w:after="60"/>
      <w:outlineLvl w:val="5"/>
    </w:pPr>
    <w:rPr>
      <w:b/>
      <w:bCs/>
      <w:sz w:val="22"/>
      <w:szCs w:val="22"/>
    </w:rPr>
  </w:style>
  <w:style w:type="paragraph" w:styleId="Ttulo7">
    <w:name w:val="heading 7"/>
    <w:basedOn w:val="Normal"/>
    <w:next w:val="Normal"/>
    <w:link w:val="Ttulo7Car"/>
    <w:qFormat/>
    <w:rsid w:val="006E4E72"/>
    <w:pPr>
      <w:numPr>
        <w:ilvl w:val="6"/>
        <w:numId w:val="1"/>
      </w:numPr>
      <w:spacing w:before="240" w:after="60"/>
      <w:outlineLvl w:val="6"/>
    </w:pPr>
  </w:style>
  <w:style w:type="paragraph" w:styleId="Ttulo8">
    <w:name w:val="heading 8"/>
    <w:basedOn w:val="Normal"/>
    <w:next w:val="Normal"/>
    <w:link w:val="Ttulo8Car"/>
    <w:qFormat/>
    <w:rsid w:val="006E4E72"/>
    <w:pPr>
      <w:numPr>
        <w:ilvl w:val="7"/>
        <w:numId w:val="1"/>
      </w:numPr>
      <w:spacing w:before="240" w:after="60"/>
      <w:outlineLvl w:val="7"/>
    </w:pPr>
    <w:rPr>
      <w:i/>
      <w:iCs/>
    </w:rPr>
  </w:style>
  <w:style w:type="paragraph" w:styleId="Ttulo9">
    <w:name w:val="heading 9"/>
    <w:basedOn w:val="Normal"/>
    <w:next w:val="Normal"/>
    <w:link w:val="Ttulo9Car"/>
    <w:qFormat/>
    <w:rsid w:val="006E4E72"/>
    <w:pPr>
      <w:numPr>
        <w:ilvl w:val="8"/>
        <w:numId w:val="1"/>
      </w:num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6E4E72"/>
    <w:rPr>
      <w:rFonts w:ascii="Times New Roman" w:eastAsia="Times New Roman" w:hAnsi="Times New Roman" w:cs="Arial"/>
      <w:b/>
      <w:bCs/>
      <w:kern w:val="32"/>
      <w:sz w:val="28"/>
      <w:szCs w:val="28"/>
      <w:lang w:val="en-US"/>
    </w:rPr>
  </w:style>
  <w:style w:type="character" w:customStyle="1" w:styleId="Ttulo2Car">
    <w:name w:val="Título 2 Car"/>
    <w:basedOn w:val="Fuentedeprrafopredeter"/>
    <w:link w:val="Ttulo2"/>
    <w:rsid w:val="006E4E72"/>
    <w:rPr>
      <w:rFonts w:ascii="Times New Roman" w:eastAsia="Times New Roman" w:hAnsi="Times New Roman" w:cs="Arial"/>
      <w:b/>
      <w:bCs/>
      <w:i/>
      <w:iCs/>
      <w:sz w:val="28"/>
      <w:szCs w:val="28"/>
      <w:lang w:val="en-US"/>
    </w:rPr>
  </w:style>
  <w:style w:type="character" w:customStyle="1" w:styleId="Ttulo3Car">
    <w:name w:val="Título 3 Car"/>
    <w:basedOn w:val="Fuentedeprrafopredeter"/>
    <w:link w:val="Ttulo3"/>
    <w:rsid w:val="006E4E72"/>
    <w:rPr>
      <w:rFonts w:ascii="Times New Roman" w:eastAsia="Times New Roman" w:hAnsi="Times New Roman" w:cs="Arial"/>
      <w:bCs/>
      <w:sz w:val="24"/>
      <w:szCs w:val="26"/>
      <w:lang w:val="en-US"/>
    </w:rPr>
  </w:style>
  <w:style w:type="character" w:customStyle="1" w:styleId="Ttulo4Car">
    <w:name w:val="Título 4 Car"/>
    <w:basedOn w:val="Fuentedeprrafopredeter"/>
    <w:link w:val="Ttulo4"/>
    <w:rsid w:val="006E4E72"/>
    <w:rPr>
      <w:rFonts w:ascii="Times New Roman" w:eastAsia="Times New Roman" w:hAnsi="Times New Roman" w:cs="Times New Roman"/>
      <w:b/>
      <w:bCs/>
      <w:sz w:val="28"/>
      <w:szCs w:val="28"/>
      <w:lang w:val="en-US"/>
    </w:rPr>
  </w:style>
  <w:style w:type="character" w:customStyle="1" w:styleId="Ttulo5Car">
    <w:name w:val="Título 5 Car"/>
    <w:basedOn w:val="Fuentedeprrafopredeter"/>
    <w:link w:val="Ttulo5"/>
    <w:rsid w:val="006E4E72"/>
    <w:rPr>
      <w:rFonts w:ascii="Times New Roman" w:eastAsia="Times New Roman" w:hAnsi="Times New Roman" w:cs="Times New Roman"/>
      <w:b/>
      <w:bCs/>
      <w:i/>
      <w:iCs/>
      <w:sz w:val="26"/>
      <w:szCs w:val="26"/>
      <w:lang w:val="en-US"/>
    </w:rPr>
  </w:style>
  <w:style w:type="character" w:customStyle="1" w:styleId="Ttulo6Car">
    <w:name w:val="Título 6 Car"/>
    <w:basedOn w:val="Fuentedeprrafopredeter"/>
    <w:link w:val="Ttulo6"/>
    <w:rsid w:val="006E4E72"/>
    <w:rPr>
      <w:rFonts w:ascii="Times New Roman" w:eastAsia="Times New Roman" w:hAnsi="Times New Roman" w:cs="Times New Roman"/>
      <w:b/>
      <w:bCs/>
      <w:lang w:val="en-US"/>
    </w:rPr>
  </w:style>
  <w:style w:type="character" w:customStyle="1" w:styleId="Ttulo7Car">
    <w:name w:val="Título 7 Car"/>
    <w:basedOn w:val="Fuentedeprrafopredeter"/>
    <w:link w:val="Ttulo7"/>
    <w:rsid w:val="006E4E72"/>
    <w:rPr>
      <w:rFonts w:ascii="Times New Roman" w:eastAsia="Times New Roman" w:hAnsi="Times New Roman" w:cs="Times New Roman"/>
      <w:sz w:val="24"/>
      <w:szCs w:val="24"/>
      <w:lang w:val="en-US"/>
    </w:rPr>
  </w:style>
  <w:style w:type="character" w:customStyle="1" w:styleId="Ttulo8Car">
    <w:name w:val="Título 8 Car"/>
    <w:basedOn w:val="Fuentedeprrafopredeter"/>
    <w:link w:val="Ttulo8"/>
    <w:rsid w:val="006E4E72"/>
    <w:rPr>
      <w:rFonts w:ascii="Times New Roman" w:eastAsia="Times New Roman" w:hAnsi="Times New Roman" w:cs="Times New Roman"/>
      <w:i/>
      <w:iCs/>
      <w:sz w:val="24"/>
      <w:szCs w:val="24"/>
      <w:lang w:val="en-US"/>
    </w:rPr>
  </w:style>
  <w:style w:type="character" w:customStyle="1" w:styleId="Ttulo9Car">
    <w:name w:val="Título 9 Car"/>
    <w:basedOn w:val="Fuentedeprrafopredeter"/>
    <w:link w:val="Ttulo9"/>
    <w:rsid w:val="006E4E72"/>
    <w:rPr>
      <w:rFonts w:ascii="Arial" w:eastAsia="Times New Roman" w:hAnsi="Arial" w:cs="Arial"/>
      <w:lang w:val="en-US"/>
    </w:rPr>
  </w:style>
  <w:style w:type="paragraph" w:styleId="Ttulo">
    <w:name w:val="Title"/>
    <w:basedOn w:val="Normal"/>
    <w:link w:val="TtuloCar"/>
    <w:qFormat/>
    <w:rsid w:val="006E4E72"/>
    <w:pPr>
      <w:spacing w:afterLines="0" w:after="480"/>
      <w:jc w:val="center"/>
      <w:outlineLvl w:val="0"/>
    </w:pPr>
    <w:rPr>
      <w:rFonts w:ascii="Arial" w:hAnsi="Arial" w:cs="Arial"/>
      <w:b/>
      <w:bCs/>
      <w:kern w:val="28"/>
      <w:sz w:val="32"/>
      <w:szCs w:val="32"/>
    </w:rPr>
  </w:style>
  <w:style w:type="character" w:customStyle="1" w:styleId="TtuloCar">
    <w:name w:val="Título Car"/>
    <w:basedOn w:val="Fuentedeprrafopredeter"/>
    <w:link w:val="Ttulo"/>
    <w:rsid w:val="006E4E72"/>
    <w:rPr>
      <w:rFonts w:ascii="Arial" w:eastAsia="Times New Roman" w:hAnsi="Arial" w:cs="Arial"/>
      <w:b/>
      <w:bCs/>
      <w:kern w:val="28"/>
      <w:sz w:val="32"/>
      <w:szCs w:val="32"/>
      <w:lang w:val="en-US"/>
    </w:rPr>
  </w:style>
  <w:style w:type="paragraph" w:customStyle="1" w:styleId="StyleAbstract">
    <w:name w:val="Style Abstract"/>
    <w:basedOn w:val="Normal"/>
    <w:rsid w:val="006E4E72"/>
    <w:pPr>
      <w:spacing w:before="240" w:afterLines="0" w:after="360"/>
      <w:ind w:left="1080" w:right="1080"/>
      <w:jc w:val="both"/>
      <w:outlineLvl w:val="0"/>
    </w:pPr>
    <w:rPr>
      <w:bCs/>
      <w:kern w:val="28"/>
      <w:sz w:val="20"/>
      <w:szCs w:val="20"/>
    </w:rPr>
  </w:style>
  <w:style w:type="paragraph" w:customStyle="1" w:styleId="Author">
    <w:name w:val="Author"/>
    <w:basedOn w:val="Ttulo"/>
    <w:rsid w:val="006E4E72"/>
    <w:pPr>
      <w:spacing w:after="0"/>
    </w:pPr>
    <w:rPr>
      <w:rFonts w:ascii="Times New Roman" w:hAnsi="Times New Roman"/>
      <w:b w:val="0"/>
      <w:sz w:val="22"/>
    </w:rPr>
  </w:style>
  <w:style w:type="paragraph" w:customStyle="1" w:styleId="StyleHeading1">
    <w:name w:val="Style Heading 1"/>
    <w:basedOn w:val="Ttulo1"/>
    <w:rsid w:val="006E4E72"/>
    <w:pPr>
      <w:spacing w:after="240"/>
      <w:jc w:val="both"/>
    </w:pPr>
    <w:rPr>
      <w:rFonts w:cs="Times New Roman"/>
      <w:szCs w:val="20"/>
    </w:rPr>
  </w:style>
  <w:style w:type="paragraph" w:customStyle="1" w:styleId="StyleHeading2">
    <w:name w:val="Style Heading 2"/>
    <w:basedOn w:val="Ttulo2"/>
    <w:rsid w:val="006E4E72"/>
    <w:pPr>
      <w:spacing w:after="240"/>
      <w:jc w:val="both"/>
    </w:pPr>
    <w:rPr>
      <w:rFonts w:cs="Times New Roman"/>
      <w:sz w:val="26"/>
      <w:szCs w:val="20"/>
    </w:rPr>
  </w:style>
  <w:style w:type="paragraph" w:customStyle="1" w:styleId="StyleCaption">
    <w:name w:val="Style Caption"/>
    <w:basedOn w:val="Epgrafe"/>
    <w:rsid w:val="006E4E72"/>
    <w:pPr>
      <w:spacing w:before="120" w:after="240"/>
      <w:jc w:val="center"/>
    </w:pPr>
    <w:rPr>
      <w:color w:val="auto"/>
      <w:sz w:val="20"/>
      <w:szCs w:val="20"/>
    </w:rPr>
  </w:style>
  <w:style w:type="paragraph" w:customStyle="1" w:styleId="TableText">
    <w:name w:val="Table Text"/>
    <w:basedOn w:val="StyleCaption"/>
    <w:rsid w:val="006E4E72"/>
    <w:pPr>
      <w:spacing w:before="40" w:afterLines="0" w:after="40"/>
    </w:pPr>
    <w:rPr>
      <w:b w:val="0"/>
    </w:rPr>
  </w:style>
  <w:style w:type="character" w:styleId="Hipervnculo">
    <w:name w:val="Hyperlink"/>
    <w:basedOn w:val="Fuentedeprrafopredeter"/>
    <w:rsid w:val="006E4E72"/>
    <w:rPr>
      <w:color w:val="0000FF"/>
      <w:u w:val="single"/>
    </w:rPr>
  </w:style>
  <w:style w:type="paragraph" w:styleId="Epgrafe">
    <w:name w:val="caption"/>
    <w:basedOn w:val="Normal"/>
    <w:next w:val="Normal"/>
    <w:uiPriority w:val="35"/>
    <w:semiHidden/>
    <w:unhideWhenUsed/>
    <w:qFormat/>
    <w:rsid w:val="006E4E72"/>
    <w:pPr>
      <w:spacing w:after="200"/>
    </w:pPr>
    <w:rPr>
      <w:b/>
      <w:bCs/>
      <w:color w:val="4F81BD" w:themeColor="accent1"/>
      <w:sz w:val="18"/>
      <w:szCs w:val="18"/>
    </w:rPr>
  </w:style>
  <w:style w:type="paragraph" w:styleId="Textodeglobo">
    <w:name w:val="Balloon Text"/>
    <w:basedOn w:val="Normal"/>
    <w:link w:val="TextodegloboCar"/>
    <w:uiPriority w:val="99"/>
    <w:semiHidden/>
    <w:unhideWhenUsed/>
    <w:rsid w:val="006E4E72"/>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4E72"/>
    <w:rPr>
      <w:rFonts w:ascii="Tahoma" w:eastAsia="Times New Roman" w:hAnsi="Tahoma" w:cs="Tahoma"/>
      <w:sz w:val="16"/>
      <w:szCs w:val="16"/>
      <w:lang w:val="en-US"/>
    </w:rPr>
  </w:style>
  <w:style w:type="character" w:customStyle="1" w:styleId="hps">
    <w:name w:val="hps"/>
    <w:basedOn w:val="Fuentedeprrafopredeter"/>
    <w:rsid w:val="00717B4B"/>
  </w:style>
  <w:style w:type="paragraph" w:styleId="Prrafodelista">
    <w:name w:val="List Paragraph"/>
    <w:basedOn w:val="Normal"/>
    <w:uiPriority w:val="34"/>
    <w:qFormat/>
    <w:rsid w:val="00717B4B"/>
    <w:pPr>
      <w:spacing w:afterLines="0" w:after="200" w:line="276" w:lineRule="auto"/>
      <w:ind w:left="720"/>
      <w:contextualSpacing/>
    </w:pPr>
    <w:rPr>
      <w:rFonts w:ascii="Calibri" w:hAnsi="Calibri"/>
      <w:sz w:val="22"/>
      <w:szCs w:val="22"/>
      <w:lang w:bidi="en-US"/>
    </w:rPr>
  </w:style>
  <w:style w:type="paragraph" w:styleId="Textonotapie">
    <w:name w:val="footnote text"/>
    <w:basedOn w:val="Normal"/>
    <w:link w:val="TextonotapieCar"/>
    <w:uiPriority w:val="99"/>
    <w:unhideWhenUsed/>
    <w:rsid w:val="00717B4B"/>
    <w:pPr>
      <w:spacing w:afterLines="0" w:after="0"/>
    </w:pPr>
    <w:rPr>
      <w:rFonts w:ascii="Calibri" w:hAnsi="Calibri"/>
      <w:sz w:val="20"/>
      <w:szCs w:val="20"/>
      <w:lang w:bidi="en-US"/>
    </w:rPr>
  </w:style>
  <w:style w:type="character" w:customStyle="1" w:styleId="TextonotapieCar">
    <w:name w:val="Texto nota pie Car"/>
    <w:basedOn w:val="Fuentedeprrafopredeter"/>
    <w:link w:val="Textonotapie"/>
    <w:uiPriority w:val="99"/>
    <w:rsid w:val="00717B4B"/>
    <w:rPr>
      <w:rFonts w:ascii="Calibri" w:eastAsia="Times New Roman" w:hAnsi="Calibri" w:cs="Times New Roman"/>
      <w:sz w:val="20"/>
      <w:szCs w:val="20"/>
      <w:lang w:val="en-US" w:bidi="en-US"/>
    </w:rPr>
  </w:style>
  <w:style w:type="character" w:styleId="Refdenotaalpie">
    <w:name w:val="footnote reference"/>
    <w:uiPriority w:val="99"/>
    <w:semiHidden/>
    <w:unhideWhenUsed/>
    <w:rsid w:val="00717B4B"/>
    <w:rPr>
      <w:vertAlign w:val="superscript"/>
    </w:rPr>
  </w:style>
  <w:style w:type="paragraph" w:styleId="Bibliografa">
    <w:name w:val="Bibliography"/>
    <w:basedOn w:val="Normal"/>
    <w:next w:val="Normal"/>
    <w:uiPriority w:val="37"/>
    <w:unhideWhenUsed/>
    <w:rsid w:val="00813953"/>
    <w:pPr>
      <w:spacing w:afterLines="0" w:after="200" w:line="276" w:lineRule="auto"/>
    </w:pPr>
    <w:rPr>
      <w:rFonts w:asciiTheme="minorHAnsi" w:eastAsiaTheme="minorHAnsi" w:hAnsiTheme="minorHAnsi" w:cstheme="minorBidi"/>
      <w:sz w:val="22"/>
      <w:szCs w:val="22"/>
      <w:lang w:val="es-MX"/>
    </w:rPr>
  </w:style>
  <w:style w:type="paragraph" w:styleId="NormalWeb">
    <w:name w:val="Normal (Web)"/>
    <w:basedOn w:val="Normal"/>
    <w:uiPriority w:val="99"/>
    <w:unhideWhenUsed/>
    <w:rsid w:val="00077A9C"/>
    <w:pPr>
      <w:spacing w:before="100" w:beforeAutospacing="1" w:afterLines="0" w:afterAutospacing="1"/>
    </w:pPr>
    <w:rPr>
      <w:lang w:bidi="en-US"/>
    </w:rPr>
  </w:style>
  <w:style w:type="paragraph" w:customStyle="1" w:styleId="cursos">
    <w:name w:val="cursos"/>
    <w:basedOn w:val="Normal"/>
    <w:rsid w:val="00077A9C"/>
    <w:pPr>
      <w:spacing w:before="100" w:beforeAutospacing="1" w:afterLines="0" w:afterAutospacing="1" w:line="320" w:lineRule="atLeast"/>
    </w:pPr>
    <w:rPr>
      <w:rFonts w:ascii="Verdana" w:hAnsi="Verdana"/>
      <w:color w:val="000000"/>
      <w:sz w:val="16"/>
      <w:szCs w:val="16"/>
      <w:lang w:bidi="en-US"/>
    </w:rPr>
  </w:style>
</w:styles>
</file>

<file path=word/webSettings.xml><?xml version="1.0" encoding="utf-8"?>
<w:webSettings xmlns:r="http://schemas.openxmlformats.org/officeDocument/2006/relationships" xmlns:w="http://schemas.openxmlformats.org/wordprocessingml/2006/main">
  <w:divs>
    <w:div w:id="248512959">
      <w:bodyDiv w:val="1"/>
      <w:marLeft w:val="0"/>
      <w:marRight w:val="0"/>
      <w:marTop w:val="0"/>
      <w:marBottom w:val="0"/>
      <w:divBdr>
        <w:top w:val="none" w:sz="0" w:space="0" w:color="auto"/>
        <w:left w:val="none" w:sz="0" w:space="0" w:color="auto"/>
        <w:bottom w:val="none" w:sz="0" w:space="0" w:color="auto"/>
        <w:right w:val="none" w:sz="0" w:space="0" w:color="auto"/>
      </w:divBdr>
    </w:div>
    <w:div w:id="1293363014">
      <w:bodyDiv w:val="1"/>
      <w:marLeft w:val="0"/>
      <w:marRight w:val="0"/>
      <w:marTop w:val="0"/>
      <w:marBottom w:val="0"/>
      <w:divBdr>
        <w:top w:val="none" w:sz="0" w:space="0" w:color="auto"/>
        <w:left w:val="none" w:sz="0" w:space="0" w:color="auto"/>
        <w:bottom w:val="none" w:sz="0" w:space="0" w:color="auto"/>
        <w:right w:val="none" w:sz="0" w:space="0" w:color="auto"/>
      </w:divBdr>
    </w:div>
    <w:div w:id="1373766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4" Type="http://schemas.microsoft.com/office/2007/relationships/stylesWithEffects" Target="stylesWithEffects.xml"/><Relationship Id="rId7" Type="http://schemas.openxmlformats.org/officeDocument/2006/relationships/endnotes" Target="endnotes.xml"/><Relationship Id="rId1" Type="http://schemas.openxmlformats.org/officeDocument/2006/relationships/customXml" Target="../customXml/item1.xml"/><Relationship Id="rId24" Type="http://schemas.openxmlformats.org/officeDocument/2006/relationships/fontTable" Target="fontTable.xml"/><Relationship Id="rId25" Type="http://schemas.openxmlformats.org/officeDocument/2006/relationships/theme" Target="theme/theme1.xml"/><Relationship Id="rId8" Type="http://schemas.openxmlformats.org/officeDocument/2006/relationships/image" Target="media/image1.png"/><Relationship Id="rId13" Type="http://schemas.openxmlformats.org/officeDocument/2006/relationships/image" Target="media/image6.png"/><Relationship Id="rId10" Type="http://schemas.openxmlformats.org/officeDocument/2006/relationships/image" Target="media/image3.png"/><Relationship Id="rId12" Type="http://schemas.openxmlformats.org/officeDocument/2006/relationships/image" Target="media/image5.png"/><Relationship Id="rId17" Type="http://schemas.openxmlformats.org/officeDocument/2006/relationships/image" Target="media/image9.png"/><Relationship Id="rId9"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styles" Target="styles.xml"/><Relationship Id="rId14" Type="http://schemas.openxmlformats.org/officeDocument/2006/relationships/image" Target="media/image7.png"/><Relationship Id="rId23" Type="http://schemas.openxmlformats.org/officeDocument/2006/relationships/footer" Target="footer3.xml"/><Relationship Id="rId4" Type="http://schemas.openxmlformats.org/officeDocument/2006/relationships/settings" Target="settings.xml"/><Relationship Id="rId11" Type="http://schemas.openxmlformats.org/officeDocument/2006/relationships/image" Target="media/image4.png"/><Relationship Id="rId6" Type="http://schemas.openxmlformats.org/officeDocument/2006/relationships/footnotes" Target="footnotes.xml"/><Relationship Id="rId16" Type="http://schemas.openxmlformats.org/officeDocument/2006/relationships/image" Target="media/image8.pdf"/><Relationship Id="rId5" Type="http://schemas.openxmlformats.org/officeDocument/2006/relationships/webSettings" Target="webSettings.xml"/><Relationship Id="rId15" Type="http://schemas.openxmlformats.org/officeDocument/2006/relationships/chart" Target="charts/chart1.xml"/><Relationship Id="rId19" Type="http://schemas.openxmlformats.org/officeDocument/2006/relationships/header" Target="header2.xml"/><Relationship Id="rId20" Type="http://schemas.openxmlformats.org/officeDocument/2006/relationships/footer" Target="footer1.xml"/><Relationship Id="rId22" Type="http://schemas.openxmlformats.org/officeDocument/2006/relationships/header" Target="header3.xml"/><Relationship Id="rId21" Type="http://schemas.openxmlformats.org/officeDocument/2006/relationships/footer" Target="footer2.xml"/><Relationship Id="rId2" Type="http://schemas.openxmlformats.org/officeDocument/2006/relationships/numbering" Target="numbering.xml"/></Relationships>
</file>

<file path=word/charts/_rels/chart1.xml.rels><?xml version="1.0" encoding="UTF-8" standalone="yes"?>
<Relationships xmlns="http://schemas.openxmlformats.org/package/2006/relationships"><Relationship Id="rId1" Type="http://schemas.openxmlformats.org/officeDocument/2006/relationships/oleObject" Target="file:///D:\Lupita\Mis%20documentos\egresados%20trayectorias%20itinerarios%20laborales%20completo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ES_tradnl"/>
  <c:style val="2"/>
  <c:chart>
    <c:autoTitleDeleted val="1"/>
    <c:view3D>
      <c:rotX val="30"/>
      <c:perspective val="30"/>
    </c:view3D>
    <c:plotArea>
      <c:layout/>
      <c:pie3DChart>
        <c:varyColors val="1"/>
        <c:ser>
          <c:idx val="0"/>
          <c:order val="0"/>
          <c:explosion val="25"/>
          <c:dLbls>
            <c:showPercent val="1"/>
          </c:dLbls>
          <c:cat>
            <c:strRef>
              <c:f>Hoja6!$G$30:$G$33</c:f>
              <c:strCache>
                <c:ptCount val="4"/>
                <c:pt idx="0">
                  <c:v>1) Inserciòn permanente</c:v>
                </c:pt>
                <c:pt idx="1">
                  <c:v>2) Inserciòn de mediano plazo</c:v>
                </c:pt>
                <c:pt idx="2">
                  <c:v>3) Incersiòn intermitente</c:v>
                </c:pt>
                <c:pt idx="3">
                  <c:v>4) Inserciòn esporadica o nula</c:v>
                </c:pt>
              </c:strCache>
            </c:strRef>
          </c:cat>
          <c:val>
            <c:numRef>
              <c:f>Hoja6!$H$30:$H$33</c:f>
              <c:numCache>
                <c:formatCode>General</c:formatCode>
                <c:ptCount val="4"/>
                <c:pt idx="0">
                  <c:v>15.0</c:v>
                </c:pt>
                <c:pt idx="1">
                  <c:v>1.0</c:v>
                </c:pt>
                <c:pt idx="2">
                  <c:v>4.0</c:v>
                </c:pt>
                <c:pt idx="3">
                  <c:v>0.0</c:v>
                </c:pt>
              </c:numCache>
            </c:numRef>
          </c:val>
        </c:ser>
        <c:dLbls>
          <c:showPercent val="1"/>
        </c:dLbls>
      </c:pie3DChart>
    </c:plotArea>
    <c:legend>
      <c:legendPos val="r"/>
      <c:layout/>
      <c:txPr>
        <a:bodyPr/>
        <a:lstStyle/>
        <a:p>
          <a:pPr>
            <a:defRPr lang="es-MX"/>
          </a:pPr>
          <a:endParaRPr lang="es-ES_tradnl"/>
        </a:p>
      </c:txPr>
    </c:legend>
    <c:plotVisOnly val="1"/>
    <c:dispBlanksAs val="zero"/>
  </c:chart>
  <c:spPr>
    <a:ln>
      <a:noFill/>
    </a:ln>
  </c:spPr>
  <c:externalData r:id="rId1"/>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Sel04</b:Tag>
    <b:SourceType>ElectronicSource</b:SourceType>
    <b:Guid>{14A8EDFD-4750-2040-A9E8-25223A4D218B}</b:Guid>
    <b:Author>
      <b:Author>
        <b:NameList>
          <b:Person>
            <b:Last>Selva</b:Last>
            <b:First>Carmen</b:First>
          </b:Person>
        </b:NameList>
      </b:Author>
      <b:Editor>
        <b:NameList>
          <b:Person>
            <b:Last>Mancha</b:Last>
            <b:First>Servicio</b:First>
            <b:Middle>de Publicaciones de la Universidad de Castilla-La</b:Middle>
          </b:Person>
        </b:NameList>
      </b:Editor>
    </b:Author>
    <b:Title>El capital humano y su contribución al crecimiento económico</b:Title>
    <b:City>Castilla</b:City>
    <b:CountryRegion>España</b:CountryRegion>
    <b:Year>2004</b:Year>
    <b:StandardNumber>84-8427-289-3</b:StandardNumber>
    <b:RefOrder>2</b:RefOrder>
  </b:Source>
  <b:Source>
    <b:Tag>Lla13</b:Tag>
    <b:SourceType>Book</b:SourceType>
    <b:Guid>{117CBAB4-27B3-7340-BB88-52F958C75827}</b:Guid>
    <b:Author>
      <b:Author>
        <b:NameList>
          <b:Person>
            <b:Last>Lladó</b:Last>
            <b:First>Dora</b:First>
          </b:Person>
          <b:Person>
            <b:Last>Sánchez</b:Last>
            <b:First>Luis</b:First>
          </b:Person>
          <b:Person>
            <b:Last>Navarro</b:Last>
            <b:First>Marco</b:First>
          </b:Person>
        </b:NameList>
      </b:Author>
    </b:Author>
    <b:Title>Competencias profesionales y empleabilidad en el contextp de la flexibilidad laboral</b:Title>
    <b:CountryRegion>EE.UU.</b:CountryRegion>
    <b:Year>2013</b:Year>
    <b:Publisher>Congreso de EE. UU.</b:Publisher>
    <b:StandardNumber>978-1-4633-6619-3</b:StandardNumber>
    <b:RefOrder>9</b:RefOrder>
  </b:Source>
  <b:Source>
    <b:Tag>Anu98</b:Tag>
    <b:SourceType>ElectronicSource</b:SourceType>
    <b:Guid>{A6383EF3-F7B8-CD43-BA73-CB18907F8F7E}</b:Guid>
    <b:Author>
      <b:Author>
        <b:Corporate>ANUIES</b:Corporate>
      </b:Author>
      <b:Editor>
        <b:NameList>
          <b:Person>
            <b:Last>investigaciones</b:Last>
            <b:First>Colección</b:First>
            <b:Middle>Biblioteca de la educación superior. Seris</b:Middle>
          </b:Person>
        </b:NameList>
      </b:Editor>
    </b:Author>
    <b:Title>Esquema básico de la educación superior</b:Title>
    <b:Year>2003</b:Year>
    <b:YearAccessed>2013</b:YearAccessed>
    <b:MonthAccessed>Diciembre</b:MonthAccessed>
    <b:DayAccessed>21</b:DayAccessed>
    <b:City>México</b:City>
    <b:CountryRegion>México</b:CountryRegion>
    <b:RefOrder>4</b:RefOrder>
  </b:Source>
  <b:Source>
    <b:Tag>ANU03</b:Tag>
    <b:SourceType>ElectronicSource</b:SourceType>
    <b:Guid>{6A7B6ECB-B0A7-7C45-9F7A-C7177E8A1D55}</b:Guid>
    <b:Author>
      <b:Author>
        <b:Corporate>ANUIES</b:Corporate>
      </b:Author>
      <b:Editor>
        <b:NameList>
          <b:Person>
            <b:Last>Superior</b:Last>
            <b:First>Asociación</b:First>
            <b:Middle>Nacional de Universidades e Instituciones de Educación</b:Middle>
          </b:Person>
        </b:NameList>
      </b:Editor>
    </b:Author>
    <b:Title>Mercado Laboral de Profesionistas en México. Diagnóstico (1990-2000) Primera parte</b:Title>
    <b:City>México</b:City>
    <b:StateProvince>Distrito Federal</b:StateProvince>
    <b:CountryRegion>México</b:CountryRegion>
    <b:Year>2003</b:Year>
    <b:StandardNumber>970-704-046-7</b:StandardNumber>
    <b:RefOrder>10</b:RefOrder>
  </b:Source>
  <b:Source xmlns:b="http://schemas.openxmlformats.org/officeDocument/2006/bibliography">
    <b:Tag>Muñ</b:Tag>
    <b:SourceType>Book</b:SourceType>
    <b:Guid>{B8E76270-36D2-4D42-AAE2-A5397BBCD856}</b:Guid>
    <b:Author>
      <b:Author>
        <b:NameList>
          <b:Person>
            <b:Last>Muñoz</b:Last>
            <b:First>Carlos</b:First>
          </b:Person>
        </b:NameList>
      </b:Author>
    </b:Author>
    <b:Title>Diferenciación institucional de la educación superior y mercados de trabajo</b:Title>
    <b:City>México</b:City>
    <b:StateProvince>D.F.</b:StateProvince>
    <b:CountryRegion>México</b:CountryRegion>
    <b:Publisher>ANUIES</b:Publisher>
    <b:StandardNumber>968-6297-99-5</b:StandardNumber>
    <b:Pages>22-24</b:Pages>
    <b:Year>1996</b:Year>
    <b:RefOrder>11</b:RefOrder>
  </b:Source>
  <b:Source>
    <b:Tag>Muñ09</b:Tag>
    <b:SourceType>Book</b:SourceType>
    <b:Guid>{1FA411B5-0524-B84A-8564-C1EE16ED2563}</b:Guid>
    <b:Author>
      <b:Author>
        <b:Corporate>Muñoz, Carlos</b:Corporate>
      </b:Author>
    </b:Author>
    <b:Title>¿Cómo puede la educación contribuir a la movilidad social?</b:Title>
    <b:City>México</b:City>
    <b:StateProvince>D.F.</b:StateProvince>
    <b:CountryRegion>México</b:CountryRegion>
    <b:Publisher>Universidad Iberoamericana</b:Publisher>
    <b:Year>2009</b:Year>
    <b:StandardNumber>978-607-417-060-3</b:StandardNumber>
    <b:RefOrder>12</b:RefOrder>
  </b:Source>
  <b:Source>
    <b:Tag>Sha28</b:Tag>
    <b:SourceType>Book</b:SourceType>
    <b:Guid>{F8CAD849-A418-494C-9409-E252285D0816}</b:Guid>
    <b:Author>
      <b:Author>
        <b:NameList>
          <b:Person>
            <b:Last>Shaughnessy Zecheister &amp; Zecheister</b:Last>
          </b:Person>
        </b:NameList>
      </b:Author>
    </b:Author>
    <b:Year>2007: 28</b:Year>
    <b:RefOrder>6</b:RefOrder>
  </b:Source>
  <b:Source>
    <b:Tag>Lóp151</b:Tag>
    <b:SourceType>ElectronicSource</b:SourceType>
    <b:Guid>{BC48D922-0299-AA47-BC93-5FC738794242}</b:Guid>
    <b:LCID>0</b:LCID>
    <b:Author>
      <b:Author>
        <b:NameList>
          <b:Person>
            <b:Last>López</b:Last>
            <b:First>María</b:First>
          </b:Person>
          <b:Person>
            <b:Last>González</b:Last>
            <b:First>Eduardo</b:First>
          </b:Person>
          <b:Person>
            <b:Last>González</b:Last>
            <b:First>Jonathan</b:First>
          </b:Person>
        </b:NameList>
      </b:Author>
    </b:Author>
    <b:Title>Características de la inserción laboral de los egresados de una modalidad virtual: movilidad y satisfacción en el empleo</b:Title>
    <b:City>Guadalajara</b:City>
    <b:Year>2015</b:Year>
    <b:StateProvince>Jalisco</b:StateProvince>
    <b:CountryRegion>México</b:CountryRegion>
    <b:ProductionCompany>RIE-UANL2015</b:ProductionCompany>
    <b:RefOrder>7</b:RefOrder>
  </b:Source>
  <b:Source>
    <b:Tag>OCD08</b:Tag>
    <b:SourceType>DocumentFromInternetSite</b:SourceType>
    <b:Guid>{B90B4A18-89CF-FA49-BBF0-87DF48FA5625}</b:Guid>
    <b:LCID>0</b:LCID>
    <b:Author>
      <b:Author>
        <b:Corporate>OCDE</b:Corporate>
      </b:Author>
    </b:Author>
    <b:Year>2008</b:Year>
    <b:YearAccessed>2014</b:YearAccessed>
    <b:MonthAccessed>Junio</b:MonthAccessed>
    <b:DayAccessed>30</b:DayAccessed>
    <b:InternetSiteTitle>http://www.oecd.org/centrodemexico/medios/41288187.pdf</b:InternetSiteTitle>
    <b:RefOrder>13</b:RefOrder>
  </b:Source>
  <b:Source>
    <b:Tag>OCD07</b:Tag>
    <b:SourceType>DocumentFromInternetSite</b:SourceType>
    <b:Guid>{61554C83-6D46-EE4D-8434-EB515EADCB6C}</b:Guid>
    <b:LCID>0</b:LCID>
    <b:Author>
      <b:Author>
        <b:Corporate>OCDE</b:Corporate>
      </b:Author>
    </b:Author>
    <b:Title>OECD MULTILINGUAL SUMMARIES</b:Title>
    <b:Year>2007</b:Year>
    <b:StandardNumber>92-64-029095</b:StandardNumber>
    <b:YearAccessed>2014</b:YearAccessed>
    <b:MonthAccessed>Agosto</b:MonthAccessed>
    <b:DayAccessed>2</b:DayAccessed>
    <b:RefOrder>3</b:RefOrder>
  </b:Source>
  <b:Source>
    <b:Tag>Mor10</b:Tag>
    <b:SourceType>Book</b:SourceType>
    <b:Guid>{AEBA19F2-8E21-6E40-9E16-8CBD4606A95B}</b:Guid>
    <b:LCID>0</b:LCID>
    <b:Author>
      <b:Author>
        <b:NameList>
          <b:Person>
            <b:Last>Moreno</b:Last>
            <b:First>Manuel</b:First>
          </b:Person>
          <b:Person>
            <b:Last>Pérez</b:Last>
            <b:First>María</b:First>
          </b:Person>
        </b:NameList>
      </b:Author>
    </b:Author>
    <b:Title>Modelo Educativo del Sistema de Universidad Virtual</b:Title>
    <b:City>Guadalajara</b:City>
    <b:StateProvince>Jalisco</b:StateProvince>
    <b:CountryRegion>México</b:CountryRegion>
    <b:Year>2010</b:Year>
    <b:Volume>1</b:Volume>
    <b:Publisher>Sistena de Universidad Virtual de la UdeG</b:Publisher>
    <b:StandardNumber>978-607-450-291-6</b:StandardNumber>
    <b:Pages>173</b:Pages>
    <b:RefOrder>1</b:RefOrder>
  </b:Source>
  <b:Source>
    <b:Tag>Aco14</b:Tag>
    <b:SourceType>Book</b:SourceType>
    <b:Guid>{FE75DAD1-1703-0146-88FE-E7D8A8EBD310}</b:Guid>
    <b:LCID>0</b:LCID>
    <b:Author>
      <b:Author>
        <b:NameList>
          <b:Person>
            <b:Last>Acosta</b:Last>
            <b:First>Adrián</b:First>
          </b:Person>
          <b:Person>
            <b:Last>Planas</b:Last>
            <b:First>Jordi</b:First>
          </b:Person>
        </b:NameList>
      </b:Author>
    </b:Author>
    <b:Title>La arquitectura del poliedro: itinerarios universitarios, equidad y movilidad ocupacional en México</b:Title>
    <b:City>Guadalajara</b:City>
    <b:StateProvince>Jalisco</b:StateProvince>
    <b:CountryRegion>México</b:CountryRegion>
    <b:Publisher>Universitaria</b:Publisher>
    <b:Year>2014</b:Year>
    <b:StandardNumber>9786077421061</b:StandardNumber>
    <b:RefOrder>5</b:RefOrder>
  </b:Source>
  <b:Source>
    <b:Tag>Lóp152</b:Tag>
    <b:SourceType>ElectronicSource</b:SourceType>
    <b:Guid>{ED92430C-2D25-2E4C-88FD-8BDEECBBF9D7}</b:Guid>
    <b:LCID>0</b:LCID>
    <b:Author>
      <b:Author>
        <b:NameList>
          <b:Person>
            <b:Last>López</b:Last>
            <b:First>Enriqueta</b:First>
          </b:Person>
          <b:Person>
            <b:Last>Vázquez</b:Last>
            <b:First>Adriana</b:First>
          </b:Person>
          <b:Person>
            <b:Last>González</b:Last>
            <b:First>Jonathan</b:First>
          </b:Person>
        </b:NameList>
      </b:Author>
      <b:Editor>
        <b:NameList>
          <b:Person>
            <b:Last>Virtual</b:Last>
            <b:First>Universidad</b:First>
            <b:Middle>de Guadalajara. Sistema de Universidad</b:Middle>
          </b:Person>
        </b:NameList>
      </b:Editor>
      <b:ProducerName>
        <b:NameList>
          <b:Person>
            <b:Last>Distancia</b:Last>
            <b:First>Memorias</b:First>
            <b:Middle>del Encuentro Internacional de Educación a</b:Middle>
          </b:Person>
        </b:NameList>
      </b:ProducerName>
    </b:Author>
    <b:Title>Impacto de la formación del mercado educativo virtual en el mercado laboral: Estudio de las transiciones de los egresados de la licenciatura en Educación</b:Title>
    <b:City>Guadalajara</b:City>
    <b:StateProvince>Jalisco</b:StateProvince>
    <b:CountryRegion>México</b:CountryRegion>
    <b:Year>2015</b:Year>
    <b:StandardNumber>2395-8901</b:StandardNumber>
    <b:Month>Diciembre</b:Month>
    <b:RefOrder>8</b:RefOrder>
  </b:Source>
</b:Sources>
</file>

<file path=customXml/itemProps1.xml><?xml version="1.0" encoding="utf-8"?>
<ds:datastoreItem xmlns:ds="http://schemas.openxmlformats.org/officeDocument/2006/customXml" ds:itemID="{4C86ECF2-9BDC-3B43-AD99-5C1B1336A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553</TotalTime>
  <Pages>14</Pages>
  <Words>2862</Words>
  <Characters>16318</Characters>
  <Application>Microsoft Word 12.0.0</Application>
  <DocSecurity>0</DocSecurity>
  <Lines>135</Lines>
  <Paragraphs>32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Manager/>
  <Company>Microsoft</Company>
  <LinksUpToDate>false</LinksUpToDate>
  <CharactersWithSpaces>20039</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Enriqueta</dc:creator>
  <cp:keywords/>
  <dc:description/>
  <cp:lastModifiedBy>Enriqueta Lopez Salazar</cp:lastModifiedBy>
  <cp:revision>51</cp:revision>
  <dcterms:created xsi:type="dcterms:W3CDTF">2015-12-29T18:42:00Z</dcterms:created>
  <dcterms:modified xsi:type="dcterms:W3CDTF">2016-01-20T04:41:00Z</dcterms:modified>
  <cp:category/>
</cp:coreProperties>
</file>