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056" w:rsidRPr="006401A3" w:rsidRDefault="00476056" w:rsidP="006401A3">
      <w:pPr>
        <w:spacing w:line="360" w:lineRule="auto"/>
        <w:jc w:val="center"/>
        <w:rPr>
          <w:rFonts w:ascii="Arial" w:hAnsi="Arial" w:cs="Arial"/>
          <w:b/>
          <w:vanish/>
          <w:sz w:val="28"/>
          <w:szCs w:val="28"/>
        </w:rPr>
      </w:pPr>
    </w:p>
    <w:p w:rsidR="00476056" w:rsidRPr="006401A3" w:rsidRDefault="00691B79" w:rsidP="006401A3">
      <w:pPr>
        <w:spacing w:before="240" w:line="360" w:lineRule="auto"/>
        <w:jc w:val="center"/>
        <w:rPr>
          <w:rFonts w:ascii="Arial" w:hAnsi="Arial" w:cs="Arial"/>
          <w:b/>
          <w:sz w:val="28"/>
          <w:szCs w:val="28"/>
        </w:rPr>
      </w:pPr>
      <w:r w:rsidRPr="006401A3">
        <w:rPr>
          <w:rFonts w:ascii="Arial" w:hAnsi="Arial" w:cs="Arial"/>
          <w:b/>
          <w:sz w:val="28"/>
          <w:szCs w:val="28"/>
        </w:rPr>
        <w:t>Fisiología del entrenamiento en adolescentes de educación secundaria</w:t>
      </w:r>
    </w:p>
    <w:p w:rsidR="00C60760" w:rsidRPr="00964F62" w:rsidRDefault="00C60760" w:rsidP="006401A3">
      <w:pPr>
        <w:spacing w:before="240" w:line="360" w:lineRule="auto"/>
        <w:jc w:val="center"/>
        <w:rPr>
          <w:rFonts w:ascii="Arial" w:hAnsi="Arial" w:cs="Arial"/>
          <w:sz w:val="24"/>
          <w:szCs w:val="24"/>
          <w:lang w:val="en-US"/>
        </w:rPr>
      </w:pPr>
      <w:r w:rsidRPr="006401A3">
        <w:rPr>
          <w:rFonts w:ascii="Arial" w:hAnsi="Arial" w:cs="Arial"/>
          <w:b/>
          <w:sz w:val="28"/>
          <w:szCs w:val="28"/>
          <w:lang w:val="en-US"/>
        </w:rPr>
        <w:t xml:space="preserve">Physiology of </w:t>
      </w:r>
      <w:r w:rsidR="0099428D" w:rsidRPr="006401A3">
        <w:rPr>
          <w:rFonts w:ascii="Arial" w:hAnsi="Arial" w:cs="Arial"/>
          <w:b/>
          <w:sz w:val="28"/>
          <w:szCs w:val="28"/>
          <w:lang w:val="en-US"/>
        </w:rPr>
        <w:t>T</w:t>
      </w:r>
      <w:r w:rsidRPr="006401A3">
        <w:rPr>
          <w:rFonts w:ascii="Arial" w:hAnsi="Arial" w:cs="Arial"/>
          <w:b/>
          <w:sz w:val="28"/>
          <w:szCs w:val="28"/>
          <w:lang w:val="en-US"/>
        </w:rPr>
        <w:t>raining in Junior High School Adolescents</w:t>
      </w:r>
    </w:p>
    <w:p w:rsidR="0000412B" w:rsidRPr="00964F62" w:rsidRDefault="0000412B" w:rsidP="00964F62">
      <w:pPr>
        <w:spacing w:before="240" w:line="360" w:lineRule="auto"/>
        <w:rPr>
          <w:rFonts w:ascii="Arial" w:hAnsi="Arial" w:cs="Arial"/>
          <w:sz w:val="24"/>
          <w:szCs w:val="24"/>
          <w:lang w:val="en-US"/>
        </w:rPr>
      </w:pPr>
    </w:p>
    <w:p w:rsidR="00691B79" w:rsidRPr="006401A3" w:rsidRDefault="00691B79" w:rsidP="006401A3">
      <w:pPr>
        <w:pStyle w:val="Sinespaciado"/>
        <w:jc w:val="right"/>
        <w:rPr>
          <w:i/>
        </w:rPr>
      </w:pPr>
      <w:r w:rsidRPr="006401A3">
        <w:rPr>
          <w:i/>
        </w:rPr>
        <w:t>Fernando Alvarado González</w:t>
      </w:r>
    </w:p>
    <w:p w:rsidR="006401A3" w:rsidRPr="006401A3" w:rsidRDefault="006401A3" w:rsidP="006401A3">
      <w:pPr>
        <w:pStyle w:val="Sinespaciado"/>
        <w:jc w:val="right"/>
        <w:rPr>
          <w:i/>
        </w:rPr>
      </w:pPr>
      <w:r w:rsidRPr="006401A3">
        <w:rPr>
          <w:i/>
        </w:rPr>
        <w:t>Estudiante Doctorado en Ciencias para el Aprendizaje</w:t>
      </w:r>
    </w:p>
    <w:p w:rsidR="00691B79" w:rsidRPr="006401A3" w:rsidRDefault="00691B79" w:rsidP="006401A3">
      <w:pPr>
        <w:pStyle w:val="Sinespaciado"/>
        <w:jc w:val="right"/>
        <w:rPr>
          <w:i/>
        </w:rPr>
      </w:pPr>
      <w:r w:rsidRPr="006401A3">
        <w:rPr>
          <w:i/>
        </w:rPr>
        <w:t>Dolores Gutiérrez Rico</w:t>
      </w:r>
    </w:p>
    <w:p w:rsidR="006401A3" w:rsidRPr="006401A3" w:rsidRDefault="006401A3" w:rsidP="006401A3">
      <w:pPr>
        <w:pStyle w:val="Sinespaciado"/>
        <w:jc w:val="right"/>
        <w:rPr>
          <w:i/>
        </w:rPr>
      </w:pPr>
      <w:r w:rsidRPr="006401A3">
        <w:rPr>
          <w:i/>
        </w:rPr>
        <w:t>Académica de la Universidad Pedagógica de Durango</w:t>
      </w:r>
    </w:p>
    <w:p w:rsidR="0000412B" w:rsidRPr="00964F62" w:rsidRDefault="0000412B" w:rsidP="00964F62">
      <w:pPr>
        <w:spacing w:before="240" w:line="360" w:lineRule="auto"/>
        <w:rPr>
          <w:rFonts w:ascii="Arial" w:hAnsi="Arial" w:cs="Arial"/>
          <w:sz w:val="24"/>
          <w:szCs w:val="24"/>
        </w:rPr>
      </w:pPr>
    </w:p>
    <w:p w:rsidR="00A576DD" w:rsidRPr="00964F62" w:rsidRDefault="00A576DD" w:rsidP="00137A18">
      <w:pPr>
        <w:spacing w:before="240" w:line="480" w:lineRule="auto"/>
        <w:rPr>
          <w:rFonts w:ascii="Arial" w:hAnsi="Arial" w:cs="Arial"/>
          <w:sz w:val="24"/>
          <w:szCs w:val="24"/>
        </w:rPr>
      </w:pPr>
      <w:r w:rsidRPr="00015661">
        <w:rPr>
          <w:rFonts w:ascii="Arial" w:hAnsi="Arial" w:cs="Arial"/>
          <w:sz w:val="24"/>
          <w:szCs w:val="24"/>
        </w:rPr>
        <w:t>Resumen</w:t>
      </w:r>
    </w:p>
    <w:p w:rsidR="006401A3" w:rsidRDefault="00D039F9" w:rsidP="00137A18">
      <w:pPr>
        <w:spacing w:after="160" w:line="480" w:lineRule="auto"/>
        <w:jc w:val="both"/>
        <w:rPr>
          <w:rFonts w:ascii="Arial" w:eastAsia="Times New Roman" w:hAnsi="Arial" w:cs="Arial"/>
          <w:sz w:val="20"/>
          <w:szCs w:val="20"/>
        </w:rPr>
      </w:pPr>
      <w:r w:rsidRPr="006401A3">
        <w:rPr>
          <w:rFonts w:ascii="Arial" w:eastAsia="Times New Roman" w:hAnsi="Arial" w:cs="Arial"/>
          <w:sz w:val="20"/>
          <w:szCs w:val="20"/>
        </w:rPr>
        <w:t xml:space="preserve">En nuestro país </w:t>
      </w:r>
      <w:r w:rsidR="009C0F22" w:rsidRPr="006401A3">
        <w:rPr>
          <w:rFonts w:ascii="Arial" w:eastAsia="Times New Roman" w:hAnsi="Arial" w:cs="Arial"/>
          <w:sz w:val="20"/>
          <w:szCs w:val="20"/>
        </w:rPr>
        <w:t xml:space="preserve">son </w:t>
      </w:r>
      <w:r w:rsidRPr="006401A3">
        <w:rPr>
          <w:rFonts w:ascii="Arial" w:eastAsia="Times New Roman" w:hAnsi="Arial" w:cs="Arial"/>
          <w:sz w:val="20"/>
          <w:szCs w:val="20"/>
        </w:rPr>
        <w:t>escas</w:t>
      </w:r>
      <w:r w:rsidR="009C0F22" w:rsidRPr="006401A3">
        <w:rPr>
          <w:rFonts w:ascii="Arial" w:eastAsia="Times New Roman" w:hAnsi="Arial" w:cs="Arial"/>
          <w:sz w:val="20"/>
          <w:szCs w:val="20"/>
        </w:rPr>
        <w:t>os</w:t>
      </w:r>
      <w:r w:rsidRPr="006401A3">
        <w:rPr>
          <w:rFonts w:ascii="Arial" w:eastAsia="Times New Roman" w:hAnsi="Arial" w:cs="Arial"/>
          <w:sz w:val="20"/>
          <w:szCs w:val="20"/>
        </w:rPr>
        <w:t xml:space="preserve"> los estudios que vinculan a los preadolescentes de entre 12 y 13 años con programas de ejercicio. La literatura resalta que varias de las investigaciones reporta</w:t>
      </w:r>
      <w:r w:rsidR="009C0F22" w:rsidRPr="006401A3">
        <w:rPr>
          <w:rFonts w:ascii="Arial" w:eastAsia="Times New Roman" w:hAnsi="Arial" w:cs="Arial"/>
          <w:sz w:val="20"/>
          <w:szCs w:val="20"/>
        </w:rPr>
        <w:t>ro</w:t>
      </w:r>
      <w:r w:rsidRPr="006401A3">
        <w:rPr>
          <w:rFonts w:ascii="Arial" w:eastAsia="Times New Roman" w:hAnsi="Arial" w:cs="Arial"/>
          <w:sz w:val="20"/>
          <w:szCs w:val="20"/>
        </w:rPr>
        <w:t>n resultados no concluyentes</w:t>
      </w:r>
      <w:r w:rsidR="00640ADE" w:rsidRPr="006401A3">
        <w:rPr>
          <w:rFonts w:ascii="Arial" w:eastAsia="Times New Roman" w:hAnsi="Arial" w:cs="Arial"/>
          <w:sz w:val="20"/>
          <w:szCs w:val="20"/>
        </w:rPr>
        <w:t>.</w:t>
      </w:r>
    </w:p>
    <w:p w:rsidR="00C11FC6" w:rsidRPr="006401A3" w:rsidRDefault="00D039F9" w:rsidP="00137A18">
      <w:pPr>
        <w:spacing w:after="160" w:line="480" w:lineRule="auto"/>
        <w:jc w:val="both"/>
        <w:rPr>
          <w:rFonts w:ascii="Arial" w:eastAsia="Times New Roman" w:hAnsi="Arial" w:cs="Arial"/>
          <w:sz w:val="20"/>
          <w:szCs w:val="20"/>
        </w:rPr>
      </w:pPr>
      <w:r w:rsidRPr="006401A3">
        <w:rPr>
          <w:rFonts w:ascii="Arial" w:eastAsia="Times New Roman" w:hAnsi="Arial" w:cs="Arial"/>
          <w:sz w:val="20"/>
          <w:szCs w:val="20"/>
        </w:rPr>
        <w:t xml:space="preserve">Este </w:t>
      </w:r>
      <w:r w:rsidR="00640ADE" w:rsidRPr="006401A3">
        <w:rPr>
          <w:rFonts w:ascii="Arial" w:eastAsia="Times New Roman" w:hAnsi="Arial" w:cs="Arial"/>
          <w:sz w:val="20"/>
          <w:szCs w:val="20"/>
        </w:rPr>
        <w:t>estudio</w:t>
      </w:r>
      <w:r w:rsidRPr="006401A3">
        <w:rPr>
          <w:rFonts w:ascii="Arial" w:eastAsia="Times New Roman" w:hAnsi="Arial" w:cs="Arial"/>
          <w:sz w:val="20"/>
          <w:szCs w:val="20"/>
        </w:rPr>
        <w:t xml:space="preserve"> proviene de la </w:t>
      </w:r>
      <w:r w:rsidR="002348B1" w:rsidRPr="006401A3">
        <w:rPr>
          <w:rFonts w:ascii="Arial" w:eastAsia="Times New Roman" w:hAnsi="Arial" w:cs="Arial"/>
          <w:sz w:val="20"/>
          <w:szCs w:val="20"/>
        </w:rPr>
        <w:t>nece</w:t>
      </w:r>
      <w:r w:rsidRPr="006401A3">
        <w:rPr>
          <w:rFonts w:ascii="Arial" w:eastAsia="Times New Roman" w:hAnsi="Arial" w:cs="Arial"/>
          <w:sz w:val="20"/>
          <w:szCs w:val="20"/>
        </w:rPr>
        <w:t>sidad por entender la adaptación al esfuerzo e</w:t>
      </w:r>
      <w:r w:rsidR="002348B1" w:rsidRPr="006401A3">
        <w:rPr>
          <w:rFonts w:ascii="Arial" w:eastAsia="Times New Roman" w:hAnsi="Arial" w:cs="Arial"/>
          <w:sz w:val="20"/>
          <w:szCs w:val="20"/>
        </w:rPr>
        <w:t>n</w:t>
      </w:r>
      <w:r w:rsidRPr="006401A3">
        <w:rPr>
          <w:rFonts w:ascii="Arial" w:eastAsia="Times New Roman" w:hAnsi="Arial" w:cs="Arial"/>
          <w:sz w:val="20"/>
          <w:szCs w:val="20"/>
        </w:rPr>
        <w:t xml:space="preserve"> los adolescentes participantes y la proposición de líneas de </w:t>
      </w:r>
      <w:r w:rsidR="00584695" w:rsidRPr="006401A3">
        <w:rPr>
          <w:rFonts w:ascii="Arial" w:eastAsia="Times New Roman" w:hAnsi="Arial" w:cs="Arial"/>
          <w:sz w:val="20"/>
          <w:szCs w:val="20"/>
        </w:rPr>
        <w:t>trabaj</w:t>
      </w:r>
      <w:r w:rsidRPr="006401A3">
        <w:rPr>
          <w:rFonts w:ascii="Arial" w:eastAsia="Times New Roman" w:hAnsi="Arial" w:cs="Arial"/>
          <w:sz w:val="20"/>
          <w:szCs w:val="20"/>
        </w:rPr>
        <w:t>o complementarias</w:t>
      </w:r>
      <w:r w:rsidR="00640ADE" w:rsidRPr="006401A3">
        <w:rPr>
          <w:rFonts w:ascii="Arial" w:eastAsia="Times New Roman" w:hAnsi="Arial" w:cs="Arial"/>
          <w:sz w:val="20"/>
          <w:szCs w:val="20"/>
        </w:rPr>
        <w:t xml:space="preserve"> a partir de sus objetivos</w:t>
      </w:r>
      <w:r w:rsidRPr="006401A3">
        <w:rPr>
          <w:rFonts w:ascii="Arial" w:eastAsia="Times New Roman" w:hAnsi="Arial" w:cs="Arial"/>
          <w:sz w:val="20"/>
          <w:szCs w:val="20"/>
        </w:rPr>
        <w:t>.</w:t>
      </w:r>
      <w:r w:rsidR="006401A3">
        <w:rPr>
          <w:rFonts w:ascii="Arial" w:eastAsia="Times New Roman" w:hAnsi="Arial" w:cs="Arial"/>
          <w:sz w:val="20"/>
          <w:szCs w:val="20"/>
        </w:rPr>
        <w:t xml:space="preserve"> </w:t>
      </w:r>
      <w:r w:rsidR="009C0F22" w:rsidRPr="006401A3">
        <w:rPr>
          <w:rFonts w:ascii="Arial" w:eastAsia="Times New Roman" w:hAnsi="Arial" w:cs="Arial"/>
          <w:sz w:val="20"/>
          <w:szCs w:val="20"/>
        </w:rPr>
        <w:t>Aprovech</w:t>
      </w:r>
      <w:r w:rsidR="00C11FC6" w:rsidRPr="006401A3">
        <w:rPr>
          <w:rFonts w:ascii="Arial" w:eastAsia="Times New Roman" w:hAnsi="Arial" w:cs="Arial"/>
          <w:sz w:val="20"/>
          <w:szCs w:val="20"/>
        </w:rPr>
        <w:t xml:space="preserve">ando la preparación de un torneo de fútbol entre las escuelas que conforman la Zona Escolar 16, del Sector Educativo 01 Estatal, se trabajó por ocho semanas con 28 alumnos (16 hombres y 11 mujeres) de 5o y 6o grados de la Escuela Primaria "Ricardo Castro", Turno Vespertino, ubicada en la ciudad de Durango, </w:t>
      </w:r>
      <w:proofErr w:type="spellStart"/>
      <w:r w:rsidR="00C11FC6" w:rsidRPr="006401A3">
        <w:rPr>
          <w:rFonts w:ascii="Arial" w:eastAsia="Times New Roman" w:hAnsi="Arial" w:cs="Arial"/>
          <w:sz w:val="20"/>
          <w:szCs w:val="20"/>
        </w:rPr>
        <w:t>Dgo</w:t>
      </w:r>
      <w:proofErr w:type="spellEnd"/>
      <w:r w:rsidR="00C11FC6" w:rsidRPr="006401A3">
        <w:rPr>
          <w:rFonts w:ascii="Arial" w:eastAsia="Times New Roman" w:hAnsi="Arial" w:cs="Arial"/>
          <w:sz w:val="20"/>
          <w:szCs w:val="20"/>
        </w:rPr>
        <w:t>., México.</w:t>
      </w:r>
    </w:p>
    <w:p w:rsidR="00D039F9" w:rsidRPr="006401A3" w:rsidRDefault="009C0F22" w:rsidP="00137A18">
      <w:pPr>
        <w:spacing w:after="160" w:line="480" w:lineRule="auto"/>
        <w:jc w:val="both"/>
        <w:rPr>
          <w:rFonts w:ascii="Arial" w:hAnsi="Arial" w:cs="Arial"/>
          <w:sz w:val="20"/>
          <w:szCs w:val="20"/>
        </w:rPr>
      </w:pPr>
      <w:r w:rsidRPr="006401A3">
        <w:rPr>
          <w:rFonts w:ascii="Arial" w:eastAsia="Times New Roman" w:hAnsi="Arial" w:cs="Arial"/>
          <w:sz w:val="20"/>
          <w:szCs w:val="20"/>
        </w:rPr>
        <w:t>Se usó</w:t>
      </w:r>
      <w:r w:rsidR="00640ADE" w:rsidRPr="006401A3">
        <w:rPr>
          <w:rFonts w:ascii="Arial" w:eastAsia="Times New Roman" w:hAnsi="Arial" w:cs="Arial"/>
          <w:sz w:val="20"/>
          <w:szCs w:val="20"/>
        </w:rPr>
        <w:t xml:space="preserve"> una </w:t>
      </w:r>
      <w:r w:rsidR="002348B1" w:rsidRPr="006401A3">
        <w:rPr>
          <w:rFonts w:ascii="Arial" w:eastAsia="Times New Roman" w:hAnsi="Arial" w:cs="Arial"/>
          <w:sz w:val="20"/>
          <w:szCs w:val="20"/>
        </w:rPr>
        <w:t>M</w:t>
      </w:r>
      <w:r w:rsidR="00640ADE" w:rsidRPr="006401A3">
        <w:rPr>
          <w:rFonts w:ascii="Arial" w:eastAsia="Times New Roman" w:hAnsi="Arial" w:cs="Arial"/>
          <w:sz w:val="20"/>
          <w:szCs w:val="20"/>
        </w:rPr>
        <w:t>etodología</w:t>
      </w:r>
      <w:r w:rsidR="00597213" w:rsidRPr="006401A3">
        <w:rPr>
          <w:rFonts w:ascii="Arial" w:eastAsia="Times New Roman" w:hAnsi="Arial" w:cs="Arial"/>
          <w:sz w:val="20"/>
          <w:szCs w:val="20"/>
        </w:rPr>
        <w:t xml:space="preserve"> </w:t>
      </w:r>
      <w:r w:rsidR="002348B1" w:rsidRPr="006401A3">
        <w:rPr>
          <w:rFonts w:ascii="Arial" w:hAnsi="Arial" w:cs="Arial"/>
          <w:sz w:val="20"/>
          <w:szCs w:val="20"/>
        </w:rPr>
        <w:t>Cuantita</w:t>
      </w:r>
      <w:r w:rsidR="00D039F9" w:rsidRPr="006401A3">
        <w:rPr>
          <w:rFonts w:ascii="Arial" w:hAnsi="Arial" w:cs="Arial"/>
          <w:sz w:val="20"/>
          <w:szCs w:val="20"/>
        </w:rPr>
        <w:t>tiv</w:t>
      </w:r>
      <w:r w:rsidR="00640ADE" w:rsidRPr="006401A3">
        <w:rPr>
          <w:rFonts w:ascii="Arial" w:hAnsi="Arial" w:cs="Arial"/>
          <w:sz w:val="20"/>
          <w:szCs w:val="20"/>
        </w:rPr>
        <w:t>a</w:t>
      </w:r>
      <w:r w:rsidR="00D039F9" w:rsidRPr="006401A3">
        <w:rPr>
          <w:rFonts w:ascii="Arial" w:hAnsi="Arial" w:cs="Arial"/>
          <w:sz w:val="20"/>
          <w:szCs w:val="20"/>
        </w:rPr>
        <w:t xml:space="preserve"> durante </w:t>
      </w:r>
      <w:r w:rsidR="00C11FC6" w:rsidRPr="006401A3">
        <w:rPr>
          <w:rFonts w:ascii="Arial" w:hAnsi="Arial" w:cs="Arial"/>
          <w:sz w:val="20"/>
          <w:szCs w:val="20"/>
        </w:rPr>
        <w:t>los dos meses que duró el estudio,</w:t>
      </w:r>
      <w:r w:rsidR="00D039F9" w:rsidRPr="006401A3">
        <w:rPr>
          <w:rFonts w:ascii="Arial" w:hAnsi="Arial" w:cs="Arial"/>
          <w:sz w:val="20"/>
          <w:szCs w:val="20"/>
        </w:rPr>
        <w:t xml:space="preserve"> dividid</w:t>
      </w:r>
      <w:r w:rsidR="00C11FC6" w:rsidRPr="006401A3">
        <w:rPr>
          <w:rFonts w:ascii="Arial" w:hAnsi="Arial" w:cs="Arial"/>
          <w:sz w:val="20"/>
          <w:szCs w:val="20"/>
        </w:rPr>
        <w:t>o</w:t>
      </w:r>
      <w:r w:rsidR="00D039F9" w:rsidRPr="006401A3">
        <w:rPr>
          <w:rFonts w:ascii="Arial" w:hAnsi="Arial" w:cs="Arial"/>
          <w:sz w:val="20"/>
          <w:szCs w:val="20"/>
        </w:rPr>
        <w:t xml:space="preserve">s en dos </w:t>
      </w:r>
      <w:proofErr w:type="spellStart"/>
      <w:r w:rsidR="00D039F9" w:rsidRPr="006401A3">
        <w:rPr>
          <w:rFonts w:ascii="Arial" w:hAnsi="Arial" w:cs="Arial"/>
          <w:sz w:val="20"/>
          <w:szCs w:val="20"/>
        </w:rPr>
        <w:t>mesociclos</w:t>
      </w:r>
      <w:proofErr w:type="spellEnd"/>
      <w:r w:rsidR="00D039F9" w:rsidRPr="006401A3">
        <w:rPr>
          <w:rFonts w:ascii="Arial" w:hAnsi="Arial" w:cs="Arial"/>
          <w:sz w:val="20"/>
          <w:szCs w:val="20"/>
        </w:rPr>
        <w:t xml:space="preserve"> de tres sesiones de carga progresiva y una de asimilación cada uno.</w:t>
      </w:r>
      <w:r w:rsidR="00597213" w:rsidRPr="006401A3">
        <w:rPr>
          <w:rFonts w:ascii="Arial" w:hAnsi="Arial" w:cs="Arial"/>
          <w:sz w:val="20"/>
          <w:szCs w:val="20"/>
        </w:rPr>
        <w:t xml:space="preserve"> </w:t>
      </w:r>
      <w:r w:rsidR="00D039F9" w:rsidRPr="006401A3">
        <w:rPr>
          <w:rFonts w:ascii="Arial" w:hAnsi="Arial" w:cs="Arial"/>
          <w:sz w:val="20"/>
          <w:szCs w:val="20"/>
        </w:rPr>
        <w:t>El protocolo utilizó un pre test</w:t>
      </w:r>
      <w:r w:rsidR="00640ADE" w:rsidRPr="006401A3">
        <w:rPr>
          <w:rFonts w:ascii="Arial" w:hAnsi="Arial" w:cs="Arial"/>
          <w:sz w:val="20"/>
          <w:szCs w:val="20"/>
        </w:rPr>
        <w:t xml:space="preserve">/post test </w:t>
      </w:r>
      <w:r w:rsidR="00D039F9" w:rsidRPr="006401A3">
        <w:rPr>
          <w:rFonts w:ascii="Arial" w:hAnsi="Arial" w:cs="Arial"/>
          <w:sz w:val="20"/>
          <w:szCs w:val="20"/>
        </w:rPr>
        <w:t xml:space="preserve">basado en </w:t>
      </w:r>
      <w:r w:rsidR="00C11FC6" w:rsidRPr="006401A3">
        <w:rPr>
          <w:rFonts w:ascii="Arial" w:hAnsi="Arial" w:cs="Arial"/>
          <w:sz w:val="20"/>
          <w:szCs w:val="20"/>
        </w:rPr>
        <w:t>l</w:t>
      </w:r>
      <w:r w:rsidR="00D039F9" w:rsidRPr="006401A3">
        <w:rPr>
          <w:rFonts w:ascii="Arial" w:hAnsi="Arial" w:cs="Arial"/>
          <w:sz w:val="20"/>
          <w:szCs w:val="20"/>
        </w:rPr>
        <w:t>os indicadores de la prueba EUROFIT</w:t>
      </w:r>
      <w:r w:rsidR="00640ADE" w:rsidRPr="006401A3">
        <w:rPr>
          <w:rFonts w:ascii="Arial" w:hAnsi="Arial" w:cs="Arial"/>
          <w:sz w:val="20"/>
          <w:szCs w:val="20"/>
        </w:rPr>
        <w:t>.</w:t>
      </w:r>
    </w:p>
    <w:p w:rsidR="002348B1" w:rsidRPr="006401A3" w:rsidRDefault="00983785" w:rsidP="00137A18">
      <w:pPr>
        <w:spacing w:after="160" w:line="480" w:lineRule="auto"/>
        <w:jc w:val="both"/>
        <w:rPr>
          <w:rFonts w:ascii="Arial" w:eastAsia="Times New Roman" w:hAnsi="Arial" w:cs="Arial"/>
          <w:sz w:val="20"/>
          <w:szCs w:val="20"/>
        </w:rPr>
      </w:pPr>
      <w:r w:rsidRPr="006401A3">
        <w:rPr>
          <w:rFonts w:ascii="Arial" w:eastAsia="Times New Roman" w:hAnsi="Arial" w:cs="Arial"/>
          <w:sz w:val="20"/>
          <w:szCs w:val="20"/>
        </w:rPr>
        <w:t xml:space="preserve">Se procuró </w:t>
      </w:r>
      <w:r w:rsidR="009C0F22" w:rsidRPr="006401A3">
        <w:rPr>
          <w:rFonts w:ascii="Arial" w:eastAsia="Times New Roman" w:hAnsi="Arial" w:cs="Arial"/>
          <w:sz w:val="20"/>
          <w:szCs w:val="20"/>
        </w:rPr>
        <w:t>no</w:t>
      </w:r>
      <w:r w:rsidR="00597213" w:rsidRPr="006401A3">
        <w:rPr>
          <w:rFonts w:ascii="Arial" w:eastAsia="Times New Roman" w:hAnsi="Arial" w:cs="Arial"/>
          <w:sz w:val="20"/>
          <w:szCs w:val="20"/>
        </w:rPr>
        <w:t xml:space="preserve"> </w:t>
      </w:r>
      <w:r w:rsidR="009C0F22" w:rsidRPr="006401A3">
        <w:rPr>
          <w:rFonts w:ascii="Arial" w:eastAsia="Times New Roman" w:hAnsi="Arial" w:cs="Arial"/>
          <w:sz w:val="20"/>
          <w:szCs w:val="20"/>
        </w:rPr>
        <w:t>superar</w:t>
      </w:r>
      <w:r w:rsidRPr="006401A3">
        <w:rPr>
          <w:rFonts w:ascii="Arial" w:eastAsia="Times New Roman" w:hAnsi="Arial" w:cs="Arial"/>
          <w:sz w:val="20"/>
          <w:szCs w:val="20"/>
        </w:rPr>
        <w:t xml:space="preserve"> los 45 minutos efectivos de duración</w:t>
      </w:r>
      <w:r w:rsidR="009C0F22" w:rsidRPr="006401A3">
        <w:rPr>
          <w:rFonts w:ascii="Arial" w:eastAsia="Times New Roman" w:hAnsi="Arial" w:cs="Arial"/>
          <w:sz w:val="20"/>
          <w:szCs w:val="20"/>
        </w:rPr>
        <w:t xml:space="preserve"> en cada sesión</w:t>
      </w:r>
      <w:r w:rsidRPr="006401A3">
        <w:rPr>
          <w:rFonts w:ascii="Arial" w:eastAsia="Times New Roman" w:hAnsi="Arial" w:cs="Arial"/>
          <w:sz w:val="20"/>
          <w:szCs w:val="20"/>
        </w:rPr>
        <w:t>. Esto deb</w:t>
      </w:r>
      <w:r w:rsidR="0013666B" w:rsidRPr="006401A3">
        <w:rPr>
          <w:rFonts w:ascii="Arial" w:eastAsia="Times New Roman" w:hAnsi="Arial" w:cs="Arial"/>
          <w:sz w:val="20"/>
          <w:szCs w:val="20"/>
        </w:rPr>
        <w:t>ido</w:t>
      </w:r>
      <w:r w:rsidRPr="006401A3">
        <w:rPr>
          <w:rFonts w:ascii="Arial" w:eastAsia="Times New Roman" w:hAnsi="Arial" w:cs="Arial"/>
          <w:sz w:val="20"/>
          <w:szCs w:val="20"/>
        </w:rPr>
        <w:t xml:space="preserve"> a que mientras más grande </w:t>
      </w:r>
      <w:r w:rsidR="009C0F22" w:rsidRPr="006401A3">
        <w:rPr>
          <w:rFonts w:ascii="Arial" w:eastAsia="Times New Roman" w:hAnsi="Arial" w:cs="Arial"/>
          <w:sz w:val="20"/>
          <w:szCs w:val="20"/>
        </w:rPr>
        <w:t>se</w:t>
      </w:r>
      <w:r w:rsidRPr="006401A3">
        <w:rPr>
          <w:rFonts w:ascii="Arial" w:eastAsia="Times New Roman" w:hAnsi="Arial" w:cs="Arial"/>
          <w:sz w:val="20"/>
          <w:szCs w:val="20"/>
        </w:rPr>
        <w:t xml:space="preserve">a el volumen </w:t>
      </w:r>
      <w:r w:rsidR="009C0F22" w:rsidRPr="006401A3">
        <w:rPr>
          <w:rFonts w:ascii="Arial" w:eastAsia="Times New Roman" w:hAnsi="Arial" w:cs="Arial"/>
          <w:sz w:val="20"/>
          <w:szCs w:val="20"/>
        </w:rPr>
        <w:t>d</w:t>
      </w:r>
      <w:r w:rsidRPr="006401A3">
        <w:rPr>
          <w:rFonts w:ascii="Arial" w:eastAsia="Times New Roman" w:hAnsi="Arial" w:cs="Arial"/>
          <w:sz w:val="20"/>
          <w:szCs w:val="20"/>
        </w:rPr>
        <w:t xml:space="preserve">e una sesión de entrenamiento, mayor tiempo en </w:t>
      </w:r>
      <w:r w:rsidRPr="006401A3">
        <w:rPr>
          <w:rFonts w:ascii="Arial" w:eastAsia="Times New Roman" w:hAnsi="Arial" w:cs="Arial"/>
          <w:sz w:val="20"/>
          <w:szCs w:val="20"/>
        </w:rPr>
        <w:lastRenderedPageBreak/>
        <w:t xml:space="preserve">recuperarse y menos recursos para crecer, lo cual </w:t>
      </w:r>
      <w:r w:rsidR="009C0F22" w:rsidRPr="006401A3">
        <w:rPr>
          <w:rFonts w:ascii="Arial" w:eastAsia="Times New Roman" w:hAnsi="Arial" w:cs="Arial"/>
          <w:sz w:val="20"/>
          <w:szCs w:val="20"/>
        </w:rPr>
        <w:t>menoscaba</w:t>
      </w:r>
      <w:r w:rsidRPr="006401A3">
        <w:rPr>
          <w:rFonts w:ascii="Arial" w:eastAsia="Times New Roman" w:hAnsi="Arial" w:cs="Arial"/>
          <w:sz w:val="20"/>
          <w:szCs w:val="20"/>
        </w:rPr>
        <w:t xml:space="preserve"> el objetivo para el cual se entrena: volverse más fuerte (</w:t>
      </w:r>
      <w:proofErr w:type="spellStart"/>
      <w:r w:rsidRPr="006401A3">
        <w:rPr>
          <w:rFonts w:ascii="Arial" w:eastAsia="Times New Roman" w:hAnsi="Arial" w:cs="Arial"/>
          <w:sz w:val="20"/>
          <w:szCs w:val="20"/>
        </w:rPr>
        <w:t>Provstgaard</w:t>
      </w:r>
      <w:proofErr w:type="spellEnd"/>
      <w:r w:rsidRPr="006401A3">
        <w:rPr>
          <w:rFonts w:ascii="Arial" w:eastAsia="Times New Roman" w:hAnsi="Arial" w:cs="Arial"/>
          <w:sz w:val="20"/>
          <w:szCs w:val="20"/>
        </w:rPr>
        <w:t xml:space="preserve">, 2011). </w:t>
      </w:r>
    </w:p>
    <w:p w:rsidR="00983785" w:rsidRPr="006401A3" w:rsidRDefault="00983785" w:rsidP="00137A18">
      <w:pPr>
        <w:spacing w:after="160" w:line="480" w:lineRule="auto"/>
        <w:jc w:val="both"/>
        <w:rPr>
          <w:rFonts w:ascii="Arial" w:hAnsi="Arial" w:cs="Arial"/>
          <w:sz w:val="20"/>
          <w:szCs w:val="20"/>
        </w:rPr>
      </w:pPr>
      <w:r w:rsidRPr="006401A3">
        <w:rPr>
          <w:rFonts w:ascii="Arial" w:eastAsia="Times New Roman" w:hAnsi="Arial" w:cs="Arial"/>
          <w:sz w:val="20"/>
          <w:szCs w:val="20"/>
        </w:rPr>
        <w:t>Todas las sesiones ocurrieron los sábados en la mañana, entre las 8:00 y las 10:00 a.m.; además, los participantes tomaban parte en dos clases semanales de Educación Física con una duración de una hora los días martes y jueves</w:t>
      </w:r>
      <w:r w:rsidR="002348B1" w:rsidRPr="006401A3">
        <w:rPr>
          <w:rFonts w:ascii="Arial" w:eastAsia="Times New Roman" w:hAnsi="Arial" w:cs="Arial"/>
          <w:sz w:val="20"/>
          <w:szCs w:val="20"/>
        </w:rPr>
        <w:t xml:space="preserve"> como parte de sus </w:t>
      </w:r>
      <w:r w:rsidR="009C0F22" w:rsidRPr="006401A3">
        <w:rPr>
          <w:rFonts w:ascii="Arial" w:eastAsia="Times New Roman" w:hAnsi="Arial" w:cs="Arial"/>
          <w:sz w:val="20"/>
          <w:szCs w:val="20"/>
        </w:rPr>
        <w:t>actividad</w:t>
      </w:r>
      <w:r w:rsidR="002348B1" w:rsidRPr="006401A3">
        <w:rPr>
          <w:rFonts w:ascii="Arial" w:eastAsia="Times New Roman" w:hAnsi="Arial" w:cs="Arial"/>
          <w:sz w:val="20"/>
          <w:szCs w:val="20"/>
        </w:rPr>
        <w:t>es normales</w:t>
      </w:r>
      <w:r w:rsidRPr="006401A3">
        <w:rPr>
          <w:rFonts w:ascii="Arial" w:eastAsia="Times New Roman" w:hAnsi="Arial" w:cs="Arial"/>
          <w:sz w:val="20"/>
          <w:szCs w:val="20"/>
        </w:rPr>
        <w:t>.</w:t>
      </w:r>
    </w:p>
    <w:p w:rsidR="00D039F9" w:rsidRPr="006401A3" w:rsidRDefault="00D039F9" w:rsidP="00137A18">
      <w:pPr>
        <w:spacing w:before="240" w:line="480" w:lineRule="auto"/>
        <w:jc w:val="both"/>
        <w:rPr>
          <w:rFonts w:ascii="Arial" w:hAnsi="Arial" w:cs="Arial"/>
          <w:sz w:val="20"/>
          <w:szCs w:val="20"/>
        </w:rPr>
      </w:pPr>
      <w:r w:rsidRPr="006401A3">
        <w:rPr>
          <w:rFonts w:ascii="Arial" w:hAnsi="Arial" w:cs="Arial"/>
          <w:sz w:val="20"/>
          <w:szCs w:val="20"/>
        </w:rPr>
        <w:t>Los datos fueron analizados a partir de plantillas construidas en Microsoft Excel y SPSS, versión 20.0.</w:t>
      </w:r>
    </w:p>
    <w:p w:rsidR="00640ADE" w:rsidRPr="006401A3" w:rsidRDefault="00640ADE" w:rsidP="00137A18">
      <w:pPr>
        <w:spacing w:before="240" w:line="480" w:lineRule="auto"/>
        <w:jc w:val="both"/>
        <w:rPr>
          <w:rFonts w:ascii="Arial" w:hAnsi="Arial" w:cs="Arial"/>
          <w:sz w:val="20"/>
          <w:szCs w:val="20"/>
        </w:rPr>
      </w:pPr>
      <w:r w:rsidRPr="006401A3">
        <w:rPr>
          <w:rFonts w:ascii="Arial" w:hAnsi="Arial" w:cs="Arial"/>
          <w:sz w:val="20"/>
          <w:szCs w:val="20"/>
        </w:rPr>
        <w:t xml:space="preserve">Los </w:t>
      </w:r>
      <w:r w:rsidR="009C0F22" w:rsidRPr="006401A3">
        <w:rPr>
          <w:rFonts w:ascii="Arial" w:hAnsi="Arial" w:cs="Arial"/>
          <w:sz w:val="20"/>
          <w:szCs w:val="20"/>
        </w:rPr>
        <w:t>resultado</w:t>
      </w:r>
      <w:r w:rsidRPr="006401A3">
        <w:rPr>
          <w:rFonts w:ascii="Arial" w:hAnsi="Arial" w:cs="Arial"/>
          <w:sz w:val="20"/>
          <w:szCs w:val="20"/>
        </w:rPr>
        <w:t xml:space="preserve">s más interesantes fueron los obtenidos en la prueba de </w:t>
      </w:r>
      <w:proofErr w:type="spellStart"/>
      <w:r w:rsidRPr="006401A3">
        <w:rPr>
          <w:rFonts w:ascii="Arial" w:hAnsi="Arial" w:cs="Arial"/>
          <w:sz w:val="20"/>
          <w:szCs w:val="20"/>
        </w:rPr>
        <w:t>Course-Navette</w:t>
      </w:r>
      <w:proofErr w:type="spellEnd"/>
      <w:r w:rsidRPr="006401A3">
        <w:rPr>
          <w:rFonts w:ascii="Arial" w:hAnsi="Arial" w:cs="Arial"/>
          <w:sz w:val="20"/>
          <w:szCs w:val="20"/>
        </w:rPr>
        <w:t xml:space="preserve"> y el salto horizontal, que se abordan con mayor profundidad.</w:t>
      </w:r>
    </w:p>
    <w:p w:rsidR="00983785" w:rsidRPr="006401A3" w:rsidRDefault="00983785" w:rsidP="00137A18">
      <w:pPr>
        <w:spacing w:before="240" w:line="480" w:lineRule="auto"/>
        <w:jc w:val="both"/>
        <w:rPr>
          <w:rFonts w:ascii="Arial" w:hAnsi="Arial" w:cs="Arial"/>
          <w:sz w:val="20"/>
          <w:szCs w:val="20"/>
        </w:rPr>
      </w:pPr>
      <w:r w:rsidRPr="006401A3">
        <w:rPr>
          <w:rFonts w:ascii="Arial" w:hAnsi="Arial" w:cs="Arial"/>
          <w:sz w:val="20"/>
          <w:szCs w:val="20"/>
        </w:rPr>
        <w:t>Los d</w:t>
      </w:r>
      <w:r w:rsidR="009C0F22" w:rsidRPr="006401A3">
        <w:rPr>
          <w:rFonts w:ascii="Arial" w:hAnsi="Arial" w:cs="Arial"/>
          <w:sz w:val="20"/>
          <w:szCs w:val="20"/>
        </w:rPr>
        <w:t>at</w:t>
      </w:r>
      <w:r w:rsidRPr="006401A3">
        <w:rPr>
          <w:rFonts w:ascii="Arial" w:hAnsi="Arial" w:cs="Arial"/>
          <w:sz w:val="20"/>
          <w:szCs w:val="20"/>
        </w:rPr>
        <w:t xml:space="preserve">os muestran una mejora </w:t>
      </w:r>
      <w:r w:rsidR="009C0F22" w:rsidRPr="006401A3">
        <w:rPr>
          <w:rFonts w:ascii="Arial" w:hAnsi="Arial" w:cs="Arial"/>
          <w:sz w:val="20"/>
          <w:szCs w:val="20"/>
        </w:rPr>
        <w:t xml:space="preserve">en la media </w:t>
      </w:r>
      <w:r w:rsidRPr="006401A3">
        <w:rPr>
          <w:rFonts w:ascii="Arial" w:hAnsi="Arial" w:cs="Arial"/>
          <w:sz w:val="20"/>
          <w:szCs w:val="20"/>
        </w:rPr>
        <w:t>de las capacidades aeróbicas y anaeróbicas de los participantes, probablemente debidas al protocolo utilizado.</w:t>
      </w:r>
    </w:p>
    <w:p w:rsidR="002348B1" w:rsidRPr="006401A3" w:rsidRDefault="002348B1" w:rsidP="00137A18">
      <w:pPr>
        <w:autoSpaceDE w:val="0"/>
        <w:autoSpaceDN w:val="0"/>
        <w:adjustRightInd w:val="0"/>
        <w:spacing w:before="240" w:after="0" w:line="480" w:lineRule="auto"/>
        <w:jc w:val="both"/>
        <w:rPr>
          <w:rFonts w:ascii="Arial" w:eastAsia="BerkeleyStd-Book" w:hAnsi="Arial" w:cs="Arial"/>
          <w:sz w:val="20"/>
          <w:szCs w:val="20"/>
        </w:rPr>
      </w:pPr>
      <w:r w:rsidRPr="006401A3">
        <w:rPr>
          <w:rFonts w:ascii="Arial" w:eastAsia="BerkeleyStd-Book" w:hAnsi="Arial" w:cs="Arial"/>
          <w:sz w:val="20"/>
          <w:szCs w:val="20"/>
        </w:rPr>
        <w:t>Una de la limitaciones del estudio es que no fueron consideradas las variaciones genéticas para explicar la adaptación al estímulo presentado (Smith y Fisher, 2012).</w:t>
      </w:r>
    </w:p>
    <w:p w:rsidR="002348B1" w:rsidRPr="006401A3" w:rsidRDefault="002348B1" w:rsidP="00137A18">
      <w:pPr>
        <w:spacing w:before="240" w:line="480" w:lineRule="auto"/>
        <w:jc w:val="both"/>
        <w:rPr>
          <w:rFonts w:ascii="Arial" w:hAnsi="Arial" w:cs="Arial"/>
          <w:sz w:val="20"/>
          <w:szCs w:val="20"/>
        </w:rPr>
      </w:pPr>
      <w:r w:rsidRPr="006401A3">
        <w:rPr>
          <w:rFonts w:ascii="Arial" w:hAnsi="Arial" w:cs="Arial"/>
          <w:sz w:val="20"/>
          <w:szCs w:val="20"/>
        </w:rPr>
        <w:t>Otra limitación importante tiene que ver con el diseño del protocolo en sí, pues enfatiza el desarrollo de las características físicas individuales de los participantes.</w:t>
      </w:r>
    </w:p>
    <w:p w:rsidR="009D439B" w:rsidRPr="006401A3" w:rsidRDefault="002348B1" w:rsidP="00137A18">
      <w:pPr>
        <w:spacing w:before="240" w:line="480" w:lineRule="auto"/>
        <w:jc w:val="both"/>
        <w:rPr>
          <w:rFonts w:ascii="Arial" w:hAnsi="Arial" w:cs="Arial"/>
          <w:sz w:val="20"/>
          <w:szCs w:val="20"/>
        </w:rPr>
      </w:pPr>
      <w:r w:rsidRPr="006401A3">
        <w:rPr>
          <w:rFonts w:ascii="Arial" w:hAnsi="Arial" w:cs="Arial"/>
          <w:sz w:val="20"/>
          <w:szCs w:val="20"/>
        </w:rPr>
        <w:t>Las limitaciones señaladas permiten concluir sobre la importancia de estudios semejantes en una muestra más amplia y recabar datos sobre variables que no se consideraron en su diseño original</w:t>
      </w:r>
      <w:r w:rsidR="00640ADE" w:rsidRPr="006401A3">
        <w:rPr>
          <w:rFonts w:ascii="Arial" w:hAnsi="Arial" w:cs="Arial"/>
          <w:sz w:val="20"/>
          <w:szCs w:val="20"/>
        </w:rPr>
        <w:t xml:space="preserve">. </w:t>
      </w:r>
    </w:p>
    <w:p w:rsidR="00B47B53" w:rsidRPr="006401A3" w:rsidRDefault="00A576DD" w:rsidP="00137A18">
      <w:pPr>
        <w:spacing w:before="240" w:line="480" w:lineRule="auto"/>
        <w:rPr>
          <w:rFonts w:ascii="Arial" w:hAnsi="Arial" w:cs="Arial"/>
          <w:sz w:val="20"/>
          <w:szCs w:val="20"/>
        </w:rPr>
      </w:pPr>
      <w:r w:rsidRPr="006401A3">
        <w:rPr>
          <w:rFonts w:ascii="Arial" w:hAnsi="Arial" w:cs="Arial"/>
          <w:b/>
          <w:sz w:val="20"/>
          <w:szCs w:val="20"/>
        </w:rPr>
        <w:t>Palab</w:t>
      </w:r>
      <w:bookmarkStart w:id="0" w:name="_GoBack"/>
      <w:bookmarkEnd w:id="0"/>
      <w:r w:rsidRPr="006401A3">
        <w:rPr>
          <w:rFonts w:ascii="Arial" w:hAnsi="Arial" w:cs="Arial"/>
          <w:b/>
          <w:sz w:val="20"/>
          <w:szCs w:val="20"/>
        </w:rPr>
        <w:t>ras clave</w:t>
      </w:r>
      <w:r w:rsidR="006401A3" w:rsidRPr="006401A3">
        <w:rPr>
          <w:rFonts w:ascii="Arial" w:hAnsi="Arial" w:cs="Arial"/>
          <w:sz w:val="20"/>
          <w:szCs w:val="20"/>
        </w:rPr>
        <w:t xml:space="preserve">: </w:t>
      </w:r>
      <w:r w:rsidR="007F2B4D" w:rsidRPr="006401A3">
        <w:rPr>
          <w:rFonts w:ascii="Arial" w:hAnsi="Arial" w:cs="Arial"/>
          <w:sz w:val="20"/>
          <w:szCs w:val="20"/>
        </w:rPr>
        <w:t>Prea</w:t>
      </w:r>
      <w:r w:rsidR="001E30CD" w:rsidRPr="006401A3">
        <w:rPr>
          <w:rFonts w:ascii="Arial" w:hAnsi="Arial" w:cs="Arial"/>
          <w:sz w:val="20"/>
          <w:szCs w:val="20"/>
        </w:rPr>
        <w:t>dolescentes, ejercicio, adaptación</w:t>
      </w:r>
      <w:r w:rsidR="00E41E3A" w:rsidRPr="006401A3">
        <w:rPr>
          <w:rFonts w:ascii="Arial" w:hAnsi="Arial" w:cs="Arial"/>
          <w:sz w:val="20"/>
          <w:szCs w:val="20"/>
        </w:rPr>
        <w:t xml:space="preserve"> al esfuerzo, fisiología</w:t>
      </w:r>
    </w:p>
    <w:p w:rsidR="00A576DD" w:rsidRPr="006401A3" w:rsidRDefault="00A576DD" w:rsidP="00137A18">
      <w:pPr>
        <w:spacing w:before="240" w:line="480" w:lineRule="auto"/>
        <w:rPr>
          <w:rFonts w:ascii="Arial" w:hAnsi="Arial" w:cs="Arial"/>
          <w:b/>
          <w:sz w:val="24"/>
          <w:szCs w:val="24"/>
        </w:rPr>
      </w:pPr>
      <w:r w:rsidRPr="006401A3">
        <w:rPr>
          <w:rFonts w:ascii="Arial" w:hAnsi="Arial" w:cs="Arial"/>
          <w:b/>
          <w:sz w:val="24"/>
          <w:szCs w:val="24"/>
        </w:rPr>
        <w:t>Introducción</w:t>
      </w:r>
    </w:p>
    <w:p w:rsidR="005B5F77" w:rsidRPr="00964F62" w:rsidRDefault="001754F7" w:rsidP="00137A18">
      <w:pPr>
        <w:spacing w:after="160" w:line="480" w:lineRule="auto"/>
        <w:jc w:val="both"/>
        <w:rPr>
          <w:rFonts w:ascii="Arial" w:eastAsia="Times New Roman" w:hAnsi="Arial" w:cs="Arial"/>
          <w:sz w:val="24"/>
          <w:szCs w:val="24"/>
        </w:rPr>
      </w:pPr>
      <w:r w:rsidRPr="00964F62">
        <w:rPr>
          <w:rFonts w:ascii="Arial" w:eastAsia="Times New Roman" w:hAnsi="Arial" w:cs="Arial"/>
          <w:sz w:val="24"/>
          <w:szCs w:val="24"/>
        </w:rPr>
        <w:t xml:space="preserve">En nuestro país son escasos los estudios que vinculan a los </w:t>
      </w:r>
      <w:r w:rsidR="007F2B4D" w:rsidRPr="00964F62">
        <w:rPr>
          <w:rFonts w:ascii="Arial" w:eastAsia="Times New Roman" w:hAnsi="Arial" w:cs="Arial"/>
          <w:sz w:val="24"/>
          <w:szCs w:val="24"/>
        </w:rPr>
        <w:t>pre</w:t>
      </w:r>
      <w:r w:rsidRPr="00964F62">
        <w:rPr>
          <w:rFonts w:ascii="Arial" w:eastAsia="Times New Roman" w:hAnsi="Arial" w:cs="Arial"/>
          <w:sz w:val="24"/>
          <w:szCs w:val="24"/>
        </w:rPr>
        <w:t xml:space="preserve">adolescentes de </w:t>
      </w:r>
      <w:proofErr w:type="gramStart"/>
      <w:r w:rsidRPr="00964F62">
        <w:rPr>
          <w:rFonts w:ascii="Arial" w:eastAsia="Times New Roman" w:hAnsi="Arial" w:cs="Arial"/>
          <w:sz w:val="24"/>
          <w:szCs w:val="24"/>
        </w:rPr>
        <w:t>entre</w:t>
      </w:r>
      <w:proofErr w:type="gramEnd"/>
      <w:r w:rsidRPr="00964F62">
        <w:rPr>
          <w:rFonts w:ascii="Arial" w:eastAsia="Times New Roman" w:hAnsi="Arial" w:cs="Arial"/>
          <w:sz w:val="24"/>
          <w:szCs w:val="24"/>
        </w:rPr>
        <w:t xml:space="preserve"> 12 y 13 años con programas de ejercicio. Aunque la literatura muestra que en el concierto internacional esta no es la tendencia, resalta el hecho de que </w:t>
      </w:r>
      <w:r w:rsidRPr="00964F62">
        <w:rPr>
          <w:rFonts w:ascii="Arial" w:eastAsia="Times New Roman" w:hAnsi="Arial" w:cs="Arial"/>
          <w:sz w:val="24"/>
          <w:szCs w:val="24"/>
        </w:rPr>
        <w:lastRenderedPageBreak/>
        <w:t>v</w:t>
      </w:r>
      <w:r w:rsidR="005B5F77" w:rsidRPr="00964F62">
        <w:rPr>
          <w:rFonts w:ascii="Arial" w:eastAsia="Times New Roman" w:hAnsi="Arial" w:cs="Arial"/>
          <w:sz w:val="24"/>
          <w:szCs w:val="24"/>
        </w:rPr>
        <w:t>arias de las investigaciones reportan resultados no concluyentes</w:t>
      </w:r>
      <w:r w:rsidR="000D29F6" w:rsidRPr="00964F62">
        <w:rPr>
          <w:rFonts w:ascii="Arial" w:eastAsia="Times New Roman" w:hAnsi="Arial" w:cs="Arial"/>
          <w:sz w:val="24"/>
          <w:szCs w:val="24"/>
        </w:rPr>
        <w:t xml:space="preserve"> (</w:t>
      </w:r>
      <w:proofErr w:type="spellStart"/>
      <w:r w:rsidR="000D29F6" w:rsidRPr="00964F62">
        <w:rPr>
          <w:rFonts w:ascii="Arial" w:hAnsi="Arial" w:cs="Arial"/>
          <w:sz w:val="24"/>
          <w:szCs w:val="24"/>
        </w:rPr>
        <w:t>Jacks</w:t>
      </w:r>
      <w:proofErr w:type="spellEnd"/>
      <w:r w:rsidR="000D29F6" w:rsidRPr="00964F62">
        <w:rPr>
          <w:rFonts w:ascii="Arial" w:hAnsi="Arial" w:cs="Arial"/>
          <w:sz w:val="24"/>
          <w:szCs w:val="24"/>
        </w:rPr>
        <w:t xml:space="preserve">, </w:t>
      </w:r>
      <w:proofErr w:type="spellStart"/>
      <w:r w:rsidR="000D29F6" w:rsidRPr="00964F62">
        <w:rPr>
          <w:rFonts w:ascii="Arial" w:hAnsi="Arial" w:cs="Arial"/>
          <w:sz w:val="24"/>
          <w:szCs w:val="24"/>
        </w:rPr>
        <w:t>Sowash</w:t>
      </w:r>
      <w:proofErr w:type="spellEnd"/>
      <w:r w:rsidR="000D29F6" w:rsidRPr="00964F62">
        <w:rPr>
          <w:rFonts w:ascii="Arial" w:hAnsi="Arial" w:cs="Arial"/>
          <w:sz w:val="24"/>
          <w:szCs w:val="24"/>
        </w:rPr>
        <w:t xml:space="preserve">, </w:t>
      </w:r>
      <w:proofErr w:type="spellStart"/>
      <w:r w:rsidR="000D29F6" w:rsidRPr="00964F62">
        <w:rPr>
          <w:rFonts w:ascii="Arial" w:hAnsi="Arial" w:cs="Arial"/>
          <w:sz w:val="24"/>
          <w:szCs w:val="24"/>
        </w:rPr>
        <w:t>Anning</w:t>
      </w:r>
      <w:proofErr w:type="spellEnd"/>
      <w:r w:rsidR="000D29F6" w:rsidRPr="00964F62">
        <w:rPr>
          <w:rFonts w:ascii="Arial" w:hAnsi="Arial" w:cs="Arial"/>
          <w:sz w:val="24"/>
          <w:szCs w:val="24"/>
        </w:rPr>
        <w:t xml:space="preserve">, </w:t>
      </w:r>
      <w:proofErr w:type="spellStart"/>
      <w:r w:rsidR="000D29F6" w:rsidRPr="00964F62">
        <w:rPr>
          <w:rFonts w:ascii="Arial" w:hAnsi="Arial" w:cs="Arial"/>
          <w:sz w:val="24"/>
          <w:szCs w:val="24"/>
        </w:rPr>
        <w:t>McGloughin</w:t>
      </w:r>
      <w:proofErr w:type="spellEnd"/>
      <w:r w:rsidR="000D29F6" w:rsidRPr="00964F62">
        <w:rPr>
          <w:rFonts w:ascii="Arial" w:hAnsi="Arial" w:cs="Arial"/>
          <w:sz w:val="24"/>
          <w:szCs w:val="24"/>
        </w:rPr>
        <w:t xml:space="preserve">, y </w:t>
      </w:r>
      <w:proofErr w:type="spellStart"/>
      <w:r w:rsidR="000D29F6" w:rsidRPr="00964F62">
        <w:rPr>
          <w:rFonts w:ascii="Arial" w:hAnsi="Arial" w:cs="Arial"/>
          <w:sz w:val="24"/>
          <w:szCs w:val="24"/>
        </w:rPr>
        <w:t>Andres</w:t>
      </w:r>
      <w:proofErr w:type="spellEnd"/>
      <w:r w:rsidR="000D29F6" w:rsidRPr="00964F62">
        <w:rPr>
          <w:rFonts w:ascii="Arial" w:hAnsi="Arial" w:cs="Arial"/>
          <w:sz w:val="24"/>
          <w:szCs w:val="24"/>
        </w:rPr>
        <w:t>, 2002)</w:t>
      </w:r>
      <w:r w:rsidR="005B5F77" w:rsidRPr="00964F62">
        <w:rPr>
          <w:rFonts w:ascii="Arial" w:eastAsia="Times New Roman" w:hAnsi="Arial" w:cs="Arial"/>
          <w:sz w:val="24"/>
          <w:szCs w:val="24"/>
        </w:rPr>
        <w:t xml:space="preserve">. </w:t>
      </w:r>
      <w:r w:rsidR="00E41E3A" w:rsidRPr="00964F62">
        <w:rPr>
          <w:rFonts w:ascii="Arial" w:eastAsia="Times New Roman" w:hAnsi="Arial" w:cs="Arial"/>
          <w:sz w:val="24"/>
          <w:szCs w:val="24"/>
        </w:rPr>
        <w:t xml:space="preserve">Destacan los reportes que se enfocan en la intensidad de la actividad y los resultados diversos que </w:t>
      </w:r>
      <w:r w:rsidR="004061CF" w:rsidRPr="00964F62">
        <w:rPr>
          <w:rFonts w:ascii="Arial" w:eastAsia="Times New Roman" w:hAnsi="Arial" w:cs="Arial"/>
          <w:sz w:val="24"/>
          <w:szCs w:val="24"/>
        </w:rPr>
        <w:t xml:space="preserve">se </w:t>
      </w:r>
      <w:r w:rsidR="00E41E3A" w:rsidRPr="00964F62">
        <w:rPr>
          <w:rFonts w:ascii="Arial" w:eastAsia="Times New Roman" w:hAnsi="Arial" w:cs="Arial"/>
          <w:sz w:val="24"/>
          <w:szCs w:val="24"/>
        </w:rPr>
        <w:t>obtuvieron:</w:t>
      </w:r>
      <w:r w:rsidR="00597213">
        <w:rPr>
          <w:rFonts w:ascii="Arial" w:eastAsia="Times New Roman" w:hAnsi="Arial" w:cs="Arial"/>
          <w:sz w:val="24"/>
          <w:szCs w:val="24"/>
        </w:rPr>
        <w:t xml:space="preserve"> </w:t>
      </w:r>
      <w:r w:rsidR="00E41E3A" w:rsidRPr="00964F62">
        <w:rPr>
          <w:rFonts w:ascii="Arial" w:eastAsia="Times New Roman" w:hAnsi="Arial" w:cs="Arial"/>
          <w:sz w:val="24"/>
          <w:szCs w:val="24"/>
        </w:rPr>
        <w:t>posit</w:t>
      </w:r>
      <w:r w:rsidR="005B5F77" w:rsidRPr="00964F62">
        <w:rPr>
          <w:rFonts w:ascii="Arial" w:eastAsia="Times New Roman" w:hAnsi="Arial" w:cs="Arial"/>
          <w:sz w:val="24"/>
          <w:szCs w:val="24"/>
        </w:rPr>
        <w:t>ivos con el ejercicio de alta intensidad</w:t>
      </w:r>
      <w:r w:rsidR="00597213">
        <w:rPr>
          <w:rFonts w:ascii="Arial" w:eastAsia="Times New Roman" w:hAnsi="Arial" w:cs="Arial"/>
          <w:sz w:val="24"/>
          <w:szCs w:val="24"/>
        </w:rPr>
        <w:t xml:space="preserve"> </w:t>
      </w:r>
      <w:r w:rsidR="005B5F77" w:rsidRPr="00964F62">
        <w:rPr>
          <w:rFonts w:ascii="Arial" w:eastAsia="Times New Roman" w:hAnsi="Arial" w:cs="Arial"/>
          <w:sz w:val="24"/>
          <w:szCs w:val="24"/>
        </w:rPr>
        <w:t>y ningún resultado con el ejercicio de mediana o baja intensidad</w:t>
      </w:r>
      <w:r w:rsidRPr="00964F62">
        <w:rPr>
          <w:rFonts w:ascii="Arial" w:eastAsia="Times New Roman" w:hAnsi="Arial" w:cs="Arial"/>
          <w:sz w:val="24"/>
          <w:szCs w:val="24"/>
        </w:rPr>
        <w:t xml:space="preserve"> (</w:t>
      </w:r>
      <w:proofErr w:type="spellStart"/>
      <w:r w:rsidR="00E41E3A" w:rsidRPr="00964F62">
        <w:rPr>
          <w:rFonts w:ascii="Arial" w:eastAsia="Times New Roman" w:hAnsi="Arial" w:cs="Arial"/>
          <w:sz w:val="24"/>
          <w:szCs w:val="24"/>
        </w:rPr>
        <w:t>Hillman</w:t>
      </w:r>
      <w:proofErr w:type="spellEnd"/>
      <w:r w:rsidR="00E41E3A" w:rsidRPr="00964F62">
        <w:rPr>
          <w:rFonts w:ascii="Arial" w:eastAsia="Times New Roman" w:hAnsi="Arial" w:cs="Arial"/>
          <w:sz w:val="24"/>
          <w:szCs w:val="24"/>
        </w:rPr>
        <w:t xml:space="preserve">, et al., 2005; </w:t>
      </w:r>
      <w:proofErr w:type="spellStart"/>
      <w:r w:rsidRPr="00964F62">
        <w:rPr>
          <w:rFonts w:ascii="Arial" w:eastAsia="Times New Roman" w:hAnsi="Arial" w:cs="Arial"/>
          <w:sz w:val="24"/>
          <w:szCs w:val="24"/>
        </w:rPr>
        <w:t>McGuff</w:t>
      </w:r>
      <w:proofErr w:type="spellEnd"/>
      <w:r w:rsidRPr="00964F62">
        <w:rPr>
          <w:rFonts w:ascii="Arial" w:eastAsia="Times New Roman" w:hAnsi="Arial" w:cs="Arial"/>
          <w:sz w:val="24"/>
          <w:szCs w:val="24"/>
        </w:rPr>
        <w:t xml:space="preserve"> y Little, 2009</w:t>
      </w:r>
      <w:r w:rsidR="00E41E3A" w:rsidRPr="00964F62">
        <w:rPr>
          <w:rFonts w:ascii="Arial" w:eastAsia="Times New Roman" w:hAnsi="Arial" w:cs="Arial"/>
          <w:sz w:val="24"/>
          <w:szCs w:val="24"/>
        </w:rPr>
        <w:t xml:space="preserve">; </w:t>
      </w:r>
      <w:proofErr w:type="spellStart"/>
      <w:r w:rsidR="00E41E3A" w:rsidRPr="00964F62">
        <w:rPr>
          <w:rFonts w:ascii="Arial" w:eastAsia="Times New Roman" w:hAnsi="Arial" w:cs="Arial"/>
          <w:sz w:val="24"/>
          <w:szCs w:val="24"/>
        </w:rPr>
        <w:t>Sallis</w:t>
      </w:r>
      <w:proofErr w:type="spellEnd"/>
      <w:r w:rsidR="00E41E3A" w:rsidRPr="00964F62">
        <w:rPr>
          <w:rFonts w:ascii="Arial" w:eastAsia="Times New Roman" w:hAnsi="Arial" w:cs="Arial"/>
          <w:sz w:val="24"/>
          <w:szCs w:val="24"/>
        </w:rPr>
        <w:t>, et al., 1999</w:t>
      </w:r>
      <w:r w:rsidRPr="00964F62">
        <w:rPr>
          <w:rFonts w:ascii="Arial" w:eastAsia="Times New Roman" w:hAnsi="Arial" w:cs="Arial"/>
          <w:sz w:val="24"/>
          <w:szCs w:val="24"/>
        </w:rPr>
        <w:t>)</w:t>
      </w:r>
      <w:r w:rsidR="005B5F77" w:rsidRPr="00964F62">
        <w:rPr>
          <w:rFonts w:ascii="Arial" w:eastAsia="Times New Roman" w:hAnsi="Arial" w:cs="Arial"/>
          <w:sz w:val="24"/>
          <w:szCs w:val="24"/>
        </w:rPr>
        <w:t>; adaptaciones positivas con el ejercicio de mediana intensidad, pero ninguno con el de alta intensidad o el de baja intensidad (</w:t>
      </w:r>
      <w:proofErr w:type="spellStart"/>
      <w:r w:rsidR="005B5F77" w:rsidRPr="00964F62">
        <w:rPr>
          <w:rFonts w:ascii="Arial" w:eastAsia="Times New Roman" w:hAnsi="Arial" w:cs="Arial"/>
          <w:sz w:val="24"/>
          <w:szCs w:val="24"/>
        </w:rPr>
        <w:t>Cancino</w:t>
      </w:r>
      <w:proofErr w:type="spellEnd"/>
      <w:r w:rsidR="005B5F77" w:rsidRPr="00964F62">
        <w:rPr>
          <w:rFonts w:ascii="Arial" w:eastAsia="Times New Roman" w:hAnsi="Arial" w:cs="Arial"/>
          <w:sz w:val="24"/>
          <w:szCs w:val="24"/>
        </w:rPr>
        <w:t>, 2011</w:t>
      </w:r>
      <w:r w:rsidR="00503122" w:rsidRPr="00964F62">
        <w:rPr>
          <w:rFonts w:ascii="Arial" w:eastAsia="Times New Roman" w:hAnsi="Arial" w:cs="Arial"/>
          <w:sz w:val="24"/>
          <w:szCs w:val="24"/>
        </w:rPr>
        <w:t>; Duque, 2006; Firman, 2005</w:t>
      </w:r>
      <w:r w:rsidR="005B5F77" w:rsidRPr="00964F62">
        <w:rPr>
          <w:rFonts w:ascii="Arial" w:eastAsia="Times New Roman" w:hAnsi="Arial" w:cs="Arial"/>
          <w:sz w:val="24"/>
          <w:szCs w:val="24"/>
        </w:rPr>
        <w:t xml:space="preserve">). </w:t>
      </w:r>
    </w:p>
    <w:p w:rsidR="005B5F77" w:rsidRPr="00964F62" w:rsidRDefault="005B5F77" w:rsidP="00137A18">
      <w:pPr>
        <w:spacing w:after="160" w:line="480" w:lineRule="auto"/>
        <w:jc w:val="both"/>
        <w:rPr>
          <w:rFonts w:ascii="Arial" w:eastAsia="Times New Roman" w:hAnsi="Arial" w:cs="Arial"/>
          <w:sz w:val="24"/>
          <w:szCs w:val="24"/>
        </w:rPr>
      </w:pPr>
      <w:r w:rsidRPr="00964F62">
        <w:rPr>
          <w:rFonts w:ascii="Arial" w:eastAsia="Times New Roman" w:hAnsi="Arial" w:cs="Arial"/>
          <w:sz w:val="24"/>
          <w:szCs w:val="24"/>
        </w:rPr>
        <w:t>Finalmente, un tercer grupo reportó resultados positivos en el protocolo de ejercicios con baja intensidad, y ninguno con el de alta o mediana intensidad (Domínguez y Espeso, 20</w:t>
      </w:r>
      <w:r w:rsidR="00E41E3A" w:rsidRPr="00964F62">
        <w:rPr>
          <w:rFonts w:ascii="Arial" w:eastAsia="Times New Roman" w:hAnsi="Arial" w:cs="Arial"/>
          <w:sz w:val="24"/>
          <w:szCs w:val="24"/>
        </w:rPr>
        <w:t xml:space="preserve">03; </w:t>
      </w:r>
      <w:proofErr w:type="spellStart"/>
      <w:r w:rsidR="00E41E3A" w:rsidRPr="00964F62">
        <w:rPr>
          <w:rFonts w:ascii="Arial" w:eastAsia="Times New Roman" w:hAnsi="Arial" w:cs="Arial"/>
          <w:sz w:val="24"/>
          <w:szCs w:val="24"/>
        </w:rPr>
        <w:t>Pancorbo</w:t>
      </w:r>
      <w:proofErr w:type="spellEnd"/>
      <w:r w:rsidR="00E41E3A" w:rsidRPr="00964F62">
        <w:rPr>
          <w:rFonts w:ascii="Arial" w:eastAsia="Times New Roman" w:hAnsi="Arial" w:cs="Arial"/>
          <w:sz w:val="24"/>
          <w:szCs w:val="24"/>
        </w:rPr>
        <w:t xml:space="preserve"> y </w:t>
      </w:r>
      <w:proofErr w:type="spellStart"/>
      <w:r w:rsidR="00E41E3A" w:rsidRPr="00964F62">
        <w:rPr>
          <w:rFonts w:ascii="Arial" w:eastAsia="Times New Roman" w:hAnsi="Arial" w:cs="Arial"/>
          <w:sz w:val="24"/>
          <w:szCs w:val="24"/>
        </w:rPr>
        <w:t>Pancorbo</w:t>
      </w:r>
      <w:proofErr w:type="spellEnd"/>
      <w:r w:rsidR="00E41E3A" w:rsidRPr="00964F62">
        <w:rPr>
          <w:rFonts w:ascii="Arial" w:eastAsia="Times New Roman" w:hAnsi="Arial" w:cs="Arial"/>
          <w:sz w:val="24"/>
          <w:szCs w:val="24"/>
        </w:rPr>
        <w:t>, 2011).</w:t>
      </w:r>
    </w:p>
    <w:p w:rsidR="00E41E3A" w:rsidRPr="00964F62" w:rsidRDefault="00E41E3A" w:rsidP="00137A18">
      <w:pPr>
        <w:spacing w:after="160" w:line="480" w:lineRule="auto"/>
        <w:jc w:val="both"/>
        <w:rPr>
          <w:rFonts w:ascii="Arial" w:eastAsia="Times New Roman" w:hAnsi="Arial" w:cs="Arial"/>
          <w:sz w:val="24"/>
          <w:szCs w:val="24"/>
        </w:rPr>
      </w:pPr>
      <w:r w:rsidRPr="00964F62">
        <w:rPr>
          <w:rFonts w:ascii="Arial" w:eastAsia="Times New Roman" w:hAnsi="Arial" w:cs="Arial"/>
          <w:sz w:val="24"/>
          <w:szCs w:val="24"/>
        </w:rPr>
        <w:t xml:space="preserve">También resalta que los </w:t>
      </w:r>
      <w:r w:rsidR="004061CF" w:rsidRPr="00964F62">
        <w:rPr>
          <w:rFonts w:ascii="Arial" w:eastAsia="Times New Roman" w:hAnsi="Arial" w:cs="Arial"/>
          <w:sz w:val="24"/>
          <w:szCs w:val="24"/>
        </w:rPr>
        <w:t>dis</w:t>
      </w:r>
      <w:r w:rsidR="00964F62">
        <w:rPr>
          <w:rFonts w:ascii="Arial" w:eastAsia="Times New Roman" w:hAnsi="Arial" w:cs="Arial"/>
          <w:sz w:val="24"/>
          <w:szCs w:val="24"/>
        </w:rPr>
        <w:t>t</w:t>
      </w:r>
      <w:r w:rsidR="004061CF" w:rsidRPr="00964F62">
        <w:rPr>
          <w:rFonts w:ascii="Arial" w:eastAsia="Times New Roman" w:hAnsi="Arial" w:cs="Arial"/>
          <w:sz w:val="24"/>
          <w:szCs w:val="24"/>
        </w:rPr>
        <w:t>intos autores y teorías de soporte</w:t>
      </w:r>
      <w:r w:rsidRPr="00964F62">
        <w:rPr>
          <w:rFonts w:ascii="Arial" w:eastAsia="Times New Roman" w:hAnsi="Arial" w:cs="Arial"/>
          <w:sz w:val="24"/>
          <w:szCs w:val="24"/>
        </w:rPr>
        <w:t xml:space="preserve"> definen de distinta manera la </w:t>
      </w:r>
      <w:r w:rsidRPr="00964F62">
        <w:rPr>
          <w:rFonts w:ascii="Arial" w:eastAsia="Times New Roman" w:hAnsi="Arial" w:cs="Arial"/>
          <w:i/>
          <w:sz w:val="24"/>
          <w:szCs w:val="24"/>
        </w:rPr>
        <w:t>intensidad</w:t>
      </w:r>
      <w:r w:rsidRPr="00964F62">
        <w:rPr>
          <w:rFonts w:ascii="Arial" w:eastAsia="Times New Roman" w:hAnsi="Arial" w:cs="Arial"/>
          <w:sz w:val="24"/>
          <w:szCs w:val="24"/>
        </w:rPr>
        <w:t xml:space="preserve"> y</w:t>
      </w:r>
      <w:r w:rsidR="004061CF" w:rsidRPr="00964F62">
        <w:rPr>
          <w:rFonts w:ascii="Arial" w:eastAsia="Times New Roman" w:hAnsi="Arial" w:cs="Arial"/>
          <w:sz w:val="24"/>
          <w:szCs w:val="24"/>
        </w:rPr>
        <w:t xml:space="preserve">, por tanto, la constitución de </w:t>
      </w:r>
      <w:r w:rsidRPr="00964F62">
        <w:rPr>
          <w:rFonts w:ascii="Arial" w:eastAsia="Times New Roman" w:hAnsi="Arial" w:cs="Arial"/>
          <w:sz w:val="24"/>
          <w:szCs w:val="24"/>
        </w:rPr>
        <w:t xml:space="preserve">los </w:t>
      </w:r>
      <w:r w:rsidRPr="00964F62">
        <w:rPr>
          <w:rFonts w:ascii="Arial" w:eastAsia="Times New Roman" w:hAnsi="Arial" w:cs="Arial"/>
          <w:i/>
          <w:sz w:val="24"/>
          <w:szCs w:val="24"/>
        </w:rPr>
        <w:t>resultados</w:t>
      </w:r>
      <w:r w:rsidRPr="00964F62">
        <w:rPr>
          <w:rFonts w:ascii="Arial" w:eastAsia="Times New Roman" w:hAnsi="Arial" w:cs="Arial"/>
          <w:sz w:val="24"/>
          <w:szCs w:val="24"/>
        </w:rPr>
        <w:t>.</w:t>
      </w:r>
    </w:p>
    <w:p w:rsidR="00C11FC6" w:rsidRPr="00964F62" w:rsidRDefault="00E41E3A" w:rsidP="00137A18">
      <w:pPr>
        <w:spacing w:after="160" w:line="480" w:lineRule="auto"/>
        <w:jc w:val="both"/>
        <w:rPr>
          <w:rFonts w:ascii="Arial" w:eastAsia="Times New Roman" w:hAnsi="Arial" w:cs="Arial"/>
          <w:sz w:val="24"/>
          <w:szCs w:val="24"/>
        </w:rPr>
      </w:pPr>
      <w:r w:rsidRPr="00964F62">
        <w:rPr>
          <w:rFonts w:ascii="Arial" w:eastAsia="Times New Roman" w:hAnsi="Arial" w:cs="Arial"/>
          <w:sz w:val="24"/>
          <w:szCs w:val="24"/>
        </w:rPr>
        <w:t>Este trabajo proviene de la curiosidad por entender la adaptación al esfuerzo de los adolescentes participantes en el estudio y la proposición de líneas de estudio complementarias.</w:t>
      </w:r>
      <w:r w:rsidR="00597213">
        <w:rPr>
          <w:rFonts w:ascii="Arial" w:eastAsia="Times New Roman" w:hAnsi="Arial" w:cs="Arial"/>
          <w:sz w:val="24"/>
          <w:szCs w:val="24"/>
        </w:rPr>
        <w:t xml:space="preserve"> </w:t>
      </w:r>
      <w:r w:rsidR="00C11FC6" w:rsidRPr="00964F62">
        <w:rPr>
          <w:rFonts w:ascii="Arial" w:eastAsia="Times New Roman" w:hAnsi="Arial" w:cs="Arial"/>
          <w:sz w:val="24"/>
          <w:szCs w:val="24"/>
        </w:rPr>
        <w:t xml:space="preserve">Empleando como justificación la preparación de un torneo de fútbol entre las escuelas que conforman la Zona Escolar 16, del Sector Educativo 01 Estatal, se trabajó por ocho semanas con 28 alumnos (16 hombres y 11 mujeres) de 5o y 6o grados de la Escuela Primaria "Ricardo Castro", Turno Vespertino, ubicada en la ciudad de Durango, </w:t>
      </w:r>
      <w:proofErr w:type="spellStart"/>
      <w:r w:rsidR="00C11FC6" w:rsidRPr="00964F62">
        <w:rPr>
          <w:rFonts w:ascii="Arial" w:eastAsia="Times New Roman" w:hAnsi="Arial" w:cs="Arial"/>
          <w:sz w:val="24"/>
          <w:szCs w:val="24"/>
        </w:rPr>
        <w:t>Dgo</w:t>
      </w:r>
      <w:proofErr w:type="spellEnd"/>
      <w:r w:rsidR="00C11FC6" w:rsidRPr="00964F62">
        <w:rPr>
          <w:rFonts w:ascii="Arial" w:eastAsia="Times New Roman" w:hAnsi="Arial" w:cs="Arial"/>
          <w:sz w:val="24"/>
          <w:szCs w:val="24"/>
        </w:rPr>
        <w:t>., México.</w:t>
      </w:r>
    </w:p>
    <w:p w:rsidR="00A576DD" w:rsidRPr="006401A3" w:rsidRDefault="00A576DD" w:rsidP="00137A18">
      <w:pPr>
        <w:spacing w:before="240" w:line="480" w:lineRule="auto"/>
        <w:jc w:val="both"/>
        <w:rPr>
          <w:rFonts w:ascii="Arial" w:hAnsi="Arial" w:cs="Arial"/>
          <w:b/>
          <w:sz w:val="24"/>
          <w:szCs w:val="24"/>
        </w:rPr>
      </w:pPr>
      <w:r w:rsidRPr="006401A3">
        <w:rPr>
          <w:rFonts w:ascii="Arial" w:hAnsi="Arial" w:cs="Arial"/>
          <w:b/>
          <w:sz w:val="24"/>
          <w:szCs w:val="24"/>
        </w:rPr>
        <w:t>Objetivos</w:t>
      </w:r>
    </w:p>
    <w:p w:rsidR="00E41E3A" w:rsidRPr="00964F62" w:rsidRDefault="00E41E3A" w:rsidP="00137A18">
      <w:pPr>
        <w:spacing w:before="240" w:line="480" w:lineRule="auto"/>
        <w:jc w:val="both"/>
        <w:rPr>
          <w:rFonts w:ascii="Arial" w:hAnsi="Arial" w:cs="Arial"/>
          <w:sz w:val="24"/>
          <w:szCs w:val="24"/>
        </w:rPr>
      </w:pPr>
      <w:r w:rsidRPr="00964F62">
        <w:rPr>
          <w:rFonts w:ascii="Arial" w:hAnsi="Arial" w:cs="Arial"/>
          <w:sz w:val="24"/>
          <w:szCs w:val="24"/>
        </w:rPr>
        <w:lastRenderedPageBreak/>
        <w:t xml:space="preserve">Describir la adaptación </w:t>
      </w:r>
      <w:r w:rsidR="00C630EB" w:rsidRPr="00964F62">
        <w:rPr>
          <w:rFonts w:ascii="Arial" w:hAnsi="Arial" w:cs="Arial"/>
          <w:sz w:val="24"/>
          <w:szCs w:val="24"/>
        </w:rPr>
        <w:t xml:space="preserve">fisiológica al estímulo presentado </w:t>
      </w:r>
      <w:r w:rsidRPr="00964F62">
        <w:rPr>
          <w:rFonts w:ascii="Arial" w:hAnsi="Arial" w:cs="Arial"/>
          <w:sz w:val="24"/>
          <w:szCs w:val="24"/>
        </w:rPr>
        <w:t>de los partic</w:t>
      </w:r>
      <w:r w:rsidR="00C630EB" w:rsidRPr="00964F62">
        <w:rPr>
          <w:rFonts w:ascii="Arial" w:hAnsi="Arial" w:cs="Arial"/>
          <w:sz w:val="24"/>
          <w:szCs w:val="24"/>
        </w:rPr>
        <w:t>ipantes en el estudio.</w:t>
      </w:r>
    </w:p>
    <w:p w:rsidR="00C630EB" w:rsidRPr="00964F62" w:rsidRDefault="00C630EB" w:rsidP="00137A18">
      <w:pPr>
        <w:spacing w:before="240" w:line="480" w:lineRule="auto"/>
        <w:jc w:val="both"/>
        <w:rPr>
          <w:rFonts w:ascii="Arial" w:hAnsi="Arial" w:cs="Arial"/>
          <w:sz w:val="24"/>
          <w:szCs w:val="24"/>
        </w:rPr>
      </w:pPr>
      <w:r w:rsidRPr="00964F62">
        <w:rPr>
          <w:rFonts w:ascii="Arial" w:hAnsi="Arial" w:cs="Arial"/>
          <w:sz w:val="24"/>
          <w:szCs w:val="24"/>
        </w:rPr>
        <w:t>Definir, a partir del protocolo y sus resultados, líneas de estudio complementarias.</w:t>
      </w:r>
    </w:p>
    <w:p w:rsidR="00A576DD" w:rsidRPr="00964F62" w:rsidRDefault="00A576DD" w:rsidP="00137A18">
      <w:pPr>
        <w:spacing w:before="240" w:line="480" w:lineRule="auto"/>
        <w:jc w:val="both"/>
        <w:rPr>
          <w:rFonts w:ascii="Arial" w:hAnsi="Arial" w:cs="Arial"/>
          <w:sz w:val="24"/>
          <w:szCs w:val="24"/>
        </w:rPr>
      </w:pPr>
      <w:r w:rsidRPr="00964F62">
        <w:rPr>
          <w:rFonts w:ascii="Arial" w:hAnsi="Arial" w:cs="Arial"/>
          <w:sz w:val="24"/>
          <w:szCs w:val="24"/>
        </w:rPr>
        <w:t>Metodología</w:t>
      </w:r>
    </w:p>
    <w:p w:rsidR="00172D8C" w:rsidRPr="00964F62" w:rsidRDefault="00172D8C" w:rsidP="00137A18">
      <w:pPr>
        <w:spacing w:before="240" w:line="480" w:lineRule="auto"/>
        <w:jc w:val="both"/>
        <w:rPr>
          <w:rFonts w:ascii="Arial" w:hAnsi="Arial" w:cs="Arial"/>
          <w:sz w:val="24"/>
          <w:szCs w:val="24"/>
        </w:rPr>
      </w:pPr>
      <w:r w:rsidRPr="00964F62">
        <w:rPr>
          <w:rFonts w:ascii="Arial" w:hAnsi="Arial" w:cs="Arial"/>
          <w:sz w:val="24"/>
          <w:szCs w:val="24"/>
        </w:rPr>
        <w:t xml:space="preserve">Estudio </w:t>
      </w:r>
      <w:r w:rsidR="0003030E" w:rsidRPr="00964F62">
        <w:rPr>
          <w:rFonts w:ascii="Arial" w:hAnsi="Arial" w:cs="Arial"/>
          <w:sz w:val="24"/>
          <w:szCs w:val="24"/>
        </w:rPr>
        <w:t>descripti</w:t>
      </w:r>
      <w:r w:rsidRPr="00964F62">
        <w:rPr>
          <w:rFonts w:ascii="Arial" w:hAnsi="Arial" w:cs="Arial"/>
          <w:sz w:val="24"/>
          <w:szCs w:val="24"/>
        </w:rPr>
        <w:t xml:space="preserve">vo, longitudinal, </w:t>
      </w:r>
      <w:r w:rsidR="0003030E" w:rsidRPr="00964F62">
        <w:rPr>
          <w:rFonts w:ascii="Arial" w:hAnsi="Arial" w:cs="Arial"/>
          <w:sz w:val="24"/>
          <w:szCs w:val="24"/>
        </w:rPr>
        <w:t xml:space="preserve">no experimental (Briones, 2000), </w:t>
      </w:r>
      <w:r w:rsidRPr="00964F62">
        <w:rPr>
          <w:rFonts w:ascii="Arial" w:hAnsi="Arial" w:cs="Arial"/>
          <w:sz w:val="24"/>
          <w:szCs w:val="24"/>
        </w:rPr>
        <w:t xml:space="preserve">sobre una muestra no aleatoria, intencional, de 28 </w:t>
      </w:r>
      <w:r w:rsidR="00244289" w:rsidRPr="00964F62">
        <w:rPr>
          <w:rFonts w:ascii="Arial" w:hAnsi="Arial" w:cs="Arial"/>
          <w:sz w:val="24"/>
          <w:szCs w:val="24"/>
        </w:rPr>
        <w:t xml:space="preserve">preadolescentes </w:t>
      </w:r>
      <w:r w:rsidR="006E00C1" w:rsidRPr="00964F62">
        <w:rPr>
          <w:rFonts w:ascii="Arial" w:hAnsi="Arial" w:cs="Arial"/>
          <w:sz w:val="24"/>
          <w:szCs w:val="24"/>
        </w:rPr>
        <w:t xml:space="preserve">(16 hombres y 12 mujeres) </w:t>
      </w:r>
      <w:r w:rsidRPr="00964F62">
        <w:rPr>
          <w:rFonts w:ascii="Arial" w:hAnsi="Arial" w:cs="Arial"/>
          <w:sz w:val="24"/>
          <w:szCs w:val="24"/>
        </w:rPr>
        <w:t>cuyas edades oscilaron entre los 11 y los 13 años de edad</w:t>
      </w:r>
      <w:r w:rsidR="005A7EAF" w:rsidRPr="00964F62">
        <w:rPr>
          <w:rFonts w:ascii="Arial" w:hAnsi="Arial" w:cs="Arial"/>
          <w:sz w:val="24"/>
          <w:szCs w:val="24"/>
        </w:rPr>
        <w:t xml:space="preserve"> durante ocho semanas divididas en dos </w:t>
      </w:r>
      <w:proofErr w:type="spellStart"/>
      <w:r w:rsidR="005A7EAF" w:rsidRPr="00964F62">
        <w:rPr>
          <w:rFonts w:ascii="Arial" w:hAnsi="Arial" w:cs="Arial"/>
          <w:sz w:val="24"/>
          <w:szCs w:val="24"/>
        </w:rPr>
        <w:t>mesociclos</w:t>
      </w:r>
      <w:proofErr w:type="spellEnd"/>
      <w:r w:rsidR="005A7EAF" w:rsidRPr="00964F62">
        <w:rPr>
          <w:rFonts w:ascii="Arial" w:hAnsi="Arial" w:cs="Arial"/>
          <w:sz w:val="24"/>
          <w:szCs w:val="24"/>
        </w:rPr>
        <w:t xml:space="preserve"> de tres sesiones de carga progresiva y una de asimilación cada uno</w:t>
      </w:r>
      <w:r w:rsidRPr="00964F62">
        <w:rPr>
          <w:rFonts w:ascii="Arial" w:hAnsi="Arial" w:cs="Arial"/>
          <w:sz w:val="24"/>
          <w:szCs w:val="24"/>
        </w:rPr>
        <w:t>.</w:t>
      </w:r>
    </w:p>
    <w:p w:rsidR="005A7EAF" w:rsidRDefault="00EF31CF" w:rsidP="00137A18">
      <w:pPr>
        <w:spacing w:before="240" w:line="480" w:lineRule="auto"/>
        <w:jc w:val="both"/>
        <w:rPr>
          <w:rFonts w:ascii="Arial" w:hAnsi="Arial" w:cs="Arial"/>
          <w:sz w:val="24"/>
          <w:szCs w:val="24"/>
        </w:rPr>
      </w:pPr>
      <w:r w:rsidRPr="00964F62">
        <w:rPr>
          <w:rFonts w:ascii="Arial" w:hAnsi="Arial" w:cs="Arial"/>
          <w:sz w:val="24"/>
          <w:szCs w:val="24"/>
        </w:rPr>
        <w:t>El protocolo empleado utilizó un pre test basado en algunos indicadores de la prueba EUROFIT</w:t>
      </w:r>
      <w:r w:rsidR="004B25B8" w:rsidRPr="00964F62">
        <w:rPr>
          <w:rFonts w:ascii="Arial" w:hAnsi="Arial" w:cs="Arial"/>
          <w:sz w:val="24"/>
          <w:szCs w:val="24"/>
        </w:rPr>
        <w:t xml:space="preserve"> (</w:t>
      </w:r>
      <w:proofErr w:type="spellStart"/>
      <w:r w:rsidR="004B25B8" w:rsidRPr="00964F62">
        <w:rPr>
          <w:rFonts w:ascii="Arial" w:hAnsi="Arial" w:cs="Arial"/>
          <w:sz w:val="24"/>
          <w:szCs w:val="24"/>
        </w:rPr>
        <w:t>Conseil</w:t>
      </w:r>
      <w:proofErr w:type="spellEnd"/>
      <w:r w:rsidR="004B25B8" w:rsidRPr="00964F62">
        <w:rPr>
          <w:rFonts w:ascii="Arial" w:hAnsi="Arial" w:cs="Arial"/>
          <w:sz w:val="24"/>
          <w:szCs w:val="24"/>
        </w:rPr>
        <w:t xml:space="preserve"> per </w:t>
      </w:r>
      <w:proofErr w:type="spellStart"/>
      <w:r w:rsidR="004B25B8" w:rsidRPr="00964F62">
        <w:rPr>
          <w:rFonts w:ascii="Arial" w:hAnsi="Arial" w:cs="Arial"/>
          <w:sz w:val="24"/>
          <w:szCs w:val="24"/>
        </w:rPr>
        <w:t>L'Europe</w:t>
      </w:r>
      <w:proofErr w:type="spellEnd"/>
      <w:r w:rsidR="004B25B8" w:rsidRPr="00964F62">
        <w:rPr>
          <w:rFonts w:ascii="Arial" w:hAnsi="Arial" w:cs="Arial"/>
          <w:sz w:val="24"/>
          <w:szCs w:val="24"/>
        </w:rPr>
        <w:t>, 1989)</w:t>
      </w:r>
      <w:r w:rsidRPr="00964F62">
        <w:rPr>
          <w:rFonts w:ascii="Arial" w:hAnsi="Arial" w:cs="Arial"/>
          <w:sz w:val="24"/>
          <w:szCs w:val="24"/>
        </w:rPr>
        <w:t xml:space="preserve">, </w:t>
      </w:r>
      <w:r w:rsidR="008F1BF4" w:rsidRPr="00964F62">
        <w:rPr>
          <w:rFonts w:ascii="Arial" w:hAnsi="Arial" w:cs="Arial"/>
          <w:sz w:val="24"/>
          <w:szCs w:val="24"/>
        </w:rPr>
        <w:t>validado en m</w:t>
      </w:r>
      <w:r w:rsidR="00B47B53" w:rsidRPr="00964F62">
        <w:rPr>
          <w:rFonts w:ascii="Arial" w:hAnsi="Arial" w:cs="Arial"/>
          <w:sz w:val="24"/>
          <w:szCs w:val="24"/>
        </w:rPr>
        <w:t>á</w:t>
      </w:r>
      <w:r w:rsidR="008F1BF4" w:rsidRPr="00964F62">
        <w:rPr>
          <w:rFonts w:ascii="Arial" w:hAnsi="Arial" w:cs="Arial"/>
          <w:sz w:val="24"/>
          <w:szCs w:val="24"/>
        </w:rPr>
        <w:t xml:space="preserve">s de 50,000 </w:t>
      </w:r>
      <w:r w:rsidR="00B47B53" w:rsidRPr="00964F62">
        <w:rPr>
          <w:rFonts w:ascii="Arial" w:hAnsi="Arial" w:cs="Arial"/>
          <w:sz w:val="24"/>
          <w:szCs w:val="24"/>
        </w:rPr>
        <w:t>participantes</w:t>
      </w:r>
      <w:r w:rsidR="008F1BF4" w:rsidRPr="00964F62">
        <w:rPr>
          <w:rFonts w:ascii="Arial" w:hAnsi="Arial" w:cs="Arial"/>
          <w:sz w:val="24"/>
          <w:szCs w:val="24"/>
        </w:rPr>
        <w:t xml:space="preserve"> europeos a lo largo de varios años (</w:t>
      </w:r>
      <w:proofErr w:type="spellStart"/>
      <w:r w:rsidR="008F1BF4" w:rsidRPr="00964F62">
        <w:rPr>
          <w:rFonts w:ascii="Arial" w:hAnsi="Arial" w:cs="Arial"/>
          <w:sz w:val="24"/>
          <w:szCs w:val="24"/>
        </w:rPr>
        <w:t>Gadoury</w:t>
      </w:r>
      <w:proofErr w:type="spellEnd"/>
      <w:r w:rsidR="008F1BF4" w:rsidRPr="00964F62">
        <w:rPr>
          <w:rFonts w:ascii="Arial" w:hAnsi="Arial" w:cs="Arial"/>
          <w:sz w:val="24"/>
          <w:szCs w:val="24"/>
        </w:rPr>
        <w:t xml:space="preserve">, y </w:t>
      </w:r>
      <w:proofErr w:type="spellStart"/>
      <w:r w:rsidR="008F1BF4" w:rsidRPr="00964F62">
        <w:rPr>
          <w:rFonts w:ascii="Arial" w:hAnsi="Arial" w:cs="Arial"/>
          <w:sz w:val="24"/>
          <w:szCs w:val="24"/>
        </w:rPr>
        <w:t>Léger</w:t>
      </w:r>
      <w:proofErr w:type="spellEnd"/>
      <w:r w:rsidR="008F1BF4" w:rsidRPr="00964F62">
        <w:rPr>
          <w:rFonts w:ascii="Arial" w:hAnsi="Arial" w:cs="Arial"/>
          <w:sz w:val="24"/>
          <w:szCs w:val="24"/>
        </w:rPr>
        <w:t xml:space="preserve">, 1985; </w:t>
      </w:r>
      <w:proofErr w:type="spellStart"/>
      <w:r w:rsidR="00FC3860">
        <w:rPr>
          <w:rFonts w:ascii="Arial" w:hAnsi="Arial" w:cs="Arial"/>
          <w:sz w:val="24"/>
          <w:szCs w:val="24"/>
        </w:rPr>
        <w:t>Tomkinson</w:t>
      </w:r>
      <w:proofErr w:type="spellEnd"/>
      <w:r w:rsidR="00FC3860">
        <w:rPr>
          <w:rFonts w:ascii="Arial" w:hAnsi="Arial" w:cs="Arial"/>
          <w:sz w:val="24"/>
          <w:szCs w:val="24"/>
        </w:rPr>
        <w:t xml:space="preserve">, </w:t>
      </w:r>
      <w:proofErr w:type="spellStart"/>
      <w:r w:rsidR="00FC3860">
        <w:rPr>
          <w:rFonts w:ascii="Arial" w:hAnsi="Arial" w:cs="Arial"/>
          <w:sz w:val="24"/>
          <w:szCs w:val="24"/>
        </w:rPr>
        <w:t>Olds</w:t>
      </w:r>
      <w:proofErr w:type="spellEnd"/>
      <w:r w:rsidR="00FC3860">
        <w:rPr>
          <w:rFonts w:ascii="Arial" w:hAnsi="Arial" w:cs="Arial"/>
          <w:sz w:val="24"/>
          <w:szCs w:val="24"/>
        </w:rPr>
        <w:t xml:space="preserve"> y </w:t>
      </w:r>
      <w:proofErr w:type="spellStart"/>
      <w:r w:rsidR="00FC3860">
        <w:rPr>
          <w:rFonts w:ascii="Arial" w:hAnsi="Arial" w:cs="Arial"/>
          <w:sz w:val="24"/>
          <w:szCs w:val="24"/>
        </w:rPr>
        <w:t>Borms</w:t>
      </w:r>
      <w:proofErr w:type="spellEnd"/>
      <w:r w:rsidR="00FC3860">
        <w:rPr>
          <w:rFonts w:ascii="Arial" w:hAnsi="Arial" w:cs="Arial"/>
          <w:sz w:val="24"/>
          <w:szCs w:val="24"/>
        </w:rPr>
        <w:t>, 2007</w:t>
      </w:r>
      <w:r w:rsidR="00B47B53" w:rsidRPr="00964F62">
        <w:rPr>
          <w:rFonts w:ascii="Arial" w:hAnsi="Arial" w:cs="Arial"/>
          <w:sz w:val="24"/>
          <w:szCs w:val="24"/>
        </w:rPr>
        <w:t>),</w:t>
      </w:r>
      <w:r w:rsidRPr="00964F62">
        <w:rPr>
          <w:rFonts w:ascii="Arial" w:hAnsi="Arial" w:cs="Arial"/>
          <w:sz w:val="24"/>
          <w:szCs w:val="24"/>
        </w:rPr>
        <w:t>cuyos datos permitieron establecer las siguientes cualidades</w:t>
      </w:r>
      <w:r w:rsidR="00ED63CA" w:rsidRPr="00964F62">
        <w:rPr>
          <w:rFonts w:ascii="Arial" w:hAnsi="Arial" w:cs="Arial"/>
          <w:sz w:val="24"/>
          <w:szCs w:val="24"/>
        </w:rPr>
        <w:t xml:space="preserve"> de los participantes</w:t>
      </w:r>
      <w:r w:rsidRPr="00964F62">
        <w:rPr>
          <w:rFonts w:ascii="Arial" w:hAnsi="Arial" w:cs="Arial"/>
          <w:sz w:val="24"/>
          <w:szCs w:val="24"/>
        </w:rPr>
        <w:t xml:space="preserve">: </w:t>
      </w:r>
      <w:r w:rsidR="00ED63CA" w:rsidRPr="00964F62">
        <w:rPr>
          <w:rFonts w:ascii="Arial" w:hAnsi="Arial" w:cs="Arial"/>
          <w:sz w:val="24"/>
          <w:szCs w:val="24"/>
        </w:rPr>
        <w:t>Condición Física Aeróbica (VO²Max</w:t>
      </w:r>
      <w:r w:rsidRPr="00964F62">
        <w:rPr>
          <w:rFonts w:ascii="Arial" w:hAnsi="Arial" w:cs="Arial"/>
          <w:sz w:val="24"/>
          <w:szCs w:val="24"/>
        </w:rPr>
        <w:t>)</w:t>
      </w:r>
      <w:r w:rsidR="00ED63CA" w:rsidRPr="00964F62">
        <w:rPr>
          <w:rFonts w:ascii="Arial" w:hAnsi="Arial" w:cs="Arial"/>
          <w:sz w:val="24"/>
          <w:szCs w:val="24"/>
        </w:rPr>
        <w:t>; Condición Física Anaeróbica</w:t>
      </w:r>
      <w:r w:rsidR="005A7EAF" w:rsidRPr="00964F62">
        <w:rPr>
          <w:rFonts w:ascii="Arial" w:hAnsi="Arial" w:cs="Arial"/>
          <w:sz w:val="24"/>
          <w:szCs w:val="24"/>
        </w:rPr>
        <w:t xml:space="preserve"> (Fuerza Explosiva, Fuerza Estática, Fuerza Isométrica, Fuerza-resistencia); Equilibrio y Flexibilidad</w:t>
      </w:r>
      <w:r w:rsidR="004474FF">
        <w:rPr>
          <w:rFonts w:ascii="Arial" w:hAnsi="Arial" w:cs="Arial"/>
          <w:sz w:val="24"/>
          <w:szCs w:val="24"/>
        </w:rPr>
        <w:t xml:space="preserve"> (</w:t>
      </w:r>
      <w:proofErr w:type="spellStart"/>
      <w:r w:rsidR="004474FF">
        <w:rPr>
          <w:rFonts w:ascii="Arial" w:hAnsi="Arial" w:cs="Arial"/>
          <w:sz w:val="24"/>
          <w:szCs w:val="24"/>
        </w:rPr>
        <w:t>Dollman</w:t>
      </w:r>
      <w:proofErr w:type="spellEnd"/>
      <w:r w:rsidR="004474FF">
        <w:rPr>
          <w:rFonts w:ascii="Arial" w:hAnsi="Arial" w:cs="Arial"/>
          <w:sz w:val="24"/>
          <w:szCs w:val="24"/>
        </w:rPr>
        <w:t xml:space="preserve"> y </w:t>
      </w:r>
      <w:proofErr w:type="spellStart"/>
      <w:r w:rsidR="004474FF">
        <w:rPr>
          <w:rFonts w:ascii="Arial" w:hAnsi="Arial" w:cs="Arial"/>
          <w:sz w:val="24"/>
          <w:szCs w:val="24"/>
        </w:rPr>
        <w:t>Olds</w:t>
      </w:r>
      <w:proofErr w:type="spellEnd"/>
      <w:r w:rsidR="004474FF">
        <w:rPr>
          <w:rFonts w:ascii="Arial" w:hAnsi="Arial" w:cs="Arial"/>
          <w:sz w:val="24"/>
          <w:szCs w:val="24"/>
        </w:rPr>
        <w:t xml:space="preserve">, 2007; </w:t>
      </w:r>
      <w:proofErr w:type="spellStart"/>
      <w:r w:rsidR="004474FF">
        <w:rPr>
          <w:rFonts w:ascii="Arial" w:hAnsi="Arial" w:cs="Arial"/>
          <w:sz w:val="24"/>
          <w:szCs w:val="24"/>
        </w:rPr>
        <w:t>Rowland</w:t>
      </w:r>
      <w:proofErr w:type="spellEnd"/>
      <w:r w:rsidR="004474FF">
        <w:rPr>
          <w:rFonts w:ascii="Arial" w:hAnsi="Arial" w:cs="Arial"/>
          <w:sz w:val="24"/>
          <w:szCs w:val="24"/>
        </w:rPr>
        <w:t>, 2007)</w:t>
      </w:r>
      <w:r w:rsidRPr="00964F62">
        <w:rPr>
          <w:rFonts w:ascii="Arial" w:hAnsi="Arial" w:cs="Arial"/>
          <w:sz w:val="24"/>
          <w:szCs w:val="24"/>
        </w:rPr>
        <w:t>.</w:t>
      </w:r>
    </w:p>
    <w:p w:rsidR="00EF31CF" w:rsidRPr="00964F62" w:rsidRDefault="004474FF" w:rsidP="00137A18">
      <w:pPr>
        <w:spacing w:before="240" w:line="480" w:lineRule="auto"/>
        <w:jc w:val="both"/>
        <w:rPr>
          <w:rFonts w:ascii="Arial" w:hAnsi="Arial" w:cs="Arial"/>
          <w:sz w:val="24"/>
          <w:szCs w:val="24"/>
        </w:rPr>
      </w:pPr>
      <w:r>
        <w:rPr>
          <w:rFonts w:ascii="Arial" w:hAnsi="Arial" w:cs="Arial"/>
          <w:sz w:val="24"/>
          <w:szCs w:val="24"/>
        </w:rPr>
        <w:t>A</w:t>
      </w:r>
      <w:r w:rsidR="004B5B79" w:rsidRPr="00964F62">
        <w:rPr>
          <w:rFonts w:ascii="Arial" w:hAnsi="Arial" w:cs="Arial"/>
          <w:sz w:val="24"/>
          <w:szCs w:val="24"/>
        </w:rPr>
        <w:t xml:space="preserve">l finalizar el </w:t>
      </w:r>
      <w:r w:rsidR="005A7EAF" w:rsidRPr="00964F62">
        <w:rPr>
          <w:rFonts w:ascii="Arial" w:hAnsi="Arial" w:cs="Arial"/>
          <w:sz w:val="24"/>
          <w:szCs w:val="24"/>
        </w:rPr>
        <w:t xml:space="preserve">trabajo de </w:t>
      </w:r>
      <w:r w:rsidR="00115A4B" w:rsidRPr="00964F62">
        <w:rPr>
          <w:rFonts w:ascii="Arial" w:hAnsi="Arial" w:cs="Arial"/>
          <w:sz w:val="24"/>
          <w:szCs w:val="24"/>
        </w:rPr>
        <w:t>ocho</w:t>
      </w:r>
      <w:r w:rsidR="005A7EAF" w:rsidRPr="00964F62">
        <w:rPr>
          <w:rFonts w:ascii="Arial" w:hAnsi="Arial" w:cs="Arial"/>
          <w:sz w:val="24"/>
          <w:szCs w:val="24"/>
        </w:rPr>
        <w:t xml:space="preserve"> semanas</w:t>
      </w:r>
      <w:r w:rsidR="004B5B79" w:rsidRPr="00964F62">
        <w:rPr>
          <w:rFonts w:ascii="Arial" w:hAnsi="Arial" w:cs="Arial"/>
          <w:sz w:val="24"/>
          <w:szCs w:val="24"/>
        </w:rPr>
        <w:t>, se empleó el mismo test como medición post hoc.</w:t>
      </w:r>
    </w:p>
    <w:p w:rsidR="004B5B79" w:rsidRPr="00964F62" w:rsidRDefault="004B5B79" w:rsidP="00137A18">
      <w:pPr>
        <w:spacing w:before="240" w:line="480" w:lineRule="auto"/>
        <w:jc w:val="both"/>
        <w:rPr>
          <w:rFonts w:ascii="Arial" w:hAnsi="Arial" w:cs="Arial"/>
          <w:sz w:val="24"/>
          <w:szCs w:val="24"/>
        </w:rPr>
      </w:pPr>
      <w:r w:rsidRPr="00964F62">
        <w:rPr>
          <w:rFonts w:ascii="Arial" w:hAnsi="Arial" w:cs="Arial"/>
          <w:sz w:val="24"/>
          <w:szCs w:val="24"/>
        </w:rPr>
        <w:t>Los da</w:t>
      </w:r>
      <w:r w:rsidR="005A7EAF" w:rsidRPr="00964F62">
        <w:rPr>
          <w:rFonts w:ascii="Arial" w:hAnsi="Arial" w:cs="Arial"/>
          <w:sz w:val="24"/>
          <w:szCs w:val="24"/>
        </w:rPr>
        <w:t>t</w:t>
      </w:r>
      <w:r w:rsidRPr="00964F62">
        <w:rPr>
          <w:rFonts w:ascii="Arial" w:hAnsi="Arial" w:cs="Arial"/>
          <w:sz w:val="24"/>
          <w:szCs w:val="24"/>
        </w:rPr>
        <w:t>os fueron analizados a par</w:t>
      </w:r>
      <w:r w:rsidR="005A7EAF" w:rsidRPr="00964F62">
        <w:rPr>
          <w:rFonts w:ascii="Arial" w:hAnsi="Arial" w:cs="Arial"/>
          <w:sz w:val="24"/>
          <w:szCs w:val="24"/>
        </w:rPr>
        <w:t>t</w:t>
      </w:r>
      <w:r w:rsidRPr="00964F62">
        <w:rPr>
          <w:rFonts w:ascii="Arial" w:hAnsi="Arial" w:cs="Arial"/>
          <w:sz w:val="24"/>
          <w:szCs w:val="24"/>
        </w:rPr>
        <w:t>ir de plantillas construidas en Microsoft Excel y SPSS, versión 20.0.</w:t>
      </w:r>
      <w:r w:rsidR="00244289" w:rsidRPr="00964F62">
        <w:rPr>
          <w:rFonts w:ascii="Arial" w:hAnsi="Arial" w:cs="Arial"/>
          <w:sz w:val="24"/>
          <w:szCs w:val="24"/>
        </w:rPr>
        <w:t xml:space="preserve"> No se hizo diferencia entre los resultados obtenidos por los varones o las mujeres, ni tampoco se diferenciaron por edad.</w:t>
      </w:r>
    </w:p>
    <w:p w:rsidR="009504B6" w:rsidRPr="00964F62" w:rsidRDefault="009504B6" w:rsidP="00137A18">
      <w:pPr>
        <w:spacing w:before="240" w:line="480" w:lineRule="auto"/>
        <w:jc w:val="both"/>
        <w:rPr>
          <w:rFonts w:ascii="Arial" w:hAnsi="Arial" w:cs="Arial"/>
          <w:sz w:val="24"/>
          <w:szCs w:val="24"/>
        </w:rPr>
      </w:pPr>
      <w:r w:rsidRPr="00964F62">
        <w:rPr>
          <w:rFonts w:ascii="Arial" w:hAnsi="Arial" w:cs="Arial"/>
          <w:sz w:val="24"/>
          <w:szCs w:val="24"/>
        </w:rPr>
        <w:lastRenderedPageBreak/>
        <w:t xml:space="preserve">En todo momento los participantes fueron informados de la naturaleza de las actividades y </w:t>
      </w:r>
      <w:r w:rsidR="007878EB" w:rsidRPr="00964F62">
        <w:rPr>
          <w:rFonts w:ascii="Arial" w:hAnsi="Arial" w:cs="Arial"/>
          <w:sz w:val="24"/>
          <w:szCs w:val="24"/>
        </w:rPr>
        <w:t>su propósito</w:t>
      </w:r>
      <w:r w:rsidRPr="00964F62">
        <w:rPr>
          <w:rFonts w:ascii="Arial" w:hAnsi="Arial" w:cs="Arial"/>
          <w:sz w:val="24"/>
          <w:szCs w:val="24"/>
        </w:rPr>
        <w:t>.</w:t>
      </w:r>
    </w:p>
    <w:p w:rsidR="00EF31CF"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Una sesión típica tenía el siguiente desarrollo:</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1. Calentamiento.</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2. Juego de fútbol rápido, alternand</w:t>
      </w:r>
      <w:r w:rsidR="009C22ED" w:rsidRPr="00964F62">
        <w:rPr>
          <w:rFonts w:ascii="Arial" w:hAnsi="Arial" w:cs="Arial"/>
          <w:sz w:val="24"/>
          <w:szCs w:val="24"/>
        </w:rPr>
        <w:t>o</w:t>
      </w:r>
      <w:r w:rsidRPr="00964F62">
        <w:rPr>
          <w:rFonts w:ascii="Arial" w:hAnsi="Arial" w:cs="Arial"/>
          <w:sz w:val="24"/>
          <w:szCs w:val="24"/>
        </w:rPr>
        <w:t xml:space="preserve"> los jugadores del equipo cada </w:t>
      </w:r>
      <w:r w:rsidR="00115A4B" w:rsidRPr="00964F62">
        <w:rPr>
          <w:rFonts w:ascii="Arial" w:hAnsi="Arial" w:cs="Arial"/>
          <w:sz w:val="24"/>
          <w:szCs w:val="24"/>
        </w:rPr>
        <w:t>15 minutos por cinco de descanso</w:t>
      </w:r>
      <w:r w:rsidR="009C22ED" w:rsidRPr="00964F62">
        <w:rPr>
          <w:rFonts w:ascii="Arial" w:hAnsi="Arial" w:cs="Arial"/>
          <w:sz w:val="24"/>
          <w:szCs w:val="24"/>
        </w:rPr>
        <w:t xml:space="preserve"> en promedio</w:t>
      </w:r>
      <w:r w:rsidRPr="00964F62">
        <w:rPr>
          <w:rFonts w:ascii="Arial" w:hAnsi="Arial" w:cs="Arial"/>
          <w:sz w:val="24"/>
          <w:szCs w:val="24"/>
        </w:rPr>
        <w:t>.</w:t>
      </w:r>
      <w:r w:rsidR="009C22ED" w:rsidRPr="00964F62">
        <w:rPr>
          <w:rFonts w:ascii="Arial" w:hAnsi="Arial" w:cs="Arial"/>
          <w:sz w:val="24"/>
          <w:szCs w:val="24"/>
        </w:rPr>
        <w:t xml:space="preserve"> Este valor permaneció constante.</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3. Hidratación.</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 xml:space="preserve">4. Sesión </w:t>
      </w:r>
      <w:r w:rsidR="00964F62" w:rsidRPr="00964F62">
        <w:rPr>
          <w:rFonts w:ascii="Arial" w:hAnsi="Arial" w:cs="Arial"/>
          <w:sz w:val="24"/>
          <w:szCs w:val="24"/>
        </w:rPr>
        <w:t>aeróbica</w:t>
      </w:r>
      <w:r w:rsidRPr="00964F62">
        <w:rPr>
          <w:rFonts w:ascii="Arial" w:hAnsi="Arial" w:cs="Arial"/>
          <w:sz w:val="24"/>
          <w:szCs w:val="24"/>
        </w:rPr>
        <w:t xml:space="preserve"> extensiva, diez </w:t>
      </w:r>
      <w:r w:rsidR="00115A4B" w:rsidRPr="00964F62">
        <w:rPr>
          <w:rFonts w:ascii="Arial" w:hAnsi="Arial" w:cs="Arial"/>
          <w:sz w:val="24"/>
          <w:szCs w:val="24"/>
        </w:rPr>
        <w:t xml:space="preserve">a quince </w:t>
      </w:r>
      <w:r w:rsidRPr="00964F62">
        <w:rPr>
          <w:rFonts w:ascii="Arial" w:hAnsi="Arial" w:cs="Arial"/>
          <w:sz w:val="24"/>
          <w:szCs w:val="24"/>
        </w:rPr>
        <w:t>minutos.</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 xml:space="preserve">5. "Suicidas", una serie de cuatro intervalos </w:t>
      </w:r>
      <w:r w:rsidR="00271EA3" w:rsidRPr="00964F62">
        <w:rPr>
          <w:rFonts w:ascii="Arial" w:hAnsi="Arial" w:cs="Arial"/>
          <w:sz w:val="24"/>
          <w:szCs w:val="24"/>
        </w:rPr>
        <w:t>sobre una</w:t>
      </w:r>
      <w:r w:rsidRPr="00964F62">
        <w:rPr>
          <w:rFonts w:ascii="Arial" w:hAnsi="Arial" w:cs="Arial"/>
          <w:sz w:val="24"/>
          <w:szCs w:val="24"/>
        </w:rPr>
        <w:t xml:space="preserve"> cancha de básquetbol.</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 xml:space="preserve">6. </w:t>
      </w:r>
      <w:proofErr w:type="spellStart"/>
      <w:r w:rsidRPr="00964F62">
        <w:rPr>
          <w:rFonts w:ascii="Arial" w:hAnsi="Arial" w:cs="Arial"/>
          <w:sz w:val="24"/>
          <w:szCs w:val="24"/>
        </w:rPr>
        <w:t>Pliométricos</w:t>
      </w:r>
      <w:proofErr w:type="spellEnd"/>
      <w:r w:rsidRPr="00964F62">
        <w:rPr>
          <w:rFonts w:ascii="Arial" w:hAnsi="Arial" w:cs="Arial"/>
          <w:sz w:val="24"/>
          <w:szCs w:val="24"/>
        </w:rPr>
        <w:t xml:space="preserve"> en escalera, una serie </w:t>
      </w:r>
      <w:r w:rsidR="00115A4B" w:rsidRPr="00964F62">
        <w:rPr>
          <w:rFonts w:ascii="Arial" w:hAnsi="Arial" w:cs="Arial"/>
          <w:sz w:val="24"/>
          <w:szCs w:val="24"/>
        </w:rPr>
        <w:t>d</w:t>
      </w:r>
      <w:r w:rsidRPr="00964F62">
        <w:rPr>
          <w:rFonts w:ascii="Arial" w:hAnsi="Arial" w:cs="Arial"/>
          <w:sz w:val="24"/>
          <w:szCs w:val="24"/>
        </w:rPr>
        <w:t xml:space="preserve">e cuatro </w:t>
      </w:r>
      <w:r w:rsidR="00115A4B" w:rsidRPr="00964F62">
        <w:rPr>
          <w:rFonts w:ascii="Arial" w:hAnsi="Arial" w:cs="Arial"/>
          <w:sz w:val="24"/>
          <w:szCs w:val="24"/>
        </w:rPr>
        <w:t xml:space="preserve">a seis </w:t>
      </w:r>
      <w:r w:rsidRPr="00964F62">
        <w:rPr>
          <w:rFonts w:ascii="Arial" w:hAnsi="Arial" w:cs="Arial"/>
          <w:sz w:val="24"/>
          <w:szCs w:val="24"/>
        </w:rPr>
        <w:t>saltos.</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7. Juego libre.</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8. Estiramientos y relajación.</w:t>
      </w:r>
    </w:p>
    <w:p w:rsidR="00B174F8" w:rsidRPr="00964F62" w:rsidRDefault="00B174F8" w:rsidP="00137A18">
      <w:pPr>
        <w:spacing w:before="240" w:line="480" w:lineRule="auto"/>
        <w:jc w:val="both"/>
        <w:rPr>
          <w:rFonts w:ascii="Arial" w:hAnsi="Arial" w:cs="Arial"/>
          <w:sz w:val="24"/>
          <w:szCs w:val="24"/>
        </w:rPr>
      </w:pPr>
      <w:r w:rsidRPr="00964F62">
        <w:rPr>
          <w:rFonts w:ascii="Arial" w:hAnsi="Arial" w:cs="Arial"/>
          <w:sz w:val="24"/>
          <w:szCs w:val="24"/>
        </w:rPr>
        <w:t>9. Hidratación.</w:t>
      </w:r>
    </w:p>
    <w:p w:rsidR="00D36106" w:rsidRPr="00964F62" w:rsidRDefault="00D36106" w:rsidP="00137A18">
      <w:pPr>
        <w:spacing w:before="240" w:line="480" w:lineRule="auto"/>
        <w:jc w:val="both"/>
        <w:rPr>
          <w:rFonts w:ascii="Arial" w:eastAsia="Times New Roman" w:hAnsi="Arial" w:cs="Arial"/>
          <w:sz w:val="24"/>
          <w:szCs w:val="24"/>
        </w:rPr>
      </w:pPr>
      <w:r w:rsidRPr="00964F62">
        <w:rPr>
          <w:rFonts w:ascii="Arial" w:eastAsia="Times New Roman" w:hAnsi="Arial" w:cs="Arial"/>
          <w:sz w:val="24"/>
          <w:szCs w:val="24"/>
        </w:rPr>
        <w:t>En n</w:t>
      </w:r>
      <w:r w:rsidR="00983785" w:rsidRPr="00964F62">
        <w:rPr>
          <w:rFonts w:ascii="Arial" w:eastAsia="Times New Roman" w:hAnsi="Arial" w:cs="Arial"/>
          <w:sz w:val="24"/>
          <w:szCs w:val="24"/>
        </w:rPr>
        <w:t>inguna</w:t>
      </w:r>
      <w:r w:rsidR="000371C7" w:rsidRPr="00964F62">
        <w:rPr>
          <w:rFonts w:ascii="Arial" w:eastAsia="Times New Roman" w:hAnsi="Arial" w:cs="Arial"/>
          <w:sz w:val="24"/>
          <w:szCs w:val="24"/>
        </w:rPr>
        <w:t xml:space="preserve"> sesión el lapso entre el inicio y el fin del protocolo super</w:t>
      </w:r>
      <w:r w:rsidRPr="00964F62">
        <w:rPr>
          <w:rFonts w:ascii="Arial" w:eastAsia="Times New Roman" w:hAnsi="Arial" w:cs="Arial"/>
          <w:sz w:val="24"/>
          <w:szCs w:val="24"/>
        </w:rPr>
        <w:t>ó</w:t>
      </w:r>
      <w:r w:rsidR="000371C7" w:rsidRPr="00964F62">
        <w:rPr>
          <w:rFonts w:ascii="Arial" w:eastAsia="Times New Roman" w:hAnsi="Arial" w:cs="Arial"/>
          <w:sz w:val="24"/>
          <w:szCs w:val="24"/>
        </w:rPr>
        <w:t xml:space="preserve"> los 45 minutos efectivos de duración. Esto se debe a la consideración </w:t>
      </w:r>
      <w:r w:rsidRPr="00964F62">
        <w:rPr>
          <w:rFonts w:ascii="Arial" w:eastAsia="Times New Roman" w:hAnsi="Arial" w:cs="Arial"/>
          <w:sz w:val="24"/>
          <w:szCs w:val="24"/>
        </w:rPr>
        <w:t xml:space="preserve">planteada por </w:t>
      </w:r>
      <w:proofErr w:type="spellStart"/>
      <w:r w:rsidR="000371C7" w:rsidRPr="00964F62">
        <w:rPr>
          <w:rFonts w:ascii="Arial" w:eastAsia="Times New Roman" w:hAnsi="Arial" w:cs="Arial"/>
          <w:sz w:val="24"/>
          <w:szCs w:val="24"/>
        </w:rPr>
        <w:t>Mentzer</w:t>
      </w:r>
      <w:proofErr w:type="spellEnd"/>
      <w:r w:rsidR="000371C7" w:rsidRPr="00964F62">
        <w:rPr>
          <w:rFonts w:ascii="Arial" w:eastAsia="Times New Roman" w:hAnsi="Arial" w:cs="Arial"/>
          <w:sz w:val="24"/>
          <w:szCs w:val="24"/>
        </w:rPr>
        <w:t xml:space="preserve"> (199</w:t>
      </w:r>
      <w:r w:rsidR="00896167" w:rsidRPr="00964F62">
        <w:rPr>
          <w:rFonts w:ascii="Arial" w:eastAsia="Times New Roman" w:hAnsi="Arial" w:cs="Arial"/>
          <w:sz w:val="24"/>
          <w:szCs w:val="24"/>
        </w:rPr>
        <w:t>3</w:t>
      </w:r>
      <w:r w:rsidR="000371C7" w:rsidRPr="00964F62">
        <w:rPr>
          <w:rFonts w:ascii="Arial" w:eastAsia="Times New Roman" w:hAnsi="Arial" w:cs="Arial"/>
          <w:sz w:val="24"/>
          <w:szCs w:val="24"/>
        </w:rPr>
        <w:t>), en el sentido de que mientras más grande fuera el volumen de una sesión de entrenamiento, mayor tiempo ocuparía el cuerpo en recuperarse y menos recursos tendría para crecer, lo cual iba en detrimento del objetivo para el cual se entrena: volverse más fuerte (</w:t>
      </w:r>
      <w:proofErr w:type="spellStart"/>
      <w:r w:rsidR="000371C7" w:rsidRPr="00964F62">
        <w:rPr>
          <w:rFonts w:ascii="Arial" w:eastAsia="Times New Roman" w:hAnsi="Arial" w:cs="Arial"/>
          <w:sz w:val="24"/>
          <w:szCs w:val="24"/>
        </w:rPr>
        <w:t>Provstgaard</w:t>
      </w:r>
      <w:proofErr w:type="spellEnd"/>
      <w:r w:rsidR="000371C7" w:rsidRPr="00964F62">
        <w:rPr>
          <w:rFonts w:ascii="Arial" w:eastAsia="Times New Roman" w:hAnsi="Arial" w:cs="Arial"/>
          <w:sz w:val="24"/>
          <w:szCs w:val="24"/>
        </w:rPr>
        <w:t>, 2011).</w:t>
      </w:r>
    </w:p>
    <w:p w:rsidR="00B47B53" w:rsidRPr="00964F62" w:rsidRDefault="00B47B53" w:rsidP="00137A18">
      <w:pPr>
        <w:spacing w:before="240" w:line="480" w:lineRule="auto"/>
        <w:jc w:val="both"/>
        <w:rPr>
          <w:rFonts w:ascii="Arial" w:hAnsi="Arial" w:cs="Arial"/>
          <w:sz w:val="24"/>
          <w:szCs w:val="24"/>
        </w:rPr>
      </w:pPr>
      <w:r w:rsidRPr="00964F62">
        <w:rPr>
          <w:rFonts w:ascii="Arial" w:eastAsia="Times New Roman" w:hAnsi="Arial" w:cs="Arial"/>
          <w:sz w:val="24"/>
          <w:szCs w:val="24"/>
        </w:rPr>
        <w:lastRenderedPageBreak/>
        <w:t xml:space="preserve">Todas las sesiones ocurrieron los sábados en la mañana, entre las 8:00 y las 10:00 a.m.; además, los participantes tomaban parte en dos clases semanales de Educación Física </w:t>
      </w:r>
      <w:r w:rsidR="00D36106" w:rsidRPr="00964F62">
        <w:rPr>
          <w:rFonts w:ascii="Arial" w:eastAsia="Times New Roman" w:hAnsi="Arial" w:cs="Arial"/>
          <w:sz w:val="24"/>
          <w:szCs w:val="24"/>
        </w:rPr>
        <w:t xml:space="preserve">como parte de sus tareas cotidianas, </w:t>
      </w:r>
      <w:r w:rsidRPr="00964F62">
        <w:rPr>
          <w:rFonts w:ascii="Arial" w:eastAsia="Times New Roman" w:hAnsi="Arial" w:cs="Arial"/>
          <w:sz w:val="24"/>
          <w:szCs w:val="24"/>
        </w:rPr>
        <w:t xml:space="preserve">con una duración de una hora </w:t>
      </w:r>
      <w:r w:rsidR="00D36106" w:rsidRPr="00964F62">
        <w:rPr>
          <w:rFonts w:ascii="Arial" w:eastAsia="Times New Roman" w:hAnsi="Arial" w:cs="Arial"/>
          <w:sz w:val="24"/>
          <w:szCs w:val="24"/>
        </w:rPr>
        <w:t xml:space="preserve">cada una </w:t>
      </w:r>
      <w:r w:rsidRPr="00964F62">
        <w:rPr>
          <w:rFonts w:ascii="Arial" w:eastAsia="Times New Roman" w:hAnsi="Arial" w:cs="Arial"/>
          <w:sz w:val="24"/>
          <w:szCs w:val="24"/>
        </w:rPr>
        <w:t>los días martes y jueves.</w:t>
      </w:r>
    </w:p>
    <w:p w:rsidR="00A576DD" w:rsidRPr="006401A3" w:rsidRDefault="00A576DD" w:rsidP="00137A18">
      <w:pPr>
        <w:spacing w:before="240" w:line="480" w:lineRule="auto"/>
        <w:jc w:val="both"/>
        <w:rPr>
          <w:rFonts w:ascii="Arial" w:hAnsi="Arial" w:cs="Arial"/>
          <w:b/>
          <w:sz w:val="24"/>
          <w:szCs w:val="24"/>
        </w:rPr>
      </w:pPr>
      <w:r w:rsidRPr="006401A3">
        <w:rPr>
          <w:rFonts w:ascii="Arial" w:hAnsi="Arial" w:cs="Arial"/>
          <w:b/>
          <w:sz w:val="24"/>
          <w:szCs w:val="24"/>
        </w:rPr>
        <w:t>Resultados</w:t>
      </w:r>
    </w:p>
    <w:p w:rsidR="00964F62" w:rsidRDefault="00602ACF" w:rsidP="00137A18">
      <w:pPr>
        <w:spacing w:before="240" w:line="480" w:lineRule="auto"/>
        <w:jc w:val="both"/>
        <w:rPr>
          <w:rFonts w:ascii="Arial" w:hAnsi="Arial" w:cs="Arial"/>
          <w:sz w:val="24"/>
          <w:szCs w:val="24"/>
        </w:rPr>
      </w:pPr>
      <w:r w:rsidRPr="00964F62">
        <w:rPr>
          <w:rFonts w:ascii="Arial" w:hAnsi="Arial" w:cs="Arial"/>
          <w:sz w:val="24"/>
          <w:szCs w:val="24"/>
        </w:rPr>
        <w:t>El grupo de participantes mostró las siguientes características</w:t>
      </w:r>
      <w:r w:rsidR="007F1BAB" w:rsidRPr="00964F62">
        <w:rPr>
          <w:rFonts w:ascii="Arial" w:hAnsi="Arial" w:cs="Arial"/>
          <w:sz w:val="24"/>
          <w:szCs w:val="24"/>
        </w:rPr>
        <w:t>, agrupadas de acuerdo con el género,  resumidas en la Tabla 1</w:t>
      </w:r>
      <w:r w:rsidRPr="00964F62">
        <w:rPr>
          <w:rFonts w:ascii="Arial" w:hAnsi="Arial" w:cs="Arial"/>
          <w:sz w:val="24"/>
          <w:szCs w:val="24"/>
        </w:rPr>
        <w:t>:</w:t>
      </w:r>
    </w:p>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Tabla 1.</w:t>
      </w:r>
    </w:p>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Composición promedio de los participantes del estudio</w:t>
      </w:r>
      <w:r w:rsidR="00025BDE" w:rsidRPr="00964F62">
        <w:rPr>
          <w:rFonts w:ascii="Arial" w:hAnsi="Arial" w:cs="Arial"/>
          <w:sz w:val="24"/>
          <w:szCs w:val="24"/>
        </w:rPr>
        <w:t xml:space="preserve"> (pre test)</w:t>
      </w:r>
    </w:p>
    <w:tbl>
      <w:tblPr>
        <w:tblStyle w:val="Tablaconcuadrcula"/>
        <w:tblW w:w="0" w:type="auto"/>
        <w:tblLook w:val="04A0" w:firstRow="1" w:lastRow="0" w:firstColumn="1" w:lastColumn="0" w:noHBand="0" w:noVBand="1"/>
      </w:tblPr>
      <w:tblGrid>
        <w:gridCol w:w="1932"/>
        <w:gridCol w:w="1818"/>
        <w:gridCol w:w="1826"/>
        <w:gridCol w:w="1843"/>
        <w:gridCol w:w="1635"/>
      </w:tblGrid>
      <w:tr w:rsidR="007F1BAB" w:rsidRPr="00964F62" w:rsidTr="001F55E0">
        <w:tc>
          <w:tcPr>
            <w:tcW w:w="1932" w:type="dxa"/>
            <w:tcBorders>
              <w:top w:val="nil"/>
              <w:left w:val="nil"/>
              <w:bottom w:val="single" w:sz="4" w:space="0" w:color="auto"/>
              <w:right w:val="nil"/>
            </w:tcBorders>
          </w:tcPr>
          <w:p w:rsidR="007F1BAB" w:rsidRPr="00964F62" w:rsidRDefault="007F1BAB" w:rsidP="00137A18">
            <w:pPr>
              <w:spacing w:before="240" w:line="480" w:lineRule="auto"/>
              <w:rPr>
                <w:rFonts w:ascii="Arial" w:hAnsi="Arial" w:cs="Arial"/>
                <w:sz w:val="24"/>
                <w:szCs w:val="24"/>
              </w:rPr>
            </w:pPr>
          </w:p>
        </w:tc>
        <w:tc>
          <w:tcPr>
            <w:tcW w:w="1818" w:type="dxa"/>
            <w:tcBorders>
              <w:top w:val="nil"/>
              <w:left w:val="nil"/>
              <w:bottom w:val="single" w:sz="4" w:space="0" w:color="000000" w:themeColor="text1"/>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Peso (kg)</w:t>
            </w:r>
          </w:p>
        </w:tc>
        <w:tc>
          <w:tcPr>
            <w:tcW w:w="1826" w:type="dxa"/>
            <w:tcBorders>
              <w:top w:val="nil"/>
              <w:left w:val="nil"/>
              <w:bottom w:val="single" w:sz="4" w:space="0" w:color="000000" w:themeColor="text1"/>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Altura (cm)</w:t>
            </w:r>
          </w:p>
        </w:tc>
        <w:tc>
          <w:tcPr>
            <w:tcW w:w="1843" w:type="dxa"/>
            <w:tcBorders>
              <w:top w:val="nil"/>
              <w:left w:val="nil"/>
              <w:bottom w:val="single" w:sz="4" w:space="0" w:color="000000" w:themeColor="text1"/>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Edad (años)</w:t>
            </w:r>
          </w:p>
        </w:tc>
        <w:tc>
          <w:tcPr>
            <w:tcW w:w="1635" w:type="dxa"/>
            <w:tcBorders>
              <w:top w:val="nil"/>
              <w:left w:val="nil"/>
              <w:bottom w:val="single" w:sz="4" w:space="0" w:color="000000" w:themeColor="text1"/>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IMC</w:t>
            </w:r>
          </w:p>
        </w:tc>
      </w:tr>
      <w:tr w:rsidR="007F1BAB" w:rsidRPr="00964F62" w:rsidTr="001F55E0">
        <w:tc>
          <w:tcPr>
            <w:tcW w:w="1932" w:type="dxa"/>
            <w:tcBorders>
              <w:top w:val="single" w:sz="4" w:space="0" w:color="auto"/>
              <w:left w:val="nil"/>
              <w:bottom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Hombres (60% de la muestra)</w:t>
            </w:r>
          </w:p>
        </w:tc>
        <w:tc>
          <w:tcPr>
            <w:tcW w:w="1818" w:type="dxa"/>
            <w:tcBorders>
              <w:left w:val="nil"/>
              <w:bottom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58.35</w:t>
            </w:r>
          </w:p>
        </w:tc>
        <w:tc>
          <w:tcPr>
            <w:tcW w:w="1826" w:type="dxa"/>
            <w:tcBorders>
              <w:left w:val="nil"/>
              <w:bottom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156.8</w:t>
            </w:r>
          </w:p>
        </w:tc>
        <w:tc>
          <w:tcPr>
            <w:tcW w:w="1843" w:type="dxa"/>
            <w:tcBorders>
              <w:left w:val="nil"/>
              <w:bottom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12.7</w:t>
            </w:r>
          </w:p>
        </w:tc>
        <w:tc>
          <w:tcPr>
            <w:tcW w:w="1635" w:type="dxa"/>
            <w:tcBorders>
              <w:left w:val="nil"/>
              <w:bottom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23.83</w:t>
            </w:r>
            <w:r w:rsidR="00CF40CF" w:rsidRPr="00964F62">
              <w:rPr>
                <w:rFonts w:ascii="Arial" w:hAnsi="Arial" w:cs="Arial"/>
                <w:sz w:val="24"/>
                <w:szCs w:val="24"/>
              </w:rPr>
              <w:t>*</w:t>
            </w:r>
          </w:p>
        </w:tc>
      </w:tr>
      <w:tr w:rsidR="007F1BAB" w:rsidRPr="00964F62" w:rsidTr="007F1BAB">
        <w:tc>
          <w:tcPr>
            <w:tcW w:w="1932" w:type="dxa"/>
            <w:tcBorders>
              <w:top w:val="nil"/>
              <w:left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Mujeres (40% de la muestra)</w:t>
            </w:r>
          </w:p>
        </w:tc>
        <w:tc>
          <w:tcPr>
            <w:tcW w:w="1818" w:type="dxa"/>
            <w:tcBorders>
              <w:top w:val="nil"/>
              <w:left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50.46</w:t>
            </w:r>
          </w:p>
        </w:tc>
        <w:tc>
          <w:tcPr>
            <w:tcW w:w="1826" w:type="dxa"/>
            <w:tcBorders>
              <w:top w:val="nil"/>
              <w:left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148.9</w:t>
            </w:r>
          </w:p>
        </w:tc>
        <w:tc>
          <w:tcPr>
            <w:tcW w:w="1843" w:type="dxa"/>
            <w:tcBorders>
              <w:top w:val="nil"/>
              <w:left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13.2</w:t>
            </w:r>
          </w:p>
        </w:tc>
        <w:tc>
          <w:tcPr>
            <w:tcW w:w="1635" w:type="dxa"/>
            <w:tcBorders>
              <w:top w:val="nil"/>
              <w:left w:val="nil"/>
              <w:right w:val="nil"/>
            </w:tcBorders>
          </w:tcPr>
          <w:p w:rsidR="007F1BAB" w:rsidRPr="00964F62" w:rsidRDefault="007F1BAB" w:rsidP="00137A18">
            <w:pPr>
              <w:spacing w:before="240" w:line="480" w:lineRule="auto"/>
              <w:rPr>
                <w:rFonts w:ascii="Arial" w:hAnsi="Arial" w:cs="Arial"/>
                <w:sz w:val="24"/>
                <w:szCs w:val="24"/>
              </w:rPr>
            </w:pPr>
            <w:r w:rsidRPr="00964F62">
              <w:rPr>
                <w:rFonts w:ascii="Arial" w:hAnsi="Arial" w:cs="Arial"/>
                <w:sz w:val="24"/>
                <w:szCs w:val="24"/>
              </w:rPr>
              <w:t>22.83</w:t>
            </w:r>
            <w:r w:rsidR="00CF40CF" w:rsidRPr="00964F62">
              <w:rPr>
                <w:rFonts w:ascii="Arial" w:hAnsi="Arial" w:cs="Arial"/>
                <w:sz w:val="24"/>
                <w:szCs w:val="24"/>
              </w:rPr>
              <w:t>*</w:t>
            </w:r>
          </w:p>
        </w:tc>
      </w:tr>
    </w:tbl>
    <w:p w:rsidR="00CF40CF" w:rsidRPr="00964F62" w:rsidRDefault="00CF40CF" w:rsidP="00137A18">
      <w:pPr>
        <w:spacing w:line="480" w:lineRule="auto"/>
        <w:rPr>
          <w:rFonts w:ascii="Arial" w:hAnsi="Arial" w:cs="Arial"/>
          <w:sz w:val="24"/>
          <w:szCs w:val="24"/>
        </w:rPr>
      </w:pPr>
      <w:r w:rsidRPr="00964F62">
        <w:rPr>
          <w:rFonts w:ascii="Arial" w:hAnsi="Arial" w:cs="Arial"/>
          <w:sz w:val="24"/>
          <w:szCs w:val="24"/>
        </w:rPr>
        <w:t>(*) El valor del IMC refleja una composición corporal normal</w:t>
      </w:r>
    </w:p>
    <w:p w:rsidR="00271EA3" w:rsidRPr="00964F62" w:rsidRDefault="00271EA3" w:rsidP="00137A18">
      <w:pPr>
        <w:spacing w:line="480" w:lineRule="auto"/>
        <w:rPr>
          <w:rFonts w:ascii="Arial" w:hAnsi="Arial" w:cs="Arial"/>
          <w:sz w:val="24"/>
          <w:szCs w:val="24"/>
        </w:rPr>
      </w:pPr>
    </w:p>
    <w:p w:rsidR="00115A4B" w:rsidRPr="00964F62" w:rsidRDefault="00115A4B" w:rsidP="00137A18">
      <w:pPr>
        <w:spacing w:line="480" w:lineRule="auto"/>
        <w:jc w:val="both"/>
        <w:rPr>
          <w:rFonts w:ascii="Arial" w:hAnsi="Arial" w:cs="Arial"/>
          <w:sz w:val="24"/>
          <w:szCs w:val="24"/>
        </w:rPr>
      </w:pPr>
      <w:r w:rsidRPr="00964F62">
        <w:rPr>
          <w:rFonts w:ascii="Arial" w:hAnsi="Arial" w:cs="Arial"/>
          <w:sz w:val="24"/>
          <w:szCs w:val="24"/>
        </w:rPr>
        <w:t xml:space="preserve">El análisis primario de los datos reflejó una distribución asimétrica de los mismos al aplicar la prueba de </w:t>
      </w:r>
      <w:proofErr w:type="spellStart"/>
      <w:r w:rsidRPr="00964F62">
        <w:rPr>
          <w:rFonts w:ascii="Arial" w:hAnsi="Arial" w:cs="Arial"/>
          <w:sz w:val="24"/>
          <w:szCs w:val="24"/>
        </w:rPr>
        <w:t>Shapiro</w:t>
      </w:r>
      <w:r w:rsidR="00861E09" w:rsidRPr="00964F62">
        <w:rPr>
          <w:rFonts w:ascii="Arial" w:hAnsi="Arial" w:cs="Arial"/>
          <w:sz w:val="24"/>
          <w:szCs w:val="24"/>
        </w:rPr>
        <w:t>-Wilk</w:t>
      </w:r>
      <w:proofErr w:type="spellEnd"/>
      <w:r w:rsidRPr="00964F62">
        <w:rPr>
          <w:rFonts w:ascii="Arial" w:hAnsi="Arial" w:cs="Arial"/>
          <w:sz w:val="24"/>
          <w:szCs w:val="24"/>
        </w:rPr>
        <w:t xml:space="preserve"> (N ≤ 50), </w:t>
      </w:r>
      <w:r w:rsidR="009524CC" w:rsidRPr="00964F62">
        <w:rPr>
          <w:rFonts w:ascii="Arial" w:hAnsi="Arial" w:cs="Arial"/>
          <w:sz w:val="24"/>
          <w:szCs w:val="24"/>
        </w:rPr>
        <w:t>ob</w:t>
      </w:r>
      <w:r w:rsidR="00602ACF" w:rsidRPr="00964F62">
        <w:rPr>
          <w:rFonts w:ascii="Arial" w:hAnsi="Arial" w:cs="Arial"/>
          <w:sz w:val="24"/>
          <w:szCs w:val="24"/>
        </w:rPr>
        <w:t>t</w:t>
      </w:r>
      <w:r w:rsidR="009524CC" w:rsidRPr="00964F62">
        <w:rPr>
          <w:rFonts w:ascii="Arial" w:hAnsi="Arial" w:cs="Arial"/>
          <w:sz w:val="24"/>
          <w:szCs w:val="24"/>
        </w:rPr>
        <w:t>en</w:t>
      </w:r>
      <w:r w:rsidR="00861E09" w:rsidRPr="00964F62">
        <w:rPr>
          <w:rFonts w:ascii="Arial" w:hAnsi="Arial" w:cs="Arial"/>
          <w:sz w:val="24"/>
          <w:szCs w:val="24"/>
        </w:rPr>
        <w:t>iendo</w:t>
      </w:r>
      <w:r w:rsidRPr="00964F62">
        <w:rPr>
          <w:rFonts w:ascii="Arial" w:hAnsi="Arial" w:cs="Arial"/>
          <w:sz w:val="24"/>
          <w:szCs w:val="24"/>
        </w:rPr>
        <w:t xml:space="preserve"> un valor z ≤ 1.90, y una </w:t>
      </w:r>
      <w:r w:rsidRPr="00964F62">
        <w:rPr>
          <w:rFonts w:ascii="Arial" w:hAnsi="Arial" w:cs="Arial"/>
          <w:sz w:val="24"/>
          <w:szCs w:val="24"/>
        </w:rPr>
        <w:lastRenderedPageBreak/>
        <w:t xml:space="preserve">significancia de 0,000, </w:t>
      </w:r>
      <w:r w:rsidR="00861E09" w:rsidRPr="00964F62">
        <w:rPr>
          <w:rFonts w:ascii="Arial" w:hAnsi="Arial" w:cs="Arial"/>
          <w:sz w:val="24"/>
          <w:szCs w:val="24"/>
        </w:rPr>
        <w:t xml:space="preserve">por lo que fue </w:t>
      </w:r>
      <w:r w:rsidRPr="00964F62">
        <w:rPr>
          <w:rFonts w:ascii="Arial" w:hAnsi="Arial" w:cs="Arial"/>
          <w:sz w:val="24"/>
          <w:szCs w:val="24"/>
        </w:rPr>
        <w:t>rechaz</w:t>
      </w:r>
      <w:r w:rsidR="00861E09" w:rsidRPr="00964F62">
        <w:rPr>
          <w:rFonts w:ascii="Arial" w:hAnsi="Arial" w:cs="Arial"/>
          <w:sz w:val="24"/>
          <w:szCs w:val="24"/>
        </w:rPr>
        <w:t>ada</w:t>
      </w:r>
      <w:r w:rsidRPr="00964F62">
        <w:rPr>
          <w:rFonts w:ascii="Arial" w:hAnsi="Arial" w:cs="Arial"/>
          <w:sz w:val="24"/>
          <w:szCs w:val="24"/>
        </w:rPr>
        <w:t xml:space="preserve"> la Hipótesis Nula</w:t>
      </w:r>
      <w:r w:rsidR="009524CC" w:rsidRPr="00964F62">
        <w:rPr>
          <w:rFonts w:ascii="Arial" w:hAnsi="Arial" w:cs="Arial"/>
          <w:sz w:val="24"/>
          <w:szCs w:val="24"/>
        </w:rPr>
        <w:t xml:space="preserve">, descartando, bajo la teoría seleccionada, </w:t>
      </w:r>
      <w:r w:rsidR="00861E09" w:rsidRPr="00964F62">
        <w:rPr>
          <w:rFonts w:ascii="Arial" w:hAnsi="Arial" w:cs="Arial"/>
          <w:sz w:val="24"/>
          <w:szCs w:val="24"/>
        </w:rPr>
        <w:t>la comparación de medias</w:t>
      </w:r>
      <w:r w:rsidR="009524CC" w:rsidRPr="00964F62">
        <w:rPr>
          <w:rFonts w:ascii="Arial" w:hAnsi="Arial" w:cs="Arial"/>
          <w:sz w:val="24"/>
          <w:szCs w:val="24"/>
        </w:rPr>
        <w:t xml:space="preserve"> empleando la prueba t.</w:t>
      </w:r>
    </w:p>
    <w:p w:rsidR="00700A3F" w:rsidRPr="00964F62" w:rsidRDefault="00700A3F" w:rsidP="00137A18">
      <w:pPr>
        <w:spacing w:line="480" w:lineRule="auto"/>
        <w:jc w:val="both"/>
        <w:rPr>
          <w:rFonts w:ascii="Arial" w:hAnsi="Arial" w:cs="Arial"/>
          <w:sz w:val="24"/>
          <w:szCs w:val="24"/>
        </w:rPr>
      </w:pPr>
      <w:r w:rsidRPr="00964F62">
        <w:rPr>
          <w:rFonts w:ascii="Arial" w:eastAsia="Times New Roman" w:hAnsi="Arial" w:cs="Arial"/>
          <w:sz w:val="24"/>
          <w:szCs w:val="24"/>
        </w:rPr>
        <w:t>Los resultados obtenidos por el pre test fueron coherentes con la teoría (Cifuentes, 2014; Delgado y Jiménez, 2013), que establece una confiabilidad alta en este tipo de mediciones, al alcanzar 0.7</w:t>
      </w:r>
      <w:r w:rsidR="003E2EB3" w:rsidRPr="00964F62">
        <w:rPr>
          <w:rFonts w:ascii="Arial" w:eastAsia="Times New Roman" w:hAnsi="Arial" w:cs="Arial"/>
          <w:sz w:val="24"/>
          <w:szCs w:val="24"/>
        </w:rPr>
        <w:t>8</w:t>
      </w:r>
      <w:r w:rsidRPr="00964F62">
        <w:rPr>
          <w:rFonts w:ascii="Arial" w:eastAsia="Times New Roman" w:hAnsi="Arial" w:cs="Arial"/>
          <w:sz w:val="24"/>
          <w:szCs w:val="24"/>
        </w:rPr>
        <w:t xml:space="preserve"> en la prueba Alfa de </w:t>
      </w:r>
      <w:proofErr w:type="spellStart"/>
      <w:r w:rsidRPr="00964F62">
        <w:rPr>
          <w:rFonts w:ascii="Arial" w:eastAsia="Times New Roman" w:hAnsi="Arial" w:cs="Arial"/>
          <w:sz w:val="24"/>
          <w:szCs w:val="24"/>
        </w:rPr>
        <w:t>Cronbach</w:t>
      </w:r>
      <w:proofErr w:type="spellEnd"/>
      <w:r w:rsidRPr="00964F62">
        <w:rPr>
          <w:rFonts w:ascii="Arial" w:eastAsia="Times New Roman" w:hAnsi="Arial" w:cs="Arial"/>
          <w:sz w:val="24"/>
          <w:szCs w:val="24"/>
        </w:rPr>
        <w:t>.</w:t>
      </w:r>
    </w:p>
    <w:p w:rsidR="002B0EBD" w:rsidRPr="00964F62" w:rsidRDefault="009524CC" w:rsidP="00137A18">
      <w:pPr>
        <w:spacing w:line="480" w:lineRule="auto"/>
        <w:jc w:val="both"/>
        <w:rPr>
          <w:rFonts w:ascii="Arial" w:hAnsi="Arial" w:cs="Arial"/>
          <w:sz w:val="24"/>
          <w:szCs w:val="24"/>
        </w:rPr>
      </w:pPr>
      <w:r w:rsidRPr="00964F62">
        <w:rPr>
          <w:rFonts w:ascii="Arial" w:hAnsi="Arial" w:cs="Arial"/>
          <w:sz w:val="24"/>
          <w:szCs w:val="24"/>
        </w:rPr>
        <w:t xml:space="preserve">Durante el </w:t>
      </w:r>
      <w:proofErr w:type="spellStart"/>
      <w:r w:rsidRPr="00964F62">
        <w:rPr>
          <w:rFonts w:ascii="Arial" w:hAnsi="Arial" w:cs="Arial"/>
          <w:sz w:val="24"/>
          <w:szCs w:val="24"/>
        </w:rPr>
        <w:t>pretest</w:t>
      </w:r>
      <w:proofErr w:type="spellEnd"/>
      <w:r w:rsidRPr="00964F62">
        <w:rPr>
          <w:rFonts w:ascii="Arial" w:hAnsi="Arial" w:cs="Arial"/>
          <w:sz w:val="24"/>
          <w:szCs w:val="24"/>
        </w:rPr>
        <w:t xml:space="preserve">, los valores más significativos se dieron en la prueba conocida como </w:t>
      </w:r>
      <w:proofErr w:type="spellStart"/>
      <w:r w:rsidRPr="00964F62">
        <w:rPr>
          <w:rFonts w:ascii="Arial" w:hAnsi="Arial" w:cs="Arial"/>
          <w:sz w:val="24"/>
          <w:szCs w:val="24"/>
        </w:rPr>
        <w:t>Course-Navette</w:t>
      </w:r>
      <w:proofErr w:type="spellEnd"/>
      <w:r w:rsidRPr="00964F62">
        <w:rPr>
          <w:rFonts w:ascii="Arial" w:hAnsi="Arial" w:cs="Arial"/>
          <w:sz w:val="24"/>
          <w:szCs w:val="24"/>
        </w:rPr>
        <w:t>, empleada dentro de la batería para medir el consumo máximo de oxígeno (VO²Max) de los participantes</w:t>
      </w:r>
      <w:r w:rsidR="00A54B82" w:rsidRPr="00964F62">
        <w:rPr>
          <w:rFonts w:ascii="Arial" w:hAnsi="Arial" w:cs="Arial"/>
          <w:sz w:val="24"/>
          <w:szCs w:val="24"/>
        </w:rPr>
        <w:t xml:space="preserve"> mediante el protocolo desarrollado por </w:t>
      </w:r>
      <w:proofErr w:type="spellStart"/>
      <w:r w:rsidR="00A54B82" w:rsidRPr="00964F62">
        <w:rPr>
          <w:rFonts w:ascii="Arial" w:eastAsia="Times New Roman" w:hAnsi="Arial" w:cs="Arial"/>
          <w:sz w:val="24"/>
          <w:szCs w:val="24"/>
        </w:rPr>
        <w:t>Ardoy,et</w:t>
      </w:r>
      <w:proofErr w:type="spellEnd"/>
      <w:r w:rsidR="00A54B82" w:rsidRPr="00964F62">
        <w:rPr>
          <w:rFonts w:ascii="Arial" w:eastAsia="Times New Roman" w:hAnsi="Arial" w:cs="Arial"/>
          <w:sz w:val="24"/>
          <w:szCs w:val="24"/>
        </w:rPr>
        <w:t xml:space="preserve"> al., (2011)</w:t>
      </w:r>
      <w:r w:rsidR="00A54B82" w:rsidRPr="00964F62">
        <w:rPr>
          <w:rFonts w:ascii="Arial" w:hAnsi="Arial" w:cs="Arial"/>
          <w:sz w:val="24"/>
          <w:szCs w:val="24"/>
        </w:rPr>
        <w:t xml:space="preserve">, </w:t>
      </w:r>
      <w:r w:rsidR="00F445FD" w:rsidRPr="00964F62">
        <w:rPr>
          <w:rFonts w:ascii="Arial" w:hAnsi="Arial" w:cs="Arial"/>
          <w:sz w:val="24"/>
          <w:szCs w:val="24"/>
        </w:rPr>
        <w:t xml:space="preserve">aplicado por </w:t>
      </w:r>
      <w:proofErr w:type="spellStart"/>
      <w:r w:rsidR="00F445FD" w:rsidRPr="00964F62">
        <w:rPr>
          <w:rFonts w:ascii="Arial" w:hAnsi="Arial" w:cs="Arial"/>
          <w:sz w:val="24"/>
          <w:szCs w:val="24"/>
        </w:rPr>
        <w:t>Baquet</w:t>
      </w:r>
      <w:proofErr w:type="spellEnd"/>
      <w:r w:rsidR="00F445FD" w:rsidRPr="00964F62">
        <w:rPr>
          <w:rFonts w:ascii="Arial" w:hAnsi="Arial" w:cs="Arial"/>
          <w:sz w:val="24"/>
          <w:szCs w:val="24"/>
        </w:rPr>
        <w:t xml:space="preserve">, </w:t>
      </w:r>
      <w:proofErr w:type="spellStart"/>
      <w:r w:rsidR="00F445FD" w:rsidRPr="00964F62">
        <w:rPr>
          <w:rFonts w:ascii="Arial" w:hAnsi="Arial" w:cs="Arial"/>
          <w:sz w:val="24"/>
          <w:szCs w:val="24"/>
        </w:rPr>
        <w:t>Berthoin</w:t>
      </w:r>
      <w:proofErr w:type="spellEnd"/>
      <w:r w:rsidR="00F445FD" w:rsidRPr="00964F62">
        <w:rPr>
          <w:rFonts w:ascii="Arial" w:hAnsi="Arial" w:cs="Arial"/>
          <w:sz w:val="24"/>
          <w:szCs w:val="24"/>
        </w:rPr>
        <w:t xml:space="preserve">, </w:t>
      </w:r>
      <w:proofErr w:type="spellStart"/>
      <w:r w:rsidR="00F445FD" w:rsidRPr="00964F62">
        <w:rPr>
          <w:rFonts w:ascii="Arial" w:hAnsi="Arial" w:cs="Arial"/>
          <w:sz w:val="24"/>
          <w:szCs w:val="24"/>
        </w:rPr>
        <w:t>Gerberaux</w:t>
      </w:r>
      <w:proofErr w:type="spellEnd"/>
      <w:r w:rsidR="00F445FD" w:rsidRPr="00964F62">
        <w:rPr>
          <w:rFonts w:ascii="Arial" w:hAnsi="Arial" w:cs="Arial"/>
          <w:sz w:val="24"/>
          <w:szCs w:val="24"/>
        </w:rPr>
        <w:t xml:space="preserve"> y Van </w:t>
      </w:r>
      <w:proofErr w:type="spellStart"/>
      <w:r w:rsidR="00F445FD" w:rsidRPr="00964F62">
        <w:rPr>
          <w:rFonts w:ascii="Arial" w:hAnsi="Arial" w:cs="Arial"/>
          <w:sz w:val="24"/>
          <w:szCs w:val="24"/>
        </w:rPr>
        <w:t>Praagh</w:t>
      </w:r>
      <w:proofErr w:type="spellEnd"/>
      <w:r w:rsidR="00F445FD" w:rsidRPr="00964F62">
        <w:rPr>
          <w:rFonts w:ascii="Arial" w:hAnsi="Arial" w:cs="Arial"/>
          <w:sz w:val="24"/>
          <w:szCs w:val="24"/>
        </w:rPr>
        <w:t xml:space="preserve"> (2001), </w:t>
      </w:r>
      <w:r w:rsidR="00126B15" w:rsidRPr="00964F62">
        <w:rPr>
          <w:rFonts w:ascii="Arial" w:hAnsi="Arial" w:cs="Arial"/>
          <w:sz w:val="24"/>
          <w:szCs w:val="24"/>
        </w:rPr>
        <w:t xml:space="preserve">y </w:t>
      </w:r>
      <w:r w:rsidR="00A54B82" w:rsidRPr="00964F62">
        <w:rPr>
          <w:rFonts w:ascii="Arial" w:hAnsi="Arial" w:cs="Arial"/>
          <w:sz w:val="24"/>
          <w:szCs w:val="24"/>
        </w:rPr>
        <w:t xml:space="preserve">utilizando la fórmula de </w:t>
      </w:r>
      <w:proofErr w:type="spellStart"/>
      <w:r w:rsidR="00A54B82" w:rsidRPr="00964F62">
        <w:rPr>
          <w:rFonts w:ascii="Arial" w:hAnsi="Arial" w:cs="Arial"/>
          <w:sz w:val="24"/>
          <w:szCs w:val="24"/>
        </w:rPr>
        <w:t>Ahmaidi</w:t>
      </w:r>
      <w:proofErr w:type="spellEnd"/>
      <w:r w:rsidR="00A54B82" w:rsidRPr="00964F62">
        <w:rPr>
          <w:rFonts w:ascii="Arial" w:hAnsi="Arial" w:cs="Arial"/>
          <w:sz w:val="24"/>
          <w:szCs w:val="24"/>
        </w:rPr>
        <w:t xml:space="preserve">, </w:t>
      </w:r>
      <w:proofErr w:type="spellStart"/>
      <w:r w:rsidR="00A54B82" w:rsidRPr="00964F62">
        <w:rPr>
          <w:rFonts w:ascii="Arial" w:hAnsi="Arial" w:cs="Arial"/>
          <w:sz w:val="24"/>
          <w:szCs w:val="24"/>
        </w:rPr>
        <w:t>Collomp</w:t>
      </w:r>
      <w:proofErr w:type="spellEnd"/>
      <w:r w:rsidR="00A54B82" w:rsidRPr="00964F62">
        <w:rPr>
          <w:rFonts w:ascii="Arial" w:hAnsi="Arial" w:cs="Arial"/>
          <w:sz w:val="24"/>
          <w:szCs w:val="24"/>
        </w:rPr>
        <w:t xml:space="preserve">, </w:t>
      </w:r>
      <w:proofErr w:type="spellStart"/>
      <w:r w:rsidR="00A54B82" w:rsidRPr="00964F62">
        <w:rPr>
          <w:rFonts w:ascii="Arial" w:hAnsi="Arial" w:cs="Arial"/>
          <w:sz w:val="24"/>
          <w:szCs w:val="24"/>
        </w:rPr>
        <w:t>Caillauce</w:t>
      </w:r>
      <w:proofErr w:type="spellEnd"/>
      <w:r w:rsidR="00A54B82" w:rsidRPr="00964F62">
        <w:rPr>
          <w:rFonts w:ascii="Arial" w:hAnsi="Arial" w:cs="Arial"/>
          <w:sz w:val="24"/>
          <w:szCs w:val="24"/>
        </w:rPr>
        <w:t xml:space="preserve">, y </w:t>
      </w:r>
      <w:proofErr w:type="spellStart"/>
      <w:r w:rsidR="00A54B82" w:rsidRPr="00964F62">
        <w:rPr>
          <w:rFonts w:ascii="Arial" w:hAnsi="Arial" w:cs="Arial"/>
          <w:sz w:val="24"/>
          <w:szCs w:val="24"/>
        </w:rPr>
        <w:t>Prefaut</w:t>
      </w:r>
      <w:proofErr w:type="spellEnd"/>
      <w:r w:rsidR="00A54B82" w:rsidRPr="00964F62">
        <w:rPr>
          <w:rFonts w:ascii="Arial" w:hAnsi="Arial" w:cs="Arial"/>
          <w:sz w:val="24"/>
          <w:szCs w:val="24"/>
        </w:rPr>
        <w:t xml:space="preserve"> (1992), de acuerdo con la cual: </w:t>
      </w:r>
      <w:r w:rsidR="00A54B82" w:rsidRPr="00964F62">
        <w:rPr>
          <w:rFonts w:ascii="Arial" w:hAnsi="Arial" w:cs="Arial"/>
          <w:i/>
          <w:sz w:val="24"/>
          <w:szCs w:val="24"/>
        </w:rPr>
        <w:t>VO² Max = 31.025 + (3.228 x velocidad) - (3.248 x edad) + (0.1536 x edad x velocidad)</w:t>
      </w:r>
      <w:r w:rsidRPr="00964F62">
        <w:rPr>
          <w:rFonts w:ascii="Arial" w:hAnsi="Arial" w:cs="Arial"/>
          <w:sz w:val="24"/>
          <w:szCs w:val="24"/>
        </w:rPr>
        <w:t xml:space="preserve">, </w:t>
      </w:r>
      <w:r w:rsidR="002B0EBD" w:rsidRPr="00964F62">
        <w:rPr>
          <w:rFonts w:ascii="Arial" w:hAnsi="Arial" w:cs="Arial"/>
          <w:sz w:val="24"/>
          <w:szCs w:val="24"/>
        </w:rPr>
        <w:t>obteniendo los siguientes resultados:</w:t>
      </w:r>
    </w:p>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Tabla 2.</w:t>
      </w:r>
    </w:p>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 xml:space="preserve">Resultados obtenidos por la muestra en la prueba de </w:t>
      </w:r>
      <w:proofErr w:type="spellStart"/>
      <w:r w:rsidRPr="00964F62">
        <w:rPr>
          <w:rFonts w:ascii="Arial" w:hAnsi="Arial" w:cs="Arial"/>
          <w:sz w:val="24"/>
          <w:szCs w:val="24"/>
        </w:rPr>
        <w:t>Course-Navette</w:t>
      </w:r>
      <w:proofErr w:type="spellEnd"/>
      <w:r w:rsidRPr="00964F62">
        <w:rPr>
          <w:rFonts w:ascii="Arial" w:hAnsi="Arial" w:cs="Arial"/>
          <w:sz w:val="24"/>
          <w:szCs w:val="24"/>
        </w:rPr>
        <w:t xml:space="preserve"> y salto horizontal (pre-test)</w:t>
      </w:r>
    </w:p>
    <w:tbl>
      <w:tblPr>
        <w:tblStyle w:val="Tablaconcuadrcula"/>
        <w:tblW w:w="0" w:type="auto"/>
        <w:tblLook w:val="04A0" w:firstRow="1" w:lastRow="0" w:firstColumn="1" w:lastColumn="0" w:noHBand="0" w:noVBand="1"/>
      </w:tblPr>
      <w:tblGrid>
        <w:gridCol w:w="2660"/>
        <w:gridCol w:w="2126"/>
        <w:gridCol w:w="2410"/>
      </w:tblGrid>
      <w:tr w:rsidR="002B0EBD" w:rsidRPr="00964F62" w:rsidTr="002B0EBD">
        <w:tc>
          <w:tcPr>
            <w:tcW w:w="2660" w:type="dxa"/>
            <w:tcBorders>
              <w:top w:val="nil"/>
              <w:left w:val="nil"/>
              <w:bottom w:val="single" w:sz="4" w:space="0" w:color="auto"/>
              <w:right w:val="nil"/>
            </w:tcBorders>
          </w:tcPr>
          <w:p w:rsidR="002B0EBD" w:rsidRPr="00964F62" w:rsidRDefault="002B0EBD" w:rsidP="00137A18">
            <w:pPr>
              <w:spacing w:before="240" w:line="480" w:lineRule="auto"/>
              <w:rPr>
                <w:rFonts w:ascii="Arial" w:hAnsi="Arial" w:cs="Arial"/>
                <w:sz w:val="24"/>
                <w:szCs w:val="24"/>
              </w:rPr>
            </w:pPr>
          </w:p>
        </w:tc>
        <w:tc>
          <w:tcPr>
            <w:tcW w:w="2126" w:type="dxa"/>
            <w:tcBorders>
              <w:top w:val="nil"/>
              <w:left w:val="nil"/>
              <w:bottom w:val="single" w:sz="4" w:space="0" w:color="000000" w:themeColor="text1"/>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Media (X)</w:t>
            </w:r>
          </w:p>
        </w:tc>
        <w:tc>
          <w:tcPr>
            <w:tcW w:w="2410" w:type="dxa"/>
            <w:tcBorders>
              <w:top w:val="nil"/>
              <w:left w:val="nil"/>
              <w:bottom w:val="single" w:sz="4" w:space="0" w:color="000000" w:themeColor="text1"/>
              <w:right w:val="nil"/>
            </w:tcBorders>
          </w:tcPr>
          <w:p w:rsidR="002B0EBD" w:rsidRPr="00964F62" w:rsidRDefault="002B0EBD" w:rsidP="00137A18">
            <w:pPr>
              <w:spacing w:before="240" w:line="480" w:lineRule="auto"/>
              <w:rPr>
                <w:rFonts w:ascii="Arial" w:hAnsi="Arial" w:cs="Arial"/>
                <w:sz w:val="24"/>
                <w:szCs w:val="24"/>
              </w:rPr>
            </w:pPr>
            <w:proofErr w:type="spellStart"/>
            <w:r w:rsidRPr="00964F62">
              <w:rPr>
                <w:rFonts w:ascii="Arial" w:hAnsi="Arial" w:cs="Arial"/>
                <w:sz w:val="24"/>
                <w:szCs w:val="24"/>
              </w:rPr>
              <w:t>Desv</w:t>
            </w:r>
            <w:proofErr w:type="spellEnd"/>
            <w:r w:rsidRPr="00964F62">
              <w:rPr>
                <w:rFonts w:ascii="Arial" w:hAnsi="Arial" w:cs="Arial"/>
                <w:sz w:val="24"/>
                <w:szCs w:val="24"/>
              </w:rPr>
              <w:t xml:space="preserve">. </w:t>
            </w:r>
            <w:proofErr w:type="spellStart"/>
            <w:r w:rsidRPr="00964F62">
              <w:rPr>
                <w:rFonts w:ascii="Arial" w:hAnsi="Arial" w:cs="Arial"/>
                <w:sz w:val="24"/>
                <w:szCs w:val="24"/>
              </w:rPr>
              <w:t>Est</w:t>
            </w:r>
            <w:proofErr w:type="spellEnd"/>
            <w:r w:rsidRPr="00964F62">
              <w:rPr>
                <w:rFonts w:ascii="Arial" w:hAnsi="Arial" w:cs="Arial"/>
                <w:sz w:val="24"/>
                <w:szCs w:val="24"/>
              </w:rPr>
              <w:t>. (σ)</w:t>
            </w:r>
          </w:p>
        </w:tc>
      </w:tr>
      <w:tr w:rsidR="002B0EBD" w:rsidRPr="00964F62" w:rsidTr="002B0EBD">
        <w:tc>
          <w:tcPr>
            <w:tcW w:w="2660" w:type="dxa"/>
            <w:tcBorders>
              <w:top w:val="single" w:sz="4" w:space="0" w:color="auto"/>
              <w:left w:val="nil"/>
              <w:bottom w:val="nil"/>
              <w:right w:val="nil"/>
            </w:tcBorders>
          </w:tcPr>
          <w:p w:rsidR="002B0EBD" w:rsidRPr="00964F62" w:rsidRDefault="002B0EBD" w:rsidP="00137A18">
            <w:pPr>
              <w:spacing w:before="240" w:line="480" w:lineRule="auto"/>
              <w:rPr>
                <w:rFonts w:ascii="Arial" w:hAnsi="Arial" w:cs="Arial"/>
                <w:sz w:val="24"/>
                <w:szCs w:val="24"/>
              </w:rPr>
            </w:pPr>
            <w:proofErr w:type="spellStart"/>
            <w:r w:rsidRPr="00964F62">
              <w:rPr>
                <w:rFonts w:ascii="Arial" w:hAnsi="Arial" w:cs="Arial"/>
                <w:sz w:val="24"/>
                <w:szCs w:val="24"/>
              </w:rPr>
              <w:t>Course-Navette</w:t>
            </w:r>
            <w:proofErr w:type="spellEnd"/>
          </w:p>
        </w:tc>
        <w:tc>
          <w:tcPr>
            <w:tcW w:w="2126" w:type="dxa"/>
            <w:tcBorders>
              <w:left w:val="nil"/>
              <w:bottom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43.7 ml/min/kg</w:t>
            </w:r>
          </w:p>
        </w:tc>
        <w:tc>
          <w:tcPr>
            <w:tcW w:w="2410" w:type="dxa"/>
            <w:tcBorders>
              <w:left w:val="nil"/>
              <w:bottom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5.504</w:t>
            </w:r>
          </w:p>
        </w:tc>
      </w:tr>
      <w:tr w:rsidR="002B0EBD" w:rsidRPr="00964F62" w:rsidTr="002B0EBD">
        <w:tc>
          <w:tcPr>
            <w:tcW w:w="2660"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Fuerza Explosiva</w:t>
            </w:r>
          </w:p>
        </w:tc>
        <w:tc>
          <w:tcPr>
            <w:tcW w:w="2126"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140.6 cm</w:t>
            </w:r>
          </w:p>
        </w:tc>
        <w:tc>
          <w:tcPr>
            <w:tcW w:w="2410"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13.3</w:t>
            </w:r>
          </w:p>
        </w:tc>
      </w:tr>
    </w:tbl>
    <w:p w:rsidR="002B0EBD" w:rsidRPr="00964F62" w:rsidRDefault="002B0EBD" w:rsidP="00137A18">
      <w:pPr>
        <w:spacing w:line="480" w:lineRule="auto"/>
        <w:rPr>
          <w:rFonts w:ascii="Arial" w:hAnsi="Arial" w:cs="Arial"/>
          <w:sz w:val="24"/>
          <w:szCs w:val="24"/>
        </w:rPr>
      </w:pPr>
      <w:r w:rsidRPr="00964F62">
        <w:rPr>
          <w:rFonts w:ascii="Arial" w:hAnsi="Arial" w:cs="Arial"/>
          <w:sz w:val="24"/>
          <w:szCs w:val="24"/>
        </w:rPr>
        <w:t>(*) Significancia de 0.05</w:t>
      </w:r>
    </w:p>
    <w:p w:rsidR="002B0EBD" w:rsidRPr="00964F62" w:rsidRDefault="002B0EBD" w:rsidP="00137A18">
      <w:pPr>
        <w:spacing w:line="480" w:lineRule="auto"/>
        <w:rPr>
          <w:rFonts w:ascii="Arial" w:hAnsi="Arial" w:cs="Arial"/>
          <w:sz w:val="24"/>
          <w:szCs w:val="24"/>
        </w:rPr>
      </w:pPr>
    </w:p>
    <w:p w:rsidR="00025BDE" w:rsidRPr="00964F62" w:rsidRDefault="00025BDE" w:rsidP="00137A18">
      <w:pPr>
        <w:spacing w:before="240" w:line="480" w:lineRule="auto"/>
        <w:jc w:val="both"/>
        <w:rPr>
          <w:rFonts w:ascii="Arial" w:hAnsi="Arial" w:cs="Arial"/>
          <w:sz w:val="24"/>
          <w:szCs w:val="24"/>
        </w:rPr>
      </w:pPr>
      <w:r w:rsidRPr="00964F62">
        <w:rPr>
          <w:rFonts w:ascii="Arial" w:hAnsi="Arial" w:cs="Arial"/>
          <w:sz w:val="24"/>
          <w:szCs w:val="24"/>
        </w:rPr>
        <w:t>Al término del protocolo de ocho semanas, los participantes fueron medidos nuevamente y evaluados empleando el mismo test, con los siguientes resultados, presentados en la Tabla 2:</w:t>
      </w:r>
    </w:p>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 xml:space="preserve">Tabla </w:t>
      </w:r>
      <w:r w:rsidR="002B0EBD" w:rsidRPr="00964F62">
        <w:rPr>
          <w:rFonts w:ascii="Arial" w:hAnsi="Arial" w:cs="Arial"/>
          <w:sz w:val="24"/>
          <w:szCs w:val="24"/>
        </w:rPr>
        <w:t>3</w:t>
      </w:r>
      <w:r w:rsidRPr="00964F62">
        <w:rPr>
          <w:rFonts w:ascii="Arial" w:hAnsi="Arial" w:cs="Arial"/>
          <w:sz w:val="24"/>
          <w:szCs w:val="24"/>
        </w:rPr>
        <w:t>.</w:t>
      </w:r>
    </w:p>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Composición promedio de los participantes del estudio (post test)</w:t>
      </w:r>
    </w:p>
    <w:tbl>
      <w:tblPr>
        <w:tblStyle w:val="Tablaconcuadrcula"/>
        <w:tblW w:w="0" w:type="auto"/>
        <w:tblLook w:val="04A0" w:firstRow="1" w:lastRow="0" w:firstColumn="1" w:lastColumn="0" w:noHBand="0" w:noVBand="1"/>
      </w:tblPr>
      <w:tblGrid>
        <w:gridCol w:w="1932"/>
        <w:gridCol w:w="1818"/>
        <w:gridCol w:w="1826"/>
        <w:gridCol w:w="1843"/>
        <w:gridCol w:w="1635"/>
      </w:tblGrid>
      <w:tr w:rsidR="00025BDE" w:rsidRPr="00964F62" w:rsidTr="00EF7C79">
        <w:tc>
          <w:tcPr>
            <w:tcW w:w="1932" w:type="dxa"/>
            <w:tcBorders>
              <w:top w:val="nil"/>
              <w:left w:val="nil"/>
              <w:bottom w:val="single" w:sz="4" w:space="0" w:color="auto"/>
              <w:right w:val="nil"/>
            </w:tcBorders>
          </w:tcPr>
          <w:p w:rsidR="00025BDE" w:rsidRPr="00964F62" w:rsidRDefault="00025BDE" w:rsidP="00137A18">
            <w:pPr>
              <w:spacing w:before="240" w:line="480" w:lineRule="auto"/>
              <w:rPr>
                <w:rFonts w:ascii="Arial" w:hAnsi="Arial" w:cs="Arial"/>
                <w:sz w:val="24"/>
                <w:szCs w:val="24"/>
              </w:rPr>
            </w:pPr>
          </w:p>
        </w:tc>
        <w:tc>
          <w:tcPr>
            <w:tcW w:w="1818" w:type="dxa"/>
            <w:tcBorders>
              <w:top w:val="nil"/>
              <w:left w:val="nil"/>
              <w:bottom w:val="single" w:sz="4" w:space="0" w:color="000000" w:themeColor="text1"/>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Peso (kg)</w:t>
            </w:r>
          </w:p>
        </w:tc>
        <w:tc>
          <w:tcPr>
            <w:tcW w:w="1826" w:type="dxa"/>
            <w:tcBorders>
              <w:top w:val="nil"/>
              <w:left w:val="nil"/>
              <w:bottom w:val="single" w:sz="4" w:space="0" w:color="000000" w:themeColor="text1"/>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Altura (cm)</w:t>
            </w:r>
          </w:p>
        </w:tc>
        <w:tc>
          <w:tcPr>
            <w:tcW w:w="1843" w:type="dxa"/>
            <w:tcBorders>
              <w:top w:val="nil"/>
              <w:left w:val="nil"/>
              <w:bottom w:val="single" w:sz="4" w:space="0" w:color="000000" w:themeColor="text1"/>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Edad (años)</w:t>
            </w:r>
          </w:p>
        </w:tc>
        <w:tc>
          <w:tcPr>
            <w:tcW w:w="1635" w:type="dxa"/>
            <w:tcBorders>
              <w:top w:val="nil"/>
              <w:left w:val="nil"/>
              <w:bottom w:val="single" w:sz="4" w:space="0" w:color="000000" w:themeColor="text1"/>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IMC</w:t>
            </w:r>
          </w:p>
        </w:tc>
      </w:tr>
      <w:tr w:rsidR="00025BDE" w:rsidRPr="00964F62" w:rsidTr="00EF7C79">
        <w:tc>
          <w:tcPr>
            <w:tcW w:w="1932" w:type="dxa"/>
            <w:tcBorders>
              <w:top w:val="single" w:sz="4" w:space="0" w:color="auto"/>
              <w:left w:val="nil"/>
              <w:bottom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Hombres (60% de la muestra)</w:t>
            </w:r>
          </w:p>
        </w:tc>
        <w:tc>
          <w:tcPr>
            <w:tcW w:w="1818" w:type="dxa"/>
            <w:tcBorders>
              <w:left w:val="nil"/>
              <w:bottom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58.5</w:t>
            </w:r>
          </w:p>
        </w:tc>
        <w:tc>
          <w:tcPr>
            <w:tcW w:w="1826" w:type="dxa"/>
            <w:tcBorders>
              <w:left w:val="nil"/>
              <w:bottom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156.8</w:t>
            </w:r>
          </w:p>
        </w:tc>
        <w:tc>
          <w:tcPr>
            <w:tcW w:w="1843" w:type="dxa"/>
            <w:tcBorders>
              <w:left w:val="nil"/>
              <w:bottom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12.7</w:t>
            </w:r>
          </w:p>
        </w:tc>
        <w:tc>
          <w:tcPr>
            <w:tcW w:w="1635" w:type="dxa"/>
            <w:tcBorders>
              <w:left w:val="nil"/>
              <w:bottom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24.2</w:t>
            </w:r>
            <w:r w:rsidR="00CF40CF" w:rsidRPr="00964F62">
              <w:rPr>
                <w:rFonts w:ascii="Arial" w:hAnsi="Arial" w:cs="Arial"/>
                <w:sz w:val="24"/>
                <w:szCs w:val="24"/>
              </w:rPr>
              <w:t>*</w:t>
            </w:r>
          </w:p>
        </w:tc>
      </w:tr>
      <w:tr w:rsidR="00025BDE" w:rsidRPr="00964F62" w:rsidTr="00EF7C79">
        <w:tc>
          <w:tcPr>
            <w:tcW w:w="1932" w:type="dxa"/>
            <w:tcBorders>
              <w:top w:val="nil"/>
              <w:left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Mujeres (40% de la muestra)</w:t>
            </w:r>
          </w:p>
        </w:tc>
        <w:tc>
          <w:tcPr>
            <w:tcW w:w="1818" w:type="dxa"/>
            <w:tcBorders>
              <w:top w:val="nil"/>
              <w:left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50.6</w:t>
            </w:r>
          </w:p>
        </w:tc>
        <w:tc>
          <w:tcPr>
            <w:tcW w:w="1826" w:type="dxa"/>
            <w:tcBorders>
              <w:top w:val="nil"/>
              <w:left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14</w:t>
            </w:r>
            <w:r w:rsidR="00CF40CF" w:rsidRPr="00964F62">
              <w:rPr>
                <w:rFonts w:ascii="Arial" w:hAnsi="Arial" w:cs="Arial"/>
                <w:sz w:val="24"/>
                <w:szCs w:val="24"/>
              </w:rPr>
              <w:t>9</w:t>
            </w:r>
            <w:r w:rsidRPr="00964F62">
              <w:rPr>
                <w:rFonts w:ascii="Arial" w:hAnsi="Arial" w:cs="Arial"/>
                <w:sz w:val="24"/>
                <w:szCs w:val="24"/>
              </w:rPr>
              <w:t>.</w:t>
            </w:r>
            <w:r w:rsidR="00CF40CF" w:rsidRPr="00964F62">
              <w:rPr>
                <w:rFonts w:ascii="Arial" w:hAnsi="Arial" w:cs="Arial"/>
                <w:sz w:val="24"/>
                <w:szCs w:val="24"/>
              </w:rPr>
              <w:t>0</w:t>
            </w:r>
          </w:p>
        </w:tc>
        <w:tc>
          <w:tcPr>
            <w:tcW w:w="1843" w:type="dxa"/>
            <w:tcBorders>
              <w:top w:val="nil"/>
              <w:left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13.2</w:t>
            </w:r>
          </w:p>
        </w:tc>
        <w:tc>
          <w:tcPr>
            <w:tcW w:w="1635" w:type="dxa"/>
            <w:tcBorders>
              <w:top w:val="nil"/>
              <w:left w:val="nil"/>
              <w:right w:val="nil"/>
            </w:tcBorders>
          </w:tcPr>
          <w:p w:rsidR="00025BDE" w:rsidRPr="00964F62" w:rsidRDefault="00025BDE" w:rsidP="00137A18">
            <w:pPr>
              <w:spacing w:before="240" w:line="480" w:lineRule="auto"/>
              <w:rPr>
                <w:rFonts w:ascii="Arial" w:hAnsi="Arial" w:cs="Arial"/>
                <w:sz w:val="24"/>
                <w:szCs w:val="24"/>
              </w:rPr>
            </w:pPr>
            <w:r w:rsidRPr="00964F62">
              <w:rPr>
                <w:rFonts w:ascii="Arial" w:hAnsi="Arial" w:cs="Arial"/>
                <w:sz w:val="24"/>
                <w:szCs w:val="24"/>
              </w:rPr>
              <w:t>22.</w:t>
            </w:r>
            <w:r w:rsidR="00CF40CF" w:rsidRPr="00964F62">
              <w:rPr>
                <w:rFonts w:ascii="Arial" w:hAnsi="Arial" w:cs="Arial"/>
                <w:sz w:val="24"/>
                <w:szCs w:val="24"/>
              </w:rPr>
              <w:t>52*</w:t>
            </w:r>
          </w:p>
        </w:tc>
      </w:tr>
    </w:tbl>
    <w:p w:rsidR="00A16D20" w:rsidRPr="00964F62" w:rsidRDefault="00CF40CF" w:rsidP="00137A18">
      <w:pPr>
        <w:spacing w:line="480" w:lineRule="auto"/>
        <w:rPr>
          <w:rFonts w:ascii="Arial" w:hAnsi="Arial" w:cs="Arial"/>
          <w:sz w:val="24"/>
          <w:szCs w:val="24"/>
        </w:rPr>
      </w:pPr>
      <w:r w:rsidRPr="00964F62">
        <w:rPr>
          <w:rFonts w:ascii="Arial" w:hAnsi="Arial" w:cs="Arial"/>
          <w:sz w:val="24"/>
          <w:szCs w:val="24"/>
        </w:rPr>
        <w:t>(*) El valor del IMC refleja una composición corporal normal</w:t>
      </w:r>
    </w:p>
    <w:p w:rsidR="00CF40CF" w:rsidRPr="00964F62" w:rsidRDefault="00CF40CF" w:rsidP="00137A18">
      <w:pPr>
        <w:spacing w:before="240" w:line="480" w:lineRule="auto"/>
        <w:jc w:val="both"/>
        <w:rPr>
          <w:rFonts w:ascii="Arial" w:hAnsi="Arial" w:cs="Arial"/>
          <w:sz w:val="24"/>
          <w:szCs w:val="24"/>
        </w:rPr>
      </w:pPr>
      <w:r w:rsidRPr="00964F62">
        <w:rPr>
          <w:rFonts w:ascii="Arial" w:hAnsi="Arial" w:cs="Arial"/>
          <w:sz w:val="24"/>
          <w:szCs w:val="24"/>
        </w:rPr>
        <w:t xml:space="preserve">La variación de peso/estatura observada no se considera estadísticamente significativa, tampoco la variación del IMC </w:t>
      </w:r>
      <w:r w:rsidR="00791EE1" w:rsidRPr="00964F62">
        <w:rPr>
          <w:rFonts w:ascii="Arial" w:hAnsi="Arial" w:cs="Arial"/>
          <w:sz w:val="24"/>
          <w:szCs w:val="24"/>
        </w:rPr>
        <w:t xml:space="preserve">contrastado con el del pre test, si bien que el valor sea menor </w:t>
      </w:r>
      <w:r w:rsidR="003E2EB3" w:rsidRPr="00964F62">
        <w:rPr>
          <w:rFonts w:ascii="Arial" w:hAnsi="Arial" w:cs="Arial"/>
          <w:sz w:val="24"/>
          <w:szCs w:val="24"/>
        </w:rPr>
        <w:t xml:space="preserve">al inicial </w:t>
      </w:r>
      <w:r w:rsidR="00791EE1" w:rsidRPr="00964F62">
        <w:rPr>
          <w:rFonts w:ascii="Arial" w:hAnsi="Arial" w:cs="Arial"/>
          <w:sz w:val="24"/>
          <w:szCs w:val="24"/>
        </w:rPr>
        <w:t xml:space="preserve">coincide con los hallazgos de </w:t>
      </w:r>
      <w:proofErr w:type="spellStart"/>
      <w:r w:rsidR="00791EE1" w:rsidRPr="00964F62">
        <w:rPr>
          <w:rFonts w:ascii="Arial" w:hAnsi="Arial" w:cs="Arial"/>
          <w:sz w:val="24"/>
          <w:szCs w:val="24"/>
        </w:rPr>
        <w:t>Ermolao</w:t>
      </w:r>
      <w:proofErr w:type="spellEnd"/>
      <w:r w:rsidR="00791EE1" w:rsidRPr="00964F62">
        <w:rPr>
          <w:rFonts w:ascii="Arial" w:hAnsi="Arial" w:cs="Arial"/>
          <w:sz w:val="24"/>
          <w:szCs w:val="24"/>
        </w:rPr>
        <w:t xml:space="preserve">, </w:t>
      </w:r>
      <w:proofErr w:type="spellStart"/>
      <w:r w:rsidR="00791EE1" w:rsidRPr="00964F62">
        <w:rPr>
          <w:rFonts w:ascii="Arial" w:hAnsi="Arial" w:cs="Arial"/>
          <w:sz w:val="24"/>
          <w:szCs w:val="24"/>
        </w:rPr>
        <w:t>Bergamin</w:t>
      </w:r>
      <w:proofErr w:type="spellEnd"/>
      <w:r w:rsidR="00791EE1" w:rsidRPr="00964F62">
        <w:rPr>
          <w:rFonts w:ascii="Arial" w:hAnsi="Arial" w:cs="Arial"/>
          <w:sz w:val="24"/>
          <w:szCs w:val="24"/>
        </w:rPr>
        <w:t xml:space="preserve">, </w:t>
      </w:r>
      <w:proofErr w:type="spellStart"/>
      <w:r w:rsidR="00791EE1" w:rsidRPr="00964F62">
        <w:rPr>
          <w:rFonts w:ascii="Arial" w:hAnsi="Arial" w:cs="Arial"/>
          <w:sz w:val="24"/>
          <w:szCs w:val="24"/>
        </w:rPr>
        <w:t>Rossi</w:t>
      </w:r>
      <w:proofErr w:type="spellEnd"/>
      <w:r w:rsidR="00791EE1" w:rsidRPr="00964F62">
        <w:rPr>
          <w:rFonts w:ascii="Arial" w:hAnsi="Arial" w:cs="Arial"/>
          <w:sz w:val="24"/>
          <w:szCs w:val="24"/>
        </w:rPr>
        <w:t xml:space="preserve">, </w:t>
      </w:r>
      <w:proofErr w:type="spellStart"/>
      <w:r w:rsidR="00791EE1" w:rsidRPr="00964F62">
        <w:rPr>
          <w:rFonts w:ascii="Arial" w:hAnsi="Arial" w:cs="Arial"/>
          <w:sz w:val="24"/>
          <w:szCs w:val="24"/>
        </w:rPr>
        <w:t>Tolomio</w:t>
      </w:r>
      <w:proofErr w:type="spellEnd"/>
      <w:r w:rsidR="00791EE1" w:rsidRPr="00964F62">
        <w:rPr>
          <w:rFonts w:ascii="Arial" w:hAnsi="Arial" w:cs="Arial"/>
          <w:sz w:val="24"/>
          <w:szCs w:val="24"/>
        </w:rPr>
        <w:t xml:space="preserve"> y </w:t>
      </w:r>
      <w:proofErr w:type="spellStart"/>
      <w:r w:rsidR="00791EE1" w:rsidRPr="00964F62">
        <w:rPr>
          <w:rFonts w:ascii="Arial" w:hAnsi="Arial" w:cs="Arial"/>
          <w:sz w:val="24"/>
          <w:szCs w:val="24"/>
        </w:rPr>
        <w:t>Zaccaria</w:t>
      </w:r>
      <w:proofErr w:type="spellEnd"/>
      <w:r w:rsidR="00791EE1" w:rsidRPr="00964F62">
        <w:rPr>
          <w:rFonts w:ascii="Arial" w:hAnsi="Arial" w:cs="Arial"/>
          <w:sz w:val="24"/>
          <w:szCs w:val="24"/>
        </w:rPr>
        <w:t xml:space="preserve"> (2011), quienes demostraron que existe una proporción de 3:2 entre la grasa y la masa magra perdida en un lapso de 21 días en mujeres adultas jóvenes.</w:t>
      </w:r>
    </w:p>
    <w:p w:rsidR="002B0EBD" w:rsidRPr="00964F62" w:rsidRDefault="002B0EBD" w:rsidP="00137A18">
      <w:pPr>
        <w:spacing w:before="240" w:line="480" w:lineRule="auto"/>
        <w:jc w:val="both"/>
        <w:rPr>
          <w:rFonts w:ascii="Arial" w:hAnsi="Arial" w:cs="Arial"/>
          <w:sz w:val="24"/>
          <w:szCs w:val="24"/>
        </w:rPr>
      </w:pPr>
      <w:r w:rsidRPr="00964F62">
        <w:rPr>
          <w:rFonts w:ascii="Arial" w:hAnsi="Arial" w:cs="Arial"/>
          <w:sz w:val="24"/>
          <w:szCs w:val="24"/>
        </w:rPr>
        <w:t xml:space="preserve">Las pruebas de </w:t>
      </w:r>
      <w:proofErr w:type="spellStart"/>
      <w:r w:rsidRPr="00964F62">
        <w:rPr>
          <w:rFonts w:ascii="Arial" w:hAnsi="Arial" w:cs="Arial"/>
          <w:sz w:val="24"/>
          <w:szCs w:val="24"/>
        </w:rPr>
        <w:t>Course-Navette</w:t>
      </w:r>
      <w:proofErr w:type="spellEnd"/>
      <w:r w:rsidRPr="00964F62">
        <w:rPr>
          <w:rFonts w:ascii="Arial" w:hAnsi="Arial" w:cs="Arial"/>
          <w:sz w:val="24"/>
          <w:szCs w:val="24"/>
        </w:rPr>
        <w:t xml:space="preserve"> y de Fuerza Explosiva registraron los siguientes valores:</w:t>
      </w:r>
    </w:p>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lastRenderedPageBreak/>
        <w:t>Tabla 4.</w:t>
      </w:r>
    </w:p>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 xml:space="preserve">Resultados obtenidos por la muestra en la prueba de </w:t>
      </w:r>
      <w:proofErr w:type="spellStart"/>
      <w:r w:rsidRPr="00964F62">
        <w:rPr>
          <w:rFonts w:ascii="Arial" w:hAnsi="Arial" w:cs="Arial"/>
          <w:sz w:val="24"/>
          <w:szCs w:val="24"/>
        </w:rPr>
        <w:t>Course-Navette</w:t>
      </w:r>
      <w:proofErr w:type="spellEnd"/>
      <w:r w:rsidRPr="00964F62">
        <w:rPr>
          <w:rFonts w:ascii="Arial" w:hAnsi="Arial" w:cs="Arial"/>
          <w:sz w:val="24"/>
          <w:szCs w:val="24"/>
        </w:rPr>
        <w:t xml:space="preserve"> y salto horizontal (post-test)</w:t>
      </w:r>
    </w:p>
    <w:tbl>
      <w:tblPr>
        <w:tblStyle w:val="Tablaconcuadrcula"/>
        <w:tblW w:w="0" w:type="auto"/>
        <w:tblLook w:val="04A0" w:firstRow="1" w:lastRow="0" w:firstColumn="1" w:lastColumn="0" w:noHBand="0" w:noVBand="1"/>
      </w:tblPr>
      <w:tblGrid>
        <w:gridCol w:w="2660"/>
        <w:gridCol w:w="2126"/>
        <w:gridCol w:w="2410"/>
      </w:tblGrid>
      <w:tr w:rsidR="002B0EBD" w:rsidRPr="00964F62" w:rsidTr="00EF7C79">
        <w:tc>
          <w:tcPr>
            <w:tcW w:w="2660" w:type="dxa"/>
            <w:tcBorders>
              <w:top w:val="nil"/>
              <w:left w:val="nil"/>
              <w:bottom w:val="single" w:sz="4" w:space="0" w:color="auto"/>
              <w:right w:val="nil"/>
            </w:tcBorders>
          </w:tcPr>
          <w:p w:rsidR="002B0EBD" w:rsidRPr="00964F62" w:rsidRDefault="002B0EBD" w:rsidP="00137A18">
            <w:pPr>
              <w:spacing w:before="240" w:line="480" w:lineRule="auto"/>
              <w:rPr>
                <w:rFonts w:ascii="Arial" w:hAnsi="Arial" w:cs="Arial"/>
                <w:sz w:val="24"/>
                <w:szCs w:val="24"/>
              </w:rPr>
            </w:pPr>
          </w:p>
        </w:tc>
        <w:tc>
          <w:tcPr>
            <w:tcW w:w="2126" w:type="dxa"/>
            <w:tcBorders>
              <w:top w:val="nil"/>
              <w:left w:val="nil"/>
              <w:bottom w:val="single" w:sz="4" w:space="0" w:color="000000" w:themeColor="text1"/>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Media (X)</w:t>
            </w:r>
          </w:p>
        </w:tc>
        <w:tc>
          <w:tcPr>
            <w:tcW w:w="2410" w:type="dxa"/>
            <w:tcBorders>
              <w:top w:val="nil"/>
              <w:left w:val="nil"/>
              <w:bottom w:val="single" w:sz="4" w:space="0" w:color="000000" w:themeColor="text1"/>
              <w:right w:val="nil"/>
            </w:tcBorders>
          </w:tcPr>
          <w:p w:rsidR="002B0EBD" w:rsidRPr="00964F62" w:rsidRDefault="002B0EBD" w:rsidP="00137A18">
            <w:pPr>
              <w:spacing w:before="240" w:line="480" w:lineRule="auto"/>
              <w:rPr>
                <w:rFonts w:ascii="Arial" w:hAnsi="Arial" w:cs="Arial"/>
                <w:sz w:val="24"/>
                <w:szCs w:val="24"/>
              </w:rPr>
            </w:pPr>
            <w:proofErr w:type="spellStart"/>
            <w:r w:rsidRPr="00964F62">
              <w:rPr>
                <w:rFonts w:ascii="Arial" w:hAnsi="Arial" w:cs="Arial"/>
                <w:sz w:val="24"/>
                <w:szCs w:val="24"/>
              </w:rPr>
              <w:t>Desv</w:t>
            </w:r>
            <w:proofErr w:type="spellEnd"/>
            <w:r w:rsidRPr="00964F62">
              <w:rPr>
                <w:rFonts w:ascii="Arial" w:hAnsi="Arial" w:cs="Arial"/>
                <w:sz w:val="24"/>
                <w:szCs w:val="24"/>
              </w:rPr>
              <w:t xml:space="preserve">. </w:t>
            </w:r>
            <w:proofErr w:type="spellStart"/>
            <w:r w:rsidRPr="00964F62">
              <w:rPr>
                <w:rFonts w:ascii="Arial" w:hAnsi="Arial" w:cs="Arial"/>
                <w:sz w:val="24"/>
                <w:szCs w:val="24"/>
              </w:rPr>
              <w:t>Est</w:t>
            </w:r>
            <w:proofErr w:type="spellEnd"/>
            <w:r w:rsidRPr="00964F62">
              <w:rPr>
                <w:rFonts w:ascii="Arial" w:hAnsi="Arial" w:cs="Arial"/>
                <w:sz w:val="24"/>
                <w:szCs w:val="24"/>
              </w:rPr>
              <w:t>. (σ)</w:t>
            </w:r>
          </w:p>
        </w:tc>
      </w:tr>
      <w:tr w:rsidR="002B0EBD" w:rsidRPr="00964F62" w:rsidTr="00EF7C79">
        <w:tc>
          <w:tcPr>
            <w:tcW w:w="2660" w:type="dxa"/>
            <w:tcBorders>
              <w:top w:val="single" w:sz="4" w:space="0" w:color="auto"/>
              <w:left w:val="nil"/>
              <w:bottom w:val="nil"/>
              <w:right w:val="nil"/>
            </w:tcBorders>
          </w:tcPr>
          <w:p w:rsidR="002B0EBD" w:rsidRPr="00964F62" w:rsidRDefault="002B0EBD" w:rsidP="00137A18">
            <w:pPr>
              <w:spacing w:before="240" w:line="480" w:lineRule="auto"/>
              <w:rPr>
                <w:rFonts w:ascii="Arial" w:hAnsi="Arial" w:cs="Arial"/>
                <w:sz w:val="24"/>
                <w:szCs w:val="24"/>
              </w:rPr>
            </w:pPr>
            <w:proofErr w:type="spellStart"/>
            <w:r w:rsidRPr="00964F62">
              <w:rPr>
                <w:rFonts w:ascii="Arial" w:hAnsi="Arial" w:cs="Arial"/>
                <w:sz w:val="24"/>
                <w:szCs w:val="24"/>
              </w:rPr>
              <w:t>Course-Navette</w:t>
            </w:r>
            <w:proofErr w:type="spellEnd"/>
          </w:p>
        </w:tc>
        <w:tc>
          <w:tcPr>
            <w:tcW w:w="2126" w:type="dxa"/>
            <w:tcBorders>
              <w:left w:val="nil"/>
              <w:bottom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44.2 ml/min/kg</w:t>
            </w:r>
          </w:p>
        </w:tc>
        <w:tc>
          <w:tcPr>
            <w:tcW w:w="2410" w:type="dxa"/>
            <w:tcBorders>
              <w:left w:val="nil"/>
              <w:bottom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11.2</w:t>
            </w:r>
          </w:p>
        </w:tc>
      </w:tr>
      <w:tr w:rsidR="002B0EBD" w:rsidRPr="00964F62" w:rsidTr="00EF7C79">
        <w:tc>
          <w:tcPr>
            <w:tcW w:w="2660"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Fuerza Explosiva</w:t>
            </w:r>
          </w:p>
        </w:tc>
        <w:tc>
          <w:tcPr>
            <w:tcW w:w="2126"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154.3 cm</w:t>
            </w:r>
          </w:p>
        </w:tc>
        <w:tc>
          <w:tcPr>
            <w:tcW w:w="2410" w:type="dxa"/>
            <w:tcBorders>
              <w:top w:val="nil"/>
              <w:left w:val="nil"/>
              <w:right w:val="nil"/>
            </w:tcBorders>
          </w:tcPr>
          <w:p w:rsidR="002B0EBD" w:rsidRPr="00964F62" w:rsidRDefault="002B0EBD" w:rsidP="00137A18">
            <w:pPr>
              <w:spacing w:before="240" w:line="480" w:lineRule="auto"/>
              <w:rPr>
                <w:rFonts w:ascii="Arial" w:hAnsi="Arial" w:cs="Arial"/>
                <w:sz w:val="24"/>
                <w:szCs w:val="24"/>
              </w:rPr>
            </w:pPr>
            <w:r w:rsidRPr="00964F62">
              <w:rPr>
                <w:rFonts w:ascii="Arial" w:hAnsi="Arial" w:cs="Arial"/>
                <w:sz w:val="24"/>
                <w:szCs w:val="24"/>
              </w:rPr>
              <w:t>12.98</w:t>
            </w:r>
          </w:p>
        </w:tc>
      </w:tr>
    </w:tbl>
    <w:p w:rsidR="002B0EBD" w:rsidRPr="00964F62" w:rsidRDefault="002B0EBD" w:rsidP="00137A18">
      <w:pPr>
        <w:spacing w:line="480" w:lineRule="auto"/>
        <w:rPr>
          <w:rFonts w:ascii="Arial" w:hAnsi="Arial" w:cs="Arial"/>
          <w:sz w:val="24"/>
          <w:szCs w:val="24"/>
        </w:rPr>
      </w:pPr>
      <w:r w:rsidRPr="00964F62">
        <w:rPr>
          <w:rFonts w:ascii="Arial" w:hAnsi="Arial" w:cs="Arial"/>
          <w:sz w:val="24"/>
          <w:szCs w:val="24"/>
        </w:rPr>
        <w:t>(*) Significancia de 0.05</w:t>
      </w:r>
    </w:p>
    <w:p w:rsidR="00A576DD" w:rsidRPr="00964F62" w:rsidRDefault="00A576DD" w:rsidP="00137A18">
      <w:pPr>
        <w:spacing w:before="240" w:line="480" w:lineRule="auto"/>
        <w:jc w:val="both"/>
        <w:rPr>
          <w:rFonts w:ascii="Arial" w:hAnsi="Arial" w:cs="Arial"/>
          <w:sz w:val="24"/>
          <w:szCs w:val="24"/>
        </w:rPr>
      </w:pPr>
      <w:r w:rsidRPr="00964F62">
        <w:rPr>
          <w:rFonts w:ascii="Arial" w:hAnsi="Arial" w:cs="Arial"/>
          <w:sz w:val="24"/>
          <w:szCs w:val="24"/>
        </w:rPr>
        <w:t>Conclusiones</w:t>
      </w:r>
    </w:p>
    <w:p w:rsidR="002B0EBD" w:rsidRPr="00964F62" w:rsidRDefault="002B0EBD" w:rsidP="00137A18">
      <w:pPr>
        <w:spacing w:before="240" w:line="480" w:lineRule="auto"/>
        <w:jc w:val="both"/>
        <w:rPr>
          <w:rFonts w:ascii="Arial" w:hAnsi="Arial" w:cs="Arial"/>
          <w:sz w:val="24"/>
          <w:szCs w:val="24"/>
        </w:rPr>
      </w:pPr>
      <w:r w:rsidRPr="00964F62">
        <w:rPr>
          <w:rFonts w:ascii="Arial" w:hAnsi="Arial" w:cs="Arial"/>
          <w:sz w:val="24"/>
          <w:szCs w:val="24"/>
        </w:rPr>
        <w:t>Fue observado un incremento positivo de la</w:t>
      </w:r>
      <w:r w:rsidR="00964F62">
        <w:rPr>
          <w:rFonts w:ascii="Arial" w:hAnsi="Arial" w:cs="Arial"/>
          <w:sz w:val="24"/>
          <w:szCs w:val="24"/>
        </w:rPr>
        <w:t>s</w:t>
      </w:r>
      <w:r w:rsidRPr="00964F62">
        <w:rPr>
          <w:rFonts w:ascii="Arial" w:hAnsi="Arial" w:cs="Arial"/>
          <w:sz w:val="24"/>
          <w:szCs w:val="24"/>
        </w:rPr>
        <w:t xml:space="preserve"> cualidades medidas, debido, probablemente, al tipo de estímulos y a la periodicidad planteada, pues se </w:t>
      </w:r>
      <w:r w:rsidR="003C2211" w:rsidRPr="00964F62">
        <w:rPr>
          <w:rFonts w:ascii="Arial" w:hAnsi="Arial" w:cs="Arial"/>
          <w:sz w:val="24"/>
          <w:szCs w:val="24"/>
        </w:rPr>
        <w:t>exhibieron</w:t>
      </w:r>
      <w:r w:rsidRPr="00964F62">
        <w:rPr>
          <w:rFonts w:ascii="Arial" w:hAnsi="Arial" w:cs="Arial"/>
          <w:sz w:val="24"/>
          <w:szCs w:val="24"/>
        </w:rPr>
        <w:t xml:space="preserve"> adaptaciones </w:t>
      </w:r>
      <w:r w:rsidR="003C2211" w:rsidRPr="00964F62">
        <w:rPr>
          <w:rFonts w:ascii="Arial" w:hAnsi="Arial" w:cs="Arial"/>
          <w:sz w:val="24"/>
          <w:szCs w:val="24"/>
        </w:rPr>
        <w:t xml:space="preserve">(mayor capacidad aeróbica y mayor fuerza explosiva) </w:t>
      </w:r>
      <w:r w:rsidRPr="00964F62">
        <w:rPr>
          <w:rFonts w:ascii="Arial" w:hAnsi="Arial" w:cs="Arial"/>
          <w:sz w:val="24"/>
          <w:szCs w:val="24"/>
        </w:rPr>
        <w:t>que permi</w:t>
      </w:r>
      <w:r w:rsidR="003C2211" w:rsidRPr="00964F62">
        <w:rPr>
          <w:rFonts w:ascii="Arial" w:hAnsi="Arial" w:cs="Arial"/>
          <w:sz w:val="24"/>
          <w:szCs w:val="24"/>
        </w:rPr>
        <w:t>t</w:t>
      </w:r>
      <w:r w:rsidRPr="00964F62">
        <w:rPr>
          <w:rFonts w:ascii="Arial" w:hAnsi="Arial" w:cs="Arial"/>
          <w:sz w:val="24"/>
          <w:szCs w:val="24"/>
        </w:rPr>
        <w:t>ieron a los participantes</w:t>
      </w:r>
      <w:r w:rsidR="003C2211" w:rsidRPr="00964F62">
        <w:rPr>
          <w:rFonts w:ascii="Arial" w:hAnsi="Arial" w:cs="Arial"/>
          <w:sz w:val="24"/>
          <w:szCs w:val="24"/>
        </w:rPr>
        <w:t>, en promedio,</w:t>
      </w:r>
      <w:r w:rsidRPr="00964F62">
        <w:rPr>
          <w:rFonts w:ascii="Arial" w:hAnsi="Arial" w:cs="Arial"/>
          <w:sz w:val="24"/>
          <w:szCs w:val="24"/>
        </w:rPr>
        <w:t xml:space="preserve"> la asimilación de las cargas de trabajo </w:t>
      </w:r>
      <w:r w:rsidR="00C379D3" w:rsidRPr="00964F62">
        <w:rPr>
          <w:rFonts w:ascii="Arial" w:hAnsi="Arial" w:cs="Arial"/>
          <w:sz w:val="24"/>
          <w:szCs w:val="24"/>
        </w:rPr>
        <w:t>progresiv</w:t>
      </w:r>
      <w:r w:rsidR="003C2211" w:rsidRPr="00964F62">
        <w:rPr>
          <w:rFonts w:ascii="Arial" w:hAnsi="Arial" w:cs="Arial"/>
          <w:sz w:val="24"/>
          <w:szCs w:val="24"/>
        </w:rPr>
        <w:t xml:space="preserve">as que se les </w:t>
      </w:r>
      <w:r w:rsidRPr="00964F62">
        <w:rPr>
          <w:rFonts w:ascii="Arial" w:hAnsi="Arial" w:cs="Arial"/>
          <w:sz w:val="24"/>
          <w:szCs w:val="24"/>
        </w:rPr>
        <w:t>presenta</w:t>
      </w:r>
      <w:r w:rsidR="003C2211" w:rsidRPr="00964F62">
        <w:rPr>
          <w:rFonts w:ascii="Arial" w:hAnsi="Arial" w:cs="Arial"/>
          <w:sz w:val="24"/>
          <w:szCs w:val="24"/>
        </w:rPr>
        <w:t>ron</w:t>
      </w:r>
      <w:r w:rsidRPr="00964F62">
        <w:rPr>
          <w:rFonts w:ascii="Arial" w:hAnsi="Arial" w:cs="Arial"/>
          <w:sz w:val="24"/>
          <w:szCs w:val="24"/>
        </w:rPr>
        <w:t>.</w:t>
      </w:r>
    </w:p>
    <w:p w:rsidR="00750F9E" w:rsidRPr="00964F62" w:rsidRDefault="00750F9E" w:rsidP="00137A18">
      <w:pPr>
        <w:autoSpaceDE w:val="0"/>
        <w:autoSpaceDN w:val="0"/>
        <w:adjustRightInd w:val="0"/>
        <w:spacing w:before="240" w:after="0" w:line="480" w:lineRule="auto"/>
        <w:jc w:val="both"/>
        <w:rPr>
          <w:rFonts w:ascii="Arial" w:eastAsia="Times New Roman" w:hAnsi="Arial" w:cs="Arial"/>
          <w:sz w:val="24"/>
          <w:szCs w:val="24"/>
        </w:rPr>
      </w:pPr>
      <w:r w:rsidRPr="00964F62">
        <w:rPr>
          <w:rFonts w:ascii="Arial" w:eastAsia="Times New Roman" w:hAnsi="Arial" w:cs="Arial"/>
          <w:sz w:val="24"/>
          <w:szCs w:val="24"/>
        </w:rPr>
        <w:t xml:space="preserve">Los factores asociados </w:t>
      </w:r>
      <w:r w:rsidR="003E2EB3" w:rsidRPr="00964F62">
        <w:rPr>
          <w:rFonts w:ascii="Arial" w:eastAsia="Times New Roman" w:hAnsi="Arial" w:cs="Arial"/>
          <w:sz w:val="24"/>
          <w:szCs w:val="24"/>
        </w:rPr>
        <w:t xml:space="preserve">a la actividad física </w:t>
      </w:r>
      <w:r w:rsidRPr="00964F62">
        <w:rPr>
          <w:rFonts w:ascii="Arial" w:eastAsia="Times New Roman" w:hAnsi="Arial" w:cs="Arial"/>
          <w:sz w:val="24"/>
          <w:szCs w:val="24"/>
        </w:rPr>
        <w:t xml:space="preserve">más mencionados por la literatura son, en un orden no específico: </w:t>
      </w:r>
      <w:r w:rsidRPr="00964F62">
        <w:rPr>
          <w:rFonts w:ascii="Arial" w:eastAsia="Times New Roman" w:hAnsi="Arial" w:cs="Arial"/>
          <w:i/>
          <w:sz w:val="24"/>
          <w:szCs w:val="24"/>
        </w:rPr>
        <w:t xml:space="preserve">intensidad, duración, frecuencia y volumen del ejercicio </w:t>
      </w:r>
      <w:r w:rsidRPr="00964F62">
        <w:rPr>
          <w:rFonts w:ascii="Arial" w:eastAsia="Times New Roman" w:hAnsi="Arial" w:cs="Arial"/>
          <w:sz w:val="24"/>
          <w:szCs w:val="24"/>
        </w:rPr>
        <w:t>(</w:t>
      </w:r>
      <w:proofErr w:type="spellStart"/>
      <w:r w:rsidRPr="00964F62">
        <w:rPr>
          <w:rFonts w:ascii="Arial" w:eastAsia="Times New Roman" w:hAnsi="Arial" w:cs="Arial"/>
          <w:sz w:val="24"/>
          <w:szCs w:val="24"/>
        </w:rPr>
        <w:t>Gorostiaga</w:t>
      </w:r>
      <w:proofErr w:type="spellEnd"/>
      <w:r w:rsidRPr="00964F62">
        <w:rPr>
          <w:rFonts w:ascii="Arial" w:eastAsia="Times New Roman" w:hAnsi="Arial" w:cs="Arial"/>
          <w:sz w:val="24"/>
          <w:szCs w:val="24"/>
        </w:rPr>
        <w:t>, 200</w:t>
      </w:r>
      <w:r w:rsidR="00466403">
        <w:rPr>
          <w:rFonts w:ascii="Arial" w:eastAsia="Times New Roman" w:hAnsi="Arial" w:cs="Arial"/>
          <w:sz w:val="24"/>
          <w:szCs w:val="24"/>
        </w:rPr>
        <w:t>9</w:t>
      </w:r>
      <w:r w:rsidRPr="00964F62">
        <w:rPr>
          <w:rFonts w:ascii="Arial" w:eastAsia="Times New Roman" w:hAnsi="Arial" w:cs="Arial"/>
          <w:sz w:val="24"/>
          <w:szCs w:val="24"/>
        </w:rPr>
        <w:t xml:space="preserve">; Mc </w:t>
      </w:r>
      <w:proofErr w:type="spellStart"/>
      <w:r w:rsidRPr="00964F62">
        <w:rPr>
          <w:rFonts w:ascii="Arial" w:eastAsia="Times New Roman" w:hAnsi="Arial" w:cs="Arial"/>
          <w:sz w:val="24"/>
          <w:szCs w:val="24"/>
        </w:rPr>
        <w:t>Ardle</w:t>
      </w:r>
      <w:proofErr w:type="spellEnd"/>
      <w:r w:rsidRPr="00964F62">
        <w:rPr>
          <w:rFonts w:ascii="Arial" w:eastAsia="Times New Roman" w:hAnsi="Arial" w:cs="Arial"/>
          <w:sz w:val="24"/>
          <w:szCs w:val="24"/>
        </w:rPr>
        <w:t xml:space="preserve">, </w:t>
      </w:r>
      <w:proofErr w:type="spellStart"/>
      <w:r w:rsidRPr="00964F62">
        <w:rPr>
          <w:rFonts w:ascii="Arial" w:eastAsia="Times New Roman" w:hAnsi="Arial" w:cs="Arial"/>
          <w:sz w:val="24"/>
          <w:szCs w:val="24"/>
        </w:rPr>
        <w:t>Katch</w:t>
      </w:r>
      <w:proofErr w:type="spellEnd"/>
      <w:r w:rsidRPr="00964F62">
        <w:rPr>
          <w:rFonts w:ascii="Arial" w:eastAsia="Times New Roman" w:hAnsi="Arial" w:cs="Arial"/>
          <w:sz w:val="24"/>
          <w:szCs w:val="24"/>
        </w:rPr>
        <w:t xml:space="preserve"> y </w:t>
      </w:r>
      <w:proofErr w:type="spellStart"/>
      <w:r w:rsidRPr="00964F62">
        <w:rPr>
          <w:rFonts w:ascii="Arial" w:eastAsia="Times New Roman" w:hAnsi="Arial" w:cs="Arial"/>
          <w:sz w:val="24"/>
          <w:szCs w:val="24"/>
        </w:rPr>
        <w:t>Katch</w:t>
      </w:r>
      <w:proofErr w:type="spellEnd"/>
      <w:r w:rsidRPr="00964F62">
        <w:rPr>
          <w:rFonts w:ascii="Arial" w:eastAsia="Times New Roman" w:hAnsi="Arial" w:cs="Arial"/>
          <w:sz w:val="24"/>
          <w:szCs w:val="24"/>
        </w:rPr>
        <w:t>, 2004</w:t>
      </w:r>
      <w:r w:rsidR="00E274E3" w:rsidRPr="00964F62">
        <w:rPr>
          <w:rFonts w:ascii="Arial" w:eastAsia="Times New Roman" w:hAnsi="Arial" w:cs="Arial"/>
          <w:sz w:val="24"/>
          <w:szCs w:val="24"/>
        </w:rPr>
        <w:t>; Roldán, 2009</w:t>
      </w:r>
      <w:r w:rsidRPr="00964F62">
        <w:rPr>
          <w:rFonts w:ascii="Arial" w:eastAsia="Times New Roman" w:hAnsi="Arial" w:cs="Arial"/>
          <w:sz w:val="24"/>
          <w:szCs w:val="24"/>
        </w:rPr>
        <w:t>); estos factores han sido manipulados de diversas maneras, pero el más cercano a la idea que se pretende desarrollar es el de periodización, desarrollado hace más de treinta años por los entrenadores búlgaros de halterofilia (</w:t>
      </w:r>
      <w:proofErr w:type="spellStart"/>
      <w:r w:rsidRPr="00964F62">
        <w:rPr>
          <w:rFonts w:ascii="Arial" w:eastAsia="Times New Roman" w:hAnsi="Arial" w:cs="Arial"/>
          <w:sz w:val="24"/>
          <w:szCs w:val="24"/>
        </w:rPr>
        <w:t>Mentzer</w:t>
      </w:r>
      <w:proofErr w:type="spellEnd"/>
      <w:r w:rsidRPr="00964F62">
        <w:rPr>
          <w:rFonts w:ascii="Arial" w:eastAsia="Times New Roman" w:hAnsi="Arial" w:cs="Arial"/>
          <w:sz w:val="24"/>
          <w:szCs w:val="24"/>
        </w:rPr>
        <w:t>, 199</w:t>
      </w:r>
      <w:r w:rsidR="00896167" w:rsidRPr="00964F62">
        <w:rPr>
          <w:rFonts w:ascii="Arial" w:eastAsia="Times New Roman" w:hAnsi="Arial" w:cs="Arial"/>
          <w:sz w:val="24"/>
          <w:szCs w:val="24"/>
        </w:rPr>
        <w:t>3</w:t>
      </w:r>
      <w:r w:rsidRPr="00964F62">
        <w:rPr>
          <w:rFonts w:ascii="Arial" w:eastAsia="Times New Roman" w:hAnsi="Arial" w:cs="Arial"/>
          <w:sz w:val="24"/>
          <w:szCs w:val="24"/>
        </w:rPr>
        <w:t xml:space="preserve">; </w:t>
      </w:r>
      <w:proofErr w:type="spellStart"/>
      <w:r w:rsidRPr="00964F62">
        <w:rPr>
          <w:rFonts w:ascii="Arial" w:eastAsia="Times New Roman" w:hAnsi="Arial" w:cs="Arial"/>
          <w:sz w:val="24"/>
          <w:szCs w:val="24"/>
        </w:rPr>
        <w:t>McGuff</w:t>
      </w:r>
      <w:proofErr w:type="spellEnd"/>
      <w:r w:rsidRPr="00964F62">
        <w:rPr>
          <w:rFonts w:ascii="Arial" w:eastAsia="Times New Roman" w:hAnsi="Arial" w:cs="Arial"/>
          <w:sz w:val="24"/>
          <w:szCs w:val="24"/>
        </w:rPr>
        <w:t xml:space="preserve"> y Little, 2009; </w:t>
      </w:r>
      <w:proofErr w:type="spellStart"/>
      <w:r w:rsidRPr="00964F62">
        <w:rPr>
          <w:rFonts w:ascii="Arial" w:eastAsia="Times New Roman" w:hAnsi="Arial" w:cs="Arial"/>
          <w:sz w:val="24"/>
          <w:szCs w:val="24"/>
        </w:rPr>
        <w:t>Cancino</w:t>
      </w:r>
      <w:proofErr w:type="spellEnd"/>
      <w:r w:rsidRPr="00964F62">
        <w:rPr>
          <w:rFonts w:ascii="Arial" w:eastAsia="Times New Roman" w:hAnsi="Arial" w:cs="Arial"/>
          <w:sz w:val="24"/>
          <w:szCs w:val="24"/>
        </w:rPr>
        <w:t>, 2011).</w:t>
      </w:r>
    </w:p>
    <w:p w:rsidR="009F1193" w:rsidRPr="00964F62" w:rsidRDefault="005360C0" w:rsidP="00137A18">
      <w:pPr>
        <w:autoSpaceDE w:val="0"/>
        <w:autoSpaceDN w:val="0"/>
        <w:adjustRightInd w:val="0"/>
        <w:spacing w:before="240" w:after="0" w:line="480" w:lineRule="auto"/>
        <w:jc w:val="both"/>
        <w:rPr>
          <w:rFonts w:ascii="Arial" w:eastAsia="ResavskaSansITCStd-Medium" w:hAnsi="Arial" w:cs="Arial"/>
          <w:sz w:val="24"/>
          <w:szCs w:val="24"/>
        </w:rPr>
      </w:pPr>
      <w:r w:rsidRPr="00964F62">
        <w:rPr>
          <w:rFonts w:ascii="Arial" w:eastAsia="ResavskaSansITCStd-Medium" w:hAnsi="Arial" w:cs="Arial"/>
          <w:sz w:val="24"/>
          <w:szCs w:val="24"/>
        </w:rPr>
        <w:lastRenderedPageBreak/>
        <w:t xml:space="preserve">De acuerdo con la </w:t>
      </w:r>
      <w:r w:rsidR="00043E46" w:rsidRPr="00964F62">
        <w:rPr>
          <w:rFonts w:ascii="Arial" w:eastAsia="ResavskaSansITCStd-Medium" w:hAnsi="Arial" w:cs="Arial"/>
          <w:sz w:val="24"/>
          <w:szCs w:val="24"/>
        </w:rPr>
        <w:t>literatura revisada</w:t>
      </w:r>
      <w:r w:rsidR="009F1193" w:rsidRPr="00964F62">
        <w:rPr>
          <w:rFonts w:ascii="Arial" w:eastAsia="ResavskaSansITCStd-Medium" w:hAnsi="Arial" w:cs="Arial"/>
          <w:sz w:val="24"/>
          <w:szCs w:val="24"/>
        </w:rPr>
        <w:t xml:space="preserve">, los ejercicios más provechosos son aquellos donde es necesario que la intensidad del esfuerzo supere el umbral láctico para que los valores de cortisol aumenten, ya que </w:t>
      </w:r>
      <w:r w:rsidR="00964F62" w:rsidRPr="00964F62">
        <w:rPr>
          <w:rFonts w:ascii="Arial" w:eastAsia="ResavskaSansITCStd-Medium" w:hAnsi="Arial" w:cs="Arial"/>
          <w:sz w:val="24"/>
          <w:szCs w:val="24"/>
        </w:rPr>
        <w:t>aún</w:t>
      </w:r>
      <w:r w:rsidR="009F1193" w:rsidRPr="00964F62">
        <w:rPr>
          <w:rFonts w:ascii="Arial" w:eastAsia="ResavskaSansITCStd-Medium" w:hAnsi="Arial" w:cs="Arial"/>
          <w:sz w:val="24"/>
          <w:szCs w:val="24"/>
        </w:rPr>
        <w:t xml:space="preserve"> esfuerzos de un minuto de duración son suficientes para aumentar la secreción de ACTH y Cortisol (</w:t>
      </w:r>
      <w:proofErr w:type="spellStart"/>
      <w:r w:rsidR="009F1193" w:rsidRPr="00964F62">
        <w:rPr>
          <w:rFonts w:ascii="Arial" w:eastAsia="ResavskaSansITCStd-Medium" w:hAnsi="Arial" w:cs="Arial"/>
          <w:sz w:val="24"/>
          <w:szCs w:val="24"/>
        </w:rPr>
        <w:t>Buono</w:t>
      </w:r>
      <w:proofErr w:type="spellEnd"/>
      <w:r w:rsidR="009F1193" w:rsidRPr="00964F62">
        <w:rPr>
          <w:rFonts w:ascii="Arial" w:eastAsia="ResavskaSansITCStd-Medium" w:hAnsi="Arial" w:cs="Arial"/>
          <w:sz w:val="24"/>
          <w:szCs w:val="24"/>
        </w:rPr>
        <w:t xml:space="preserve">, </w:t>
      </w:r>
      <w:proofErr w:type="spellStart"/>
      <w:r w:rsidR="009F1193" w:rsidRPr="00964F62">
        <w:rPr>
          <w:rFonts w:ascii="Arial" w:eastAsia="ResavskaSansITCStd-Medium" w:hAnsi="Arial" w:cs="Arial"/>
          <w:sz w:val="24"/>
          <w:szCs w:val="24"/>
        </w:rPr>
        <w:t>Yeager</w:t>
      </w:r>
      <w:proofErr w:type="spellEnd"/>
      <w:r w:rsidR="009F1193" w:rsidRPr="00964F62">
        <w:rPr>
          <w:rFonts w:ascii="Arial" w:eastAsia="ResavskaSansITCStd-Medium" w:hAnsi="Arial" w:cs="Arial"/>
          <w:sz w:val="24"/>
          <w:szCs w:val="24"/>
        </w:rPr>
        <w:t xml:space="preserve"> </w:t>
      </w:r>
      <w:r w:rsidR="003A7A35" w:rsidRPr="00964F62">
        <w:rPr>
          <w:rFonts w:ascii="Arial" w:eastAsia="ResavskaSansITCStd-Medium" w:hAnsi="Arial" w:cs="Arial"/>
          <w:sz w:val="24"/>
          <w:szCs w:val="24"/>
        </w:rPr>
        <w:t>y</w:t>
      </w:r>
      <w:r w:rsidR="009F1193" w:rsidRPr="00964F62">
        <w:rPr>
          <w:rFonts w:ascii="Arial" w:eastAsia="ResavskaSansITCStd-Medium" w:hAnsi="Arial" w:cs="Arial"/>
          <w:sz w:val="24"/>
          <w:szCs w:val="24"/>
        </w:rPr>
        <w:t xml:space="preserve"> </w:t>
      </w:r>
      <w:proofErr w:type="spellStart"/>
      <w:r w:rsidR="009F1193" w:rsidRPr="00964F62">
        <w:rPr>
          <w:rFonts w:ascii="Arial" w:eastAsia="ResavskaSansITCStd-Medium" w:hAnsi="Arial" w:cs="Arial"/>
          <w:sz w:val="24"/>
          <w:szCs w:val="24"/>
        </w:rPr>
        <w:t>Hodgdon</w:t>
      </w:r>
      <w:proofErr w:type="spellEnd"/>
      <w:r w:rsidR="009F1193" w:rsidRPr="00964F62">
        <w:rPr>
          <w:rFonts w:ascii="Arial" w:eastAsia="ResavskaSansITCStd-Medium" w:hAnsi="Arial" w:cs="Arial"/>
          <w:sz w:val="24"/>
          <w:szCs w:val="24"/>
        </w:rPr>
        <w:t>, 1986)</w:t>
      </w:r>
      <w:r w:rsidR="003A7A35" w:rsidRPr="00964F62">
        <w:rPr>
          <w:rFonts w:ascii="Arial" w:eastAsia="ResavskaSansITCStd-Medium" w:hAnsi="Arial" w:cs="Arial"/>
          <w:sz w:val="24"/>
          <w:szCs w:val="24"/>
        </w:rPr>
        <w:t>.</w:t>
      </w:r>
      <w:r w:rsidR="0057671A" w:rsidRPr="00964F62">
        <w:rPr>
          <w:rFonts w:ascii="Arial" w:eastAsia="ResavskaSansITCStd-Medium" w:hAnsi="Arial" w:cs="Arial"/>
          <w:sz w:val="24"/>
          <w:szCs w:val="24"/>
        </w:rPr>
        <w:t xml:space="preserve"> La periodicidad de los esfuerzos también se considera importante para promover la mejora de las capacidades resaltadas, al permitir la asimilación del esfuerzo y adaptarse a él positivamente (</w:t>
      </w:r>
      <w:proofErr w:type="spellStart"/>
      <w:r w:rsidR="0057671A" w:rsidRPr="00964F62">
        <w:rPr>
          <w:rFonts w:ascii="Arial" w:eastAsia="ResavskaSansITCStd-Medium" w:hAnsi="Arial" w:cs="Arial"/>
          <w:sz w:val="24"/>
          <w:szCs w:val="24"/>
        </w:rPr>
        <w:t>Staplin</w:t>
      </w:r>
      <w:proofErr w:type="spellEnd"/>
      <w:r w:rsidR="0057671A" w:rsidRPr="00964F62">
        <w:rPr>
          <w:rFonts w:ascii="Arial" w:eastAsia="ResavskaSansITCStd-Medium" w:hAnsi="Arial" w:cs="Arial"/>
          <w:sz w:val="24"/>
          <w:szCs w:val="24"/>
        </w:rPr>
        <w:t>, 2013).</w:t>
      </w:r>
    </w:p>
    <w:p w:rsidR="003E2EB3" w:rsidRPr="00964F62" w:rsidRDefault="009F1193" w:rsidP="00137A18">
      <w:pPr>
        <w:autoSpaceDE w:val="0"/>
        <w:autoSpaceDN w:val="0"/>
        <w:adjustRightInd w:val="0"/>
        <w:spacing w:before="240" w:after="0" w:line="480" w:lineRule="auto"/>
        <w:jc w:val="both"/>
        <w:rPr>
          <w:rFonts w:ascii="Arial" w:eastAsia="BerkeleyStd-Book" w:hAnsi="Arial" w:cs="Arial"/>
          <w:sz w:val="24"/>
          <w:szCs w:val="24"/>
        </w:rPr>
      </w:pPr>
      <w:proofErr w:type="spellStart"/>
      <w:r w:rsidRPr="00964F62">
        <w:rPr>
          <w:rFonts w:ascii="Arial" w:eastAsia="BerkeleyStd-Book" w:hAnsi="Arial" w:cs="Arial"/>
          <w:sz w:val="24"/>
          <w:szCs w:val="24"/>
        </w:rPr>
        <w:t>Tabata</w:t>
      </w:r>
      <w:proofErr w:type="spellEnd"/>
      <w:r w:rsidRPr="00964F62">
        <w:rPr>
          <w:rFonts w:ascii="Arial" w:eastAsia="BerkeleyStd-Book" w:hAnsi="Arial" w:cs="Arial"/>
          <w:sz w:val="24"/>
          <w:szCs w:val="24"/>
        </w:rPr>
        <w:t xml:space="preserve">, </w:t>
      </w:r>
      <w:proofErr w:type="spellStart"/>
      <w:r w:rsidRPr="00964F62">
        <w:rPr>
          <w:rFonts w:ascii="Arial" w:eastAsia="BerkeleyStd-Book" w:hAnsi="Arial" w:cs="Arial"/>
          <w:sz w:val="24"/>
          <w:szCs w:val="24"/>
        </w:rPr>
        <w:t>Atomi</w:t>
      </w:r>
      <w:proofErr w:type="spellEnd"/>
      <w:r w:rsidRPr="00964F62">
        <w:rPr>
          <w:rFonts w:ascii="Arial" w:eastAsia="BerkeleyStd-Book" w:hAnsi="Arial" w:cs="Arial"/>
          <w:sz w:val="24"/>
          <w:szCs w:val="24"/>
        </w:rPr>
        <w:t xml:space="preserve">, </w:t>
      </w:r>
      <w:proofErr w:type="spellStart"/>
      <w:r w:rsidRPr="00964F62">
        <w:rPr>
          <w:rFonts w:ascii="Arial" w:eastAsia="BerkeleyStd-Book" w:hAnsi="Arial" w:cs="Arial"/>
          <w:sz w:val="24"/>
          <w:szCs w:val="24"/>
        </w:rPr>
        <w:t>Mutoh</w:t>
      </w:r>
      <w:proofErr w:type="spellEnd"/>
      <w:r w:rsidRPr="00964F62">
        <w:rPr>
          <w:rFonts w:ascii="Arial" w:eastAsia="BerkeleyStd-Book" w:hAnsi="Arial" w:cs="Arial"/>
          <w:sz w:val="24"/>
          <w:szCs w:val="24"/>
        </w:rPr>
        <w:t xml:space="preserve"> </w:t>
      </w:r>
      <w:r w:rsidR="003A7A35" w:rsidRPr="00964F62">
        <w:rPr>
          <w:rFonts w:ascii="Arial" w:eastAsia="BerkeleyStd-Book" w:hAnsi="Arial" w:cs="Arial"/>
          <w:sz w:val="24"/>
          <w:szCs w:val="24"/>
        </w:rPr>
        <w:t>y</w:t>
      </w:r>
      <w:r w:rsidRPr="00964F62">
        <w:rPr>
          <w:rFonts w:ascii="Arial" w:eastAsia="BerkeleyStd-Book" w:hAnsi="Arial" w:cs="Arial"/>
          <w:sz w:val="24"/>
          <w:szCs w:val="24"/>
        </w:rPr>
        <w:t xml:space="preserve"> </w:t>
      </w:r>
      <w:proofErr w:type="spellStart"/>
      <w:r w:rsidRPr="00964F62">
        <w:rPr>
          <w:rFonts w:ascii="Arial" w:eastAsia="BerkeleyStd-Book" w:hAnsi="Arial" w:cs="Arial"/>
          <w:sz w:val="24"/>
          <w:szCs w:val="24"/>
        </w:rPr>
        <w:t>Miyashita</w:t>
      </w:r>
      <w:proofErr w:type="spellEnd"/>
      <w:r w:rsidRPr="00964F62">
        <w:rPr>
          <w:rFonts w:ascii="Arial" w:eastAsia="BerkeleyStd-Book" w:hAnsi="Arial" w:cs="Arial"/>
          <w:sz w:val="24"/>
          <w:szCs w:val="24"/>
        </w:rPr>
        <w:t xml:space="preserve"> (1990)</w:t>
      </w:r>
      <w:r w:rsidR="0057671A" w:rsidRPr="00964F62">
        <w:rPr>
          <w:rFonts w:ascii="Arial" w:eastAsia="BerkeleyStd-Book" w:hAnsi="Arial" w:cs="Arial"/>
          <w:sz w:val="24"/>
          <w:szCs w:val="24"/>
        </w:rPr>
        <w:t xml:space="preserve"> y </w:t>
      </w:r>
      <w:proofErr w:type="spellStart"/>
      <w:r w:rsidR="0057671A" w:rsidRPr="00964F62">
        <w:rPr>
          <w:rFonts w:ascii="Arial" w:hAnsi="Arial" w:cs="Arial"/>
          <w:sz w:val="24"/>
          <w:szCs w:val="24"/>
        </w:rPr>
        <w:t>Tabata</w:t>
      </w:r>
      <w:proofErr w:type="spellEnd"/>
      <w:r w:rsidR="0057671A" w:rsidRPr="00964F62">
        <w:rPr>
          <w:rFonts w:ascii="Arial" w:hAnsi="Arial" w:cs="Arial"/>
          <w:sz w:val="24"/>
          <w:szCs w:val="24"/>
        </w:rPr>
        <w:t xml:space="preserve">, </w:t>
      </w:r>
      <w:proofErr w:type="spellStart"/>
      <w:r w:rsidR="0057671A" w:rsidRPr="00964F62">
        <w:rPr>
          <w:rFonts w:ascii="Arial" w:hAnsi="Arial" w:cs="Arial"/>
          <w:sz w:val="24"/>
          <w:szCs w:val="24"/>
        </w:rPr>
        <w:t>Ogit</w:t>
      </w:r>
      <w:r w:rsidR="002348B1" w:rsidRPr="00964F62">
        <w:rPr>
          <w:rFonts w:ascii="Arial" w:hAnsi="Arial" w:cs="Arial"/>
          <w:sz w:val="24"/>
          <w:szCs w:val="24"/>
        </w:rPr>
        <w:t>a</w:t>
      </w:r>
      <w:proofErr w:type="spellEnd"/>
      <w:r w:rsidR="002348B1" w:rsidRPr="00964F62">
        <w:rPr>
          <w:rFonts w:ascii="Arial" w:hAnsi="Arial" w:cs="Arial"/>
          <w:sz w:val="24"/>
          <w:szCs w:val="24"/>
        </w:rPr>
        <w:t xml:space="preserve">, </w:t>
      </w:r>
      <w:proofErr w:type="spellStart"/>
      <w:r w:rsidR="002348B1" w:rsidRPr="00964F62">
        <w:rPr>
          <w:rFonts w:ascii="Arial" w:hAnsi="Arial" w:cs="Arial"/>
          <w:sz w:val="24"/>
          <w:szCs w:val="24"/>
        </w:rPr>
        <w:t>Miyachi</w:t>
      </w:r>
      <w:proofErr w:type="spellEnd"/>
      <w:r w:rsidR="002348B1" w:rsidRPr="00964F62">
        <w:rPr>
          <w:rFonts w:ascii="Arial" w:hAnsi="Arial" w:cs="Arial"/>
          <w:sz w:val="24"/>
          <w:szCs w:val="24"/>
        </w:rPr>
        <w:t xml:space="preserve">, y </w:t>
      </w:r>
      <w:proofErr w:type="spellStart"/>
      <w:r w:rsidR="002348B1" w:rsidRPr="00964F62">
        <w:rPr>
          <w:rFonts w:ascii="Arial" w:hAnsi="Arial" w:cs="Arial"/>
          <w:sz w:val="24"/>
          <w:szCs w:val="24"/>
        </w:rPr>
        <w:t>Shibayama</w:t>
      </w:r>
      <w:proofErr w:type="spellEnd"/>
      <w:r w:rsidR="002348B1" w:rsidRPr="00964F62">
        <w:rPr>
          <w:rFonts w:ascii="Arial" w:hAnsi="Arial" w:cs="Arial"/>
          <w:sz w:val="24"/>
          <w:szCs w:val="24"/>
        </w:rPr>
        <w:t>, (1991)</w:t>
      </w:r>
      <w:r w:rsidRPr="00964F62">
        <w:rPr>
          <w:rFonts w:ascii="Arial" w:eastAsia="BerkeleyStd-Book" w:hAnsi="Arial" w:cs="Arial"/>
          <w:sz w:val="24"/>
          <w:szCs w:val="24"/>
        </w:rPr>
        <w:t>, sugirieron que el aumento de cortisol en los esfuerzos de larga duración e intensidades menores al umbral láctico pueden relacionarse con condiciones de hipoglucemia, observando que el aumento de ACTH y cortisol ocurrió solo durante la última fase del ejercicio, al momento que las concentraciones de glucosa en sangre decrecieron.</w:t>
      </w:r>
    </w:p>
    <w:p w:rsidR="009F1193" w:rsidRPr="00964F62" w:rsidRDefault="00E90CE4" w:rsidP="00137A18">
      <w:pPr>
        <w:autoSpaceDE w:val="0"/>
        <w:autoSpaceDN w:val="0"/>
        <w:adjustRightInd w:val="0"/>
        <w:spacing w:before="240" w:after="0" w:line="480" w:lineRule="auto"/>
        <w:jc w:val="both"/>
        <w:rPr>
          <w:rFonts w:ascii="Arial" w:eastAsia="ResavskaSansITCStd-Medium" w:hAnsi="Arial" w:cs="Arial"/>
          <w:sz w:val="24"/>
          <w:szCs w:val="24"/>
        </w:rPr>
      </w:pPr>
      <w:r w:rsidRPr="00964F62">
        <w:rPr>
          <w:rFonts w:ascii="Arial" w:eastAsia="BerkeleyStd-Book" w:hAnsi="Arial" w:cs="Arial"/>
          <w:sz w:val="24"/>
          <w:szCs w:val="24"/>
        </w:rPr>
        <w:t>E</w:t>
      </w:r>
      <w:r w:rsidR="00D933E5" w:rsidRPr="00964F62">
        <w:rPr>
          <w:rFonts w:ascii="Arial" w:eastAsia="ResavskaSansITCStd-Medium" w:hAnsi="Arial" w:cs="Arial"/>
          <w:sz w:val="24"/>
          <w:szCs w:val="24"/>
        </w:rPr>
        <w:t>l cortisol es la hormona del estrés (</w:t>
      </w:r>
      <w:proofErr w:type="spellStart"/>
      <w:r w:rsidR="00D933E5" w:rsidRPr="00964F62">
        <w:rPr>
          <w:rFonts w:ascii="Arial" w:eastAsia="ResavskaSansITCStd-Medium" w:hAnsi="Arial" w:cs="Arial"/>
          <w:sz w:val="24"/>
          <w:szCs w:val="24"/>
        </w:rPr>
        <w:t>Inder</w:t>
      </w:r>
      <w:proofErr w:type="spellEnd"/>
      <w:r w:rsidR="00D933E5" w:rsidRPr="00964F62">
        <w:rPr>
          <w:rFonts w:ascii="Arial" w:eastAsia="ResavskaSansITCStd-Medium" w:hAnsi="Arial" w:cs="Arial"/>
          <w:sz w:val="24"/>
          <w:szCs w:val="24"/>
        </w:rPr>
        <w:t xml:space="preserve"> y </w:t>
      </w:r>
      <w:proofErr w:type="spellStart"/>
      <w:r w:rsidR="00D933E5" w:rsidRPr="00964F62">
        <w:rPr>
          <w:rFonts w:ascii="Arial" w:eastAsia="ResavskaSansITCStd-Medium" w:hAnsi="Arial" w:cs="Arial"/>
          <w:sz w:val="24"/>
          <w:szCs w:val="24"/>
        </w:rPr>
        <w:t>Wittert</w:t>
      </w:r>
      <w:proofErr w:type="spellEnd"/>
      <w:r w:rsidR="00D933E5" w:rsidRPr="00964F62">
        <w:rPr>
          <w:rFonts w:ascii="Arial" w:eastAsia="ResavskaSansITCStd-Medium" w:hAnsi="Arial" w:cs="Arial"/>
          <w:sz w:val="24"/>
          <w:szCs w:val="24"/>
        </w:rPr>
        <w:t>, 2005), pues se eleva de manera notable ante diversos factores fisiológicos estresantes, agudos o crónicos. El ejercicio tiene efectos sobre el cortisol. El cortisol aumenta la glucemia, el catabolismo proteico, el catabolismo de los triglicéridos para obtener energía y suministrar material para la gluconeogénesis hepática con el glicerol. Los incrementos agudos del cortisol</w:t>
      </w:r>
      <w:r w:rsidR="00597213">
        <w:rPr>
          <w:rFonts w:ascii="Arial" w:eastAsia="ResavskaSansITCStd-Medium" w:hAnsi="Arial" w:cs="Arial"/>
          <w:sz w:val="24"/>
          <w:szCs w:val="24"/>
        </w:rPr>
        <w:t xml:space="preserve"> </w:t>
      </w:r>
      <w:r w:rsidR="00D933E5" w:rsidRPr="00964F62">
        <w:rPr>
          <w:rFonts w:ascii="Arial" w:eastAsia="ResavskaSansITCStd-Medium" w:hAnsi="Arial" w:cs="Arial"/>
          <w:sz w:val="24"/>
          <w:szCs w:val="24"/>
        </w:rPr>
        <w:t>favorecen la obtención de energía</w:t>
      </w:r>
      <w:r w:rsidR="003E2EB3" w:rsidRPr="00964F62">
        <w:rPr>
          <w:rFonts w:ascii="Arial" w:eastAsia="ResavskaSansITCStd-Medium" w:hAnsi="Arial" w:cs="Arial"/>
          <w:sz w:val="24"/>
          <w:szCs w:val="24"/>
        </w:rPr>
        <w:t xml:space="preserve"> (</w:t>
      </w:r>
      <w:proofErr w:type="spellStart"/>
      <w:r w:rsidR="003E2EB3" w:rsidRPr="00964F62">
        <w:rPr>
          <w:rFonts w:ascii="Arial" w:eastAsia="ResavskaSansITCStd-Medium" w:hAnsi="Arial" w:cs="Arial"/>
          <w:sz w:val="24"/>
          <w:szCs w:val="24"/>
        </w:rPr>
        <w:t>Cancino</w:t>
      </w:r>
      <w:proofErr w:type="spellEnd"/>
      <w:r w:rsidR="003E2EB3" w:rsidRPr="00964F62">
        <w:rPr>
          <w:rFonts w:ascii="Arial" w:eastAsia="ResavskaSansITCStd-Medium" w:hAnsi="Arial" w:cs="Arial"/>
          <w:sz w:val="24"/>
          <w:szCs w:val="24"/>
        </w:rPr>
        <w:t xml:space="preserve">, 2011; </w:t>
      </w:r>
      <w:proofErr w:type="spellStart"/>
      <w:r w:rsidR="003E2EB3" w:rsidRPr="00964F62">
        <w:rPr>
          <w:rFonts w:ascii="Arial" w:eastAsia="ResavskaSansITCStd-Medium" w:hAnsi="Arial" w:cs="Arial"/>
          <w:sz w:val="24"/>
          <w:szCs w:val="24"/>
        </w:rPr>
        <w:t>Inder</w:t>
      </w:r>
      <w:proofErr w:type="spellEnd"/>
      <w:r w:rsidR="003E2EB3" w:rsidRPr="00964F62">
        <w:rPr>
          <w:rFonts w:ascii="Arial" w:eastAsia="ResavskaSansITCStd-Medium" w:hAnsi="Arial" w:cs="Arial"/>
          <w:sz w:val="24"/>
          <w:szCs w:val="24"/>
        </w:rPr>
        <w:t xml:space="preserve"> y </w:t>
      </w:r>
      <w:proofErr w:type="spellStart"/>
      <w:r w:rsidR="003E2EB3" w:rsidRPr="00964F62">
        <w:rPr>
          <w:rFonts w:ascii="Arial" w:eastAsia="ResavskaSansITCStd-Medium" w:hAnsi="Arial" w:cs="Arial"/>
          <w:sz w:val="24"/>
          <w:szCs w:val="24"/>
        </w:rPr>
        <w:t>Wittert</w:t>
      </w:r>
      <w:proofErr w:type="spellEnd"/>
      <w:r w:rsidR="003E2EB3" w:rsidRPr="00964F62">
        <w:rPr>
          <w:rFonts w:ascii="Arial" w:eastAsia="ResavskaSansITCStd-Medium" w:hAnsi="Arial" w:cs="Arial"/>
          <w:sz w:val="24"/>
          <w:szCs w:val="24"/>
        </w:rPr>
        <w:t>, 2005)</w:t>
      </w:r>
      <w:r w:rsidR="00D933E5" w:rsidRPr="00964F62">
        <w:rPr>
          <w:rFonts w:ascii="Arial" w:eastAsia="ResavskaSansITCStd-Medium" w:hAnsi="Arial" w:cs="Arial"/>
          <w:sz w:val="24"/>
          <w:szCs w:val="24"/>
        </w:rPr>
        <w:t>.</w:t>
      </w:r>
    </w:p>
    <w:p w:rsidR="00B93412" w:rsidRPr="00964F62" w:rsidRDefault="00B93412" w:rsidP="00137A18">
      <w:pPr>
        <w:autoSpaceDE w:val="0"/>
        <w:autoSpaceDN w:val="0"/>
        <w:adjustRightInd w:val="0"/>
        <w:spacing w:before="240" w:after="0" w:line="480" w:lineRule="auto"/>
        <w:jc w:val="both"/>
        <w:rPr>
          <w:rFonts w:ascii="Arial" w:eastAsia="BerkeleyStd-Book" w:hAnsi="Arial" w:cs="Arial"/>
          <w:sz w:val="24"/>
          <w:szCs w:val="24"/>
        </w:rPr>
      </w:pPr>
      <w:r w:rsidRPr="00964F62">
        <w:rPr>
          <w:rFonts w:ascii="Arial" w:eastAsia="ResavskaSansITCStd-Medium" w:hAnsi="Arial" w:cs="Arial"/>
          <w:sz w:val="24"/>
          <w:szCs w:val="24"/>
        </w:rPr>
        <w:t xml:space="preserve">Por los factores reseñados, se buscó que los estímulos presentados fueran controlados para evitar en lo posible la aparición </w:t>
      </w:r>
      <w:r w:rsidR="006434D0" w:rsidRPr="00964F62">
        <w:rPr>
          <w:rFonts w:ascii="Arial" w:eastAsia="ResavskaSansITCStd-Medium" w:hAnsi="Arial" w:cs="Arial"/>
          <w:sz w:val="24"/>
          <w:szCs w:val="24"/>
        </w:rPr>
        <w:t xml:space="preserve">excesiva </w:t>
      </w:r>
      <w:r w:rsidRPr="00964F62">
        <w:rPr>
          <w:rFonts w:ascii="Arial" w:eastAsia="ResavskaSansITCStd-Medium" w:hAnsi="Arial" w:cs="Arial"/>
          <w:sz w:val="24"/>
          <w:szCs w:val="24"/>
        </w:rPr>
        <w:t xml:space="preserve">de cortisol en los </w:t>
      </w:r>
      <w:r w:rsidRPr="00964F62">
        <w:rPr>
          <w:rFonts w:ascii="Arial" w:eastAsia="ResavskaSansITCStd-Medium" w:hAnsi="Arial" w:cs="Arial"/>
          <w:sz w:val="24"/>
          <w:szCs w:val="24"/>
        </w:rPr>
        <w:lastRenderedPageBreak/>
        <w:t xml:space="preserve">participantes, lo que explica, en parte, que los participantes se adaptaran positivamente al esfuerzo. </w:t>
      </w:r>
    </w:p>
    <w:p w:rsidR="005F4F7D" w:rsidRPr="00964F62" w:rsidRDefault="00400886" w:rsidP="00137A18">
      <w:pPr>
        <w:autoSpaceDE w:val="0"/>
        <w:autoSpaceDN w:val="0"/>
        <w:adjustRightInd w:val="0"/>
        <w:spacing w:before="240" w:after="0" w:line="480" w:lineRule="auto"/>
        <w:jc w:val="both"/>
        <w:rPr>
          <w:rFonts w:ascii="Arial" w:eastAsia="BerkeleyStd-Book" w:hAnsi="Arial" w:cs="Arial"/>
          <w:sz w:val="24"/>
          <w:szCs w:val="24"/>
        </w:rPr>
      </w:pPr>
      <w:proofErr w:type="spellStart"/>
      <w:r w:rsidRPr="00964F62">
        <w:rPr>
          <w:rFonts w:ascii="Arial" w:eastAsia="BerkeleyStd-Book" w:hAnsi="Arial" w:cs="Arial"/>
          <w:sz w:val="24"/>
          <w:szCs w:val="24"/>
        </w:rPr>
        <w:t>Hillma</w:t>
      </w:r>
      <w:r w:rsidR="005F4F7D" w:rsidRPr="00964F62">
        <w:rPr>
          <w:rFonts w:ascii="Arial" w:eastAsia="BerkeleyStd-Book" w:hAnsi="Arial" w:cs="Arial"/>
          <w:sz w:val="24"/>
          <w:szCs w:val="24"/>
        </w:rPr>
        <w:t>n</w:t>
      </w:r>
      <w:proofErr w:type="spellEnd"/>
      <w:r w:rsidR="005F4F7D" w:rsidRPr="00964F62">
        <w:rPr>
          <w:rFonts w:ascii="Arial" w:eastAsia="BerkeleyStd-Book" w:hAnsi="Arial" w:cs="Arial"/>
          <w:sz w:val="24"/>
          <w:szCs w:val="24"/>
        </w:rPr>
        <w:t xml:space="preserve">, Castelli y </w:t>
      </w:r>
      <w:proofErr w:type="spellStart"/>
      <w:r w:rsidR="005F4F7D" w:rsidRPr="00964F62">
        <w:rPr>
          <w:rFonts w:ascii="Arial" w:eastAsia="BerkeleyStd-Book" w:hAnsi="Arial" w:cs="Arial"/>
          <w:sz w:val="24"/>
          <w:szCs w:val="24"/>
        </w:rPr>
        <w:t>Buck</w:t>
      </w:r>
      <w:proofErr w:type="spellEnd"/>
      <w:r w:rsidR="005F4F7D" w:rsidRPr="00964F62">
        <w:rPr>
          <w:rFonts w:ascii="Arial" w:eastAsia="BerkeleyStd-Book" w:hAnsi="Arial" w:cs="Arial"/>
          <w:sz w:val="24"/>
          <w:szCs w:val="24"/>
        </w:rPr>
        <w:t xml:space="preserve"> (2005), demostraron que existe una correlación positiva entre la condición física, la e</w:t>
      </w:r>
      <w:r w:rsidR="009F247D" w:rsidRPr="00964F62">
        <w:rPr>
          <w:rFonts w:ascii="Arial" w:eastAsia="BerkeleyStd-Book" w:hAnsi="Arial" w:cs="Arial"/>
          <w:sz w:val="24"/>
          <w:szCs w:val="24"/>
        </w:rPr>
        <w:t xml:space="preserve">dad y la cognición. Por su parte, </w:t>
      </w:r>
      <w:proofErr w:type="spellStart"/>
      <w:r w:rsidR="009F247D" w:rsidRPr="00964F62">
        <w:rPr>
          <w:rFonts w:ascii="Arial" w:eastAsia="Times New Roman" w:hAnsi="Arial" w:cs="Arial"/>
          <w:sz w:val="24"/>
          <w:szCs w:val="24"/>
        </w:rPr>
        <w:t>Sallis</w:t>
      </w:r>
      <w:proofErr w:type="spellEnd"/>
      <w:r w:rsidR="009F247D" w:rsidRPr="00964F62">
        <w:rPr>
          <w:rFonts w:ascii="Arial" w:eastAsia="Times New Roman" w:hAnsi="Arial" w:cs="Arial"/>
          <w:sz w:val="24"/>
          <w:szCs w:val="24"/>
        </w:rPr>
        <w:t xml:space="preserve">, et al., (1999) </w:t>
      </w:r>
      <w:r w:rsidR="00707CD8" w:rsidRPr="00964F62">
        <w:rPr>
          <w:rFonts w:ascii="Arial" w:eastAsia="Times New Roman" w:hAnsi="Arial" w:cs="Arial"/>
          <w:sz w:val="24"/>
          <w:szCs w:val="24"/>
        </w:rPr>
        <w:t xml:space="preserve">y Winter, et al., (2007), </w:t>
      </w:r>
      <w:r w:rsidR="009F247D" w:rsidRPr="00964F62">
        <w:rPr>
          <w:rFonts w:ascii="Arial" w:eastAsia="Times New Roman" w:hAnsi="Arial" w:cs="Arial"/>
          <w:sz w:val="24"/>
          <w:szCs w:val="24"/>
        </w:rPr>
        <w:t xml:space="preserve">encontraron una correlación positiva entre actividad física y aprendizaje, </w:t>
      </w:r>
      <w:r w:rsidR="009F247D" w:rsidRPr="00964F62">
        <w:rPr>
          <w:rFonts w:ascii="Arial" w:eastAsia="BerkeleyStd-Book" w:hAnsi="Arial" w:cs="Arial"/>
          <w:sz w:val="24"/>
          <w:szCs w:val="24"/>
        </w:rPr>
        <w:t xml:space="preserve">por lo que </w:t>
      </w:r>
      <w:r w:rsidR="005F4F7D" w:rsidRPr="00964F62">
        <w:rPr>
          <w:rFonts w:ascii="Arial" w:eastAsia="BerkeleyStd-Book" w:hAnsi="Arial" w:cs="Arial"/>
          <w:sz w:val="24"/>
          <w:szCs w:val="24"/>
        </w:rPr>
        <w:t>una de las líneas a estudiar en un futuro es el posible impacto de este protocolo en los indicadores de logro educativo de los participantes escolarizados.</w:t>
      </w:r>
    </w:p>
    <w:p w:rsidR="009F247D" w:rsidRPr="00964F62" w:rsidRDefault="00616F0A" w:rsidP="00137A18">
      <w:pPr>
        <w:autoSpaceDE w:val="0"/>
        <w:autoSpaceDN w:val="0"/>
        <w:adjustRightInd w:val="0"/>
        <w:spacing w:before="240" w:after="0" w:line="480" w:lineRule="auto"/>
        <w:jc w:val="both"/>
        <w:rPr>
          <w:rFonts w:ascii="Arial" w:eastAsia="BerkeleyStd-Book" w:hAnsi="Arial" w:cs="Arial"/>
          <w:sz w:val="24"/>
          <w:szCs w:val="24"/>
        </w:rPr>
      </w:pPr>
      <w:r w:rsidRPr="00964F62">
        <w:rPr>
          <w:rFonts w:ascii="Arial" w:eastAsia="BerkeleyStd-Book" w:hAnsi="Arial" w:cs="Arial"/>
          <w:sz w:val="24"/>
          <w:szCs w:val="24"/>
        </w:rPr>
        <w:t xml:space="preserve">Una de la limitaciones del estudio es que no se consideraron en el momento las variaciones genéticas de los participantes para explicar la </w:t>
      </w:r>
      <w:r w:rsidR="002348B1" w:rsidRPr="00964F62">
        <w:rPr>
          <w:rFonts w:ascii="Arial" w:eastAsia="BerkeleyStd-Book" w:hAnsi="Arial" w:cs="Arial"/>
          <w:sz w:val="24"/>
          <w:szCs w:val="24"/>
        </w:rPr>
        <w:t>adaptación</w:t>
      </w:r>
      <w:r w:rsidRPr="00964F62">
        <w:rPr>
          <w:rFonts w:ascii="Arial" w:eastAsia="BerkeleyStd-Book" w:hAnsi="Arial" w:cs="Arial"/>
          <w:sz w:val="24"/>
          <w:szCs w:val="24"/>
        </w:rPr>
        <w:t xml:space="preserve"> al estímulo del ejercicio (Smith y Fisher, 2012).</w:t>
      </w:r>
    </w:p>
    <w:p w:rsidR="00126B15" w:rsidRPr="00964F62" w:rsidRDefault="00616F0A" w:rsidP="00137A18">
      <w:pPr>
        <w:spacing w:before="240" w:line="480" w:lineRule="auto"/>
        <w:jc w:val="both"/>
        <w:rPr>
          <w:rFonts w:ascii="Arial" w:hAnsi="Arial" w:cs="Arial"/>
          <w:sz w:val="24"/>
          <w:szCs w:val="24"/>
        </w:rPr>
      </w:pPr>
      <w:r w:rsidRPr="00964F62">
        <w:rPr>
          <w:rFonts w:ascii="Arial" w:hAnsi="Arial" w:cs="Arial"/>
          <w:sz w:val="24"/>
          <w:szCs w:val="24"/>
        </w:rPr>
        <w:t xml:space="preserve">Otra limitación importante tiene que ver con el diseño del protocolo en sí, pues </w:t>
      </w:r>
      <w:r w:rsidR="00126B15" w:rsidRPr="00964F62">
        <w:rPr>
          <w:rFonts w:ascii="Arial" w:hAnsi="Arial" w:cs="Arial"/>
          <w:sz w:val="24"/>
          <w:szCs w:val="24"/>
        </w:rPr>
        <w:t>enfatiza el desarrollo de las características físicas individuales de los participantes, a diferencia de lo que Bund (2007) plantea sobre aprendizaje cooperativo en Educación Física</w:t>
      </w:r>
      <w:r w:rsidRPr="00964F62">
        <w:rPr>
          <w:rFonts w:ascii="Arial" w:hAnsi="Arial" w:cs="Arial"/>
          <w:sz w:val="24"/>
          <w:szCs w:val="24"/>
        </w:rPr>
        <w:t>.</w:t>
      </w:r>
    </w:p>
    <w:p w:rsidR="009A3EE4" w:rsidRPr="00964F62" w:rsidRDefault="009A3EE4" w:rsidP="00137A18">
      <w:pPr>
        <w:spacing w:before="240" w:line="480" w:lineRule="auto"/>
        <w:jc w:val="both"/>
        <w:rPr>
          <w:rFonts w:ascii="Arial" w:hAnsi="Arial" w:cs="Arial"/>
          <w:sz w:val="24"/>
          <w:szCs w:val="24"/>
        </w:rPr>
      </w:pPr>
      <w:r w:rsidRPr="00964F62">
        <w:rPr>
          <w:rFonts w:ascii="Arial" w:hAnsi="Arial" w:cs="Arial"/>
          <w:sz w:val="24"/>
          <w:szCs w:val="24"/>
        </w:rPr>
        <w:t xml:space="preserve">El tamaño de la muestra y la duración del protocolo </w:t>
      </w:r>
      <w:r w:rsidR="00964F62" w:rsidRPr="00964F62">
        <w:rPr>
          <w:rFonts w:ascii="Arial" w:hAnsi="Arial" w:cs="Arial"/>
          <w:sz w:val="24"/>
          <w:szCs w:val="24"/>
        </w:rPr>
        <w:t>impiden</w:t>
      </w:r>
      <w:r w:rsidRPr="00964F62">
        <w:rPr>
          <w:rFonts w:ascii="Arial" w:hAnsi="Arial" w:cs="Arial"/>
          <w:sz w:val="24"/>
          <w:szCs w:val="24"/>
        </w:rPr>
        <w:t xml:space="preserve"> establecer si a largo plazo (alrededor de 30 semanas) la adaptación positiva puede mantenerse o se presenta el principio de reversibilidad.</w:t>
      </w:r>
    </w:p>
    <w:p w:rsidR="00B93412" w:rsidRPr="00964F62" w:rsidRDefault="00B93412" w:rsidP="00137A18">
      <w:pPr>
        <w:spacing w:before="240" w:line="480" w:lineRule="auto"/>
        <w:jc w:val="both"/>
        <w:rPr>
          <w:rFonts w:ascii="Arial" w:hAnsi="Arial" w:cs="Arial"/>
          <w:sz w:val="24"/>
          <w:szCs w:val="24"/>
        </w:rPr>
      </w:pPr>
      <w:r w:rsidRPr="00964F62">
        <w:rPr>
          <w:rFonts w:ascii="Arial" w:hAnsi="Arial" w:cs="Arial"/>
          <w:sz w:val="24"/>
          <w:szCs w:val="24"/>
        </w:rPr>
        <w:t>Finalmente, una de las más importantes limitaciones del estudio tiene que ver con la ausencia de datos sobre la alimentación y el descanso, que juegan un papel muy importante en los procesos de adap</w:t>
      </w:r>
      <w:r w:rsidR="004F2848" w:rsidRPr="00964F62">
        <w:rPr>
          <w:rFonts w:ascii="Arial" w:hAnsi="Arial" w:cs="Arial"/>
          <w:sz w:val="24"/>
          <w:szCs w:val="24"/>
        </w:rPr>
        <w:t>t</w:t>
      </w:r>
      <w:r w:rsidRPr="00964F62">
        <w:rPr>
          <w:rFonts w:ascii="Arial" w:hAnsi="Arial" w:cs="Arial"/>
          <w:sz w:val="24"/>
          <w:szCs w:val="24"/>
        </w:rPr>
        <w:t>ación al esfuerzo.</w:t>
      </w:r>
    </w:p>
    <w:p w:rsidR="009A3EE4" w:rsidRPr="00964F62" w:rsidRDefault="009A3EE4" w:rsidP="00137A18">
      <w:pPr>
        <w:spacing w:before="240" w:line="480" w:lineRule="auto"/>
        <w:jc w:val="both"/>
        <w:rPr>
          <w:rFonts w:ascii="Arial" w:hAnsi="Arial" w:cs="Arial"/>
          <w:sz w:val="24"/>
          <w:szCs w:val="24"/>
        </w:rPr>
      </w:pPr>
      <w:r w:rsidRPr="00964F62">
        <w:rPr>
          <w:rFonts w:ascii="Arial" w:hAnsi="Arial" w:cs="Arial"/>
          <w:sz w:val="24"/>
          <w:szCs w:val="24"/>
        </w:rPr>
        <w:lastRenderedPageBreak/>
        <w:t xml:space="preserve">Las cuatro limitaciones señaladas permiten concluir sobre la importancia de </w:t>
      </w:r>
      <w:r w:rsidR="002348B1" w:rsidRPr="00964F62">
        <w:rPr>
          <w:rFonts w:ascii="Arial" w:hAnsi="Arial" w:cs="Arial"/>
          <w:sz w:val="24"/>
          <w:szCs w:val="24"/>
        </w:rPr>
        <w:t xml:space="preserve">seguir realizando </w:t>
      </w:r>
      <w:r w:rsidRPr="00964F62">
        <w:rPr>
          <w:rFonts w:ascii="Arial" w:hAnsi="Arial" w:cs="Arial"/>
          <w:sz w:val="24"/>
          <w:szCs w:val="24"/>
        </w:rPr>
        <w:t>estudio</w:t>
      </w:r>
      <w:r w:rsidR="00BE552F" w:rsidRPr="00964F62">
        <w:rPr>
          <w:rFonts w:ascii="Arial" w:hAnsi="Arial" w:cs="Arial"/>
          <w:sz w:val="24"/>
          <w:szCs w:val="24"/>
        </w:rPr>
        <w:t>s</w:t>
      </w:r>
      <w:r w:rsidRPr="00964F62">
        <w:rPr>
          <w:rFonts w:ascii="Arial" w:hAnsi="Arial" w:cs="Arial"/>
          <w:sz w:val="24"/>
          <w:szCs w:val="24"/>
        </w:rPr>
        <w:t xml:space="preserve"> semejante</w:t>
      </w:r>
      <w:r w:rsidR="00BE552F" w:rsidRPr="00964F62">
        <w:rPr>
          <w:rFonts w:ascii="Arial" w:hAnsi="Arial" w:cs="Arial"/>
          <w:sz w:val="24"/>
          <w:szCs w:val="24"/>
        </w:rPr>
        <w:t>s</w:t>
      </w:r>
      <w:r w:rsidRPr="00964F62">
        <w:rPr>
          <w:rFonts w:ascii="Arial" w:hAnsi="Arial" w:cs="Arial"/>
          <w:sz w:val="24"/>
          <w:szCs w:val="24"/>
        </w:rPr>
        <w:t xml:space="preserve"> en una muestra </w:t>
      </w:r>
      <w:r w:rsidR="00623777" w:rsidRPr="00964F62">
        <w:rPr>
          <w:rFonts w:ascii="Arial" w:hAnsi="Arial" w:cs="Arial"/>
          <w:sz w:val="24"/>
          <w:szCs w:val="24"/>
        </w:rPr>
        <w:t>más amplia y reca</w:t>
      </w:r>
      <w:r w:rsidRPr="00964F62">
        <w:rPr>
          <w:rFonts w:ascii="Arial" w:hAnsi="Arial" w:cs="Arial"/>
          <w:sz w:val="24"/>
          <w:szCs w:val="24"/>
        </w:rPr>
        <w:t>ba</w:t>
      </w:r>
      <w:r w:rsidR="00BE552F" w:rsidRPr="00964F62">
        <w:rPr>
          <w:rFonts w:ascii="Arial" w:hAnsi="Arial" w:cs="Arial"/>
          <w:sz w:val="24"/>
          <w:szCs w:val="24"/>
        </w:rPr>
        <w:t>r</w:t>
      </w:r>
      <w:r w:rsidRPr="00964F62">
        <w:rPr>
          <w:rFonts w:ascii="Arial" w:hAnsi="Arial" w:cs="Arial"/>
          <w:sz w:val="24"/>
          <w:szCs w:val="24"/>
        </w:rPr>
        <w:t xml:space="preserve"> da</w:t>
      </w:r>
      <w:r w:rsidR="00623777" w:rsidRPr="00964F62">
        <w:rPr>
          <w:rFonts w:ascii="Arial" w:hAnsi="Arial" w:cs="Arial"/>
          <w:sz w:val="24"/>
          <w:szCs w:val="24"/>
        </w:rPr>
        <w:t>t</w:t>
      </w:r>
      <w:r w:rsidRPr="00964F62">
        <w:rPr>
          <w:rFonts w:ascii="Arial" w:hAnsi="Arial" w:cs="Arial"/>
          <w:sz w:val="24"/>
          <w:szCs w:val="24"/>
        </w:rPr>
        <w:t xml:space="preserve">os </w:t>
      </w:r>
      <w:r w:rsidR="00623777" w:rsidRPr="00964F62">
        <w:rPr>
          <w:rFonts w:ascii="Arial" w:hAnsi="Arial" w:cs="Arial"/>
          <w:sz w:val="24"/>
          <w:szCs w:val="24"/>
        </w:rPr>
        <w:t>sobre variables que no se consideraron en su diseño original.</w:t>
      </w:r>
    </w:p>
    <w:p w:rsidR="00A576DD" w:rsidRPr="006401A3" w:rsidRDefault="00A576DD" w:rsidP="00137A18">
      <w:pPr>
        <w:spacing w:before="240" w:line="480" w:lineRule="auto"/>
        <w:rPr>
          <w:rFonts w:ascii="Arial" w:hAnsi="Arial" w:cs="Arial"/>
          <w:b/>
          <w:sz w:val="24"/>
          <w:szCs w:val="24"/>
        </w:rPr>
      </w:pPr>
      <w:r w:rsidRPr="006401A3">
        <w:rPr>
          <w:rFonts w:ascii="Arial" w:hAnsi="Arial" w:cs="Arial"/>
          <w:b/>
          <w:sz w:val="24"/>
          <w:szCs w:val="24"/>
        </w:rPr>
        <w:t>Referencias</w:t>
      </w:r>
    </w:p>
    <w:p w:rsidR="00C25CAD" w:rsidRPr="00137A18" w:rsidRDefault="00C25CAD" w:rsidP="00137A18">
      <w:pPr>
        <w:spacing w:before="240" w:line="480" w:lineRule="auto"/>
        <w:ind w:left="708" w:hanging="708"/>
        <w:jc w:val="both"/>
        <w:rPr>
          <w:rFonts w:ascii="Arial" w:eastAsia="Times New Roman" w:hAnsi="Arial" w:cs="Arial"/>
          <w:sz w:val="20"/>
          <w:szCs w:val="20"/>
        </w:rPr>
      </w:pPr>
      <w:proofErr w:type="spellStart"/>
      <w:r w:rsidRPr="00137A18">
        <w:rPr>
          <w:rFonts w:ascii="Arial" w:eastAsia="Times New Roman" w:hAnsi="Arial" w:cs="Arial"/>
          <w:sz w:val="20"/>
          <w:szCs w:val="20"/>
        </w:rPr>
        <w:t>Ahmaidi</w:t>
      </w:r>
      <w:proofErr w:type="spellEnd"/>
      <w:r w:rsidRPr="00137A18">
        <w:rPr>
          <w:rFonts w:ascii="Arial" w:eastAsia="Times New Roman" w:hAnsi="Arial" w:cs="Arial"/>
          <w:sz w:val="20"/>
          <w:szCs w:val="20"/>
        </w:rPr>
        <w:t xml:space="preserve">, S.; </w:t>
      </w:r>
      <w:proofErr w:type="spellStart"/>
      <w:r w:rsidRPr="00137A18">
        <w:rPr>
          <w:rFonts w:ascii="Arial" w:eastAsia="Times New Roman" w:hAnsi="Arial" w:cs="Arial"/>
          <w:sz w:val="20"/>
          <w:szCs w:val="20"/>
        </w:rPr>
        <w:t>Collomp</w:t>
      </w:r>
      <w:proofErr w:type="spellEnd"/>
      <w:r w:rsidRPr="00137A18">
        <w:rPr>
          <w:rFonts w:ascii="Arial" w:eastAsia="Times New Roman" w:hAnsi="Arial" w:cs="Arial"/>
          <w:sz w:val="20"/>
          <w:szCs w:val="20"/>
        </w:rPr>
        <w:t xml:space="preserve">, K.; </w:t>
      </w:r>
      <w:proofErr w:type="spellStart"/>
      <w:r w:rsidRPr="00137A18">
        <w:rPr>
          <w:rFonts w:ascii="Arial" w:eastAsia="Times New Roman" w:hAnsi="Arial" w:cs="Arial"/>
          <w:sz w:val="20"/>
          <w:szCs w:val="20"/>
        </w:rPr>
        <w:t>Caillauce</w:t>
      </w:r>
      <w:proofErr w:type="spellEnd"/>
      <w:r w:rsidRPr="00137A18">
        <w:rPr>
          <w:rFonts w:ascii="Arial" w:eastAsia="Times New Roman" w:hAnsi="Arial" w:cs="Arial"/>
          <w:sz w:val="20"/>
          <w:szCs w:val="20"/>
        </w:rPr>
        <w:t xml:space="preserve">, C.; y </w:t>
      </w:r>
      <w:proofErr w:type="spellStart"/>
      <w:r w:rsidRPr="00137A18">
        <w:rPr>
          <w:rFonts w:ascii="Arial" w:eastAsia="Times New Roman" w:hAnsi="Arial" w:cs="Arial"/>
          <w:sz w:val="20"/>
          <w:szCs w:val="20"/>
        </w:rPr>
        <w:t>Prefaut</w:t>
      </w:r>
      <w:proofErr w:type="spellEnd"/>
      <w:r w:rsidRPr="00137A18">
        <w:rPr>
          <w:rFonts w:ascii="Arial" w:eastAsia="Times New Roman" w:hAnsi="Arial" w:cs="Arial"/>
          <w:sz w:val="20"/>
          <w:szCs w:val="20"/>
        </w:rPr>
        <w:t xml:space="preserve">, C. (1992). </w:t>
      </w:r>
      <w:r w:rsidRPr="00137A18">
        <w:rPr>
          <w:rFonts w:ascii="Arial" w:eastAsia="Times New Roman" w:hAnsi="Arial" w:cs="Arial"/>
          <w:iCs/>
          <w:sz w:val="20"/>
          <w:szCs w:val="20"/>
          <w:lang w:val="en-US"/>
        </w:rPr>
        <w:t xml:space="preserve">Maximal and functional aerobic capacity as assessed by two graduated field methods in comparison to laboratory exercise testing in moderately trained </w:t>
      </w:r>
      <w:proofErr w:type="spellStart"/>
      <w:r w:rsidRPr="00137A18">
        <w:rPr>
          <w:rFonts w:ascii="Arial" w:eastAsia="Times New Roman" w:hAnsi="Arial" w:cs="Arial"/>
          <w:iCs/>
          <w:sz w:val="20"/>
          <w:szCs w:val="20"/>
          <w:lang w:val="en-US"/>
        </w:rPr>
        <w:t>subjects</w:t>
      </w:r>
      <w:r w:rsidRPr="00137A18">
        <w:rPr>
          <w:rFonts w:ascii="Arial" w:eastAsia="Times New Roman" w:hAnsi="Arial" w:cs="Arial"/>
          <w:i/>
          <w:iCs/>
          <w:sz w:val="20"/>
          <w:szCs w:val="20"/>
          <w:lang w:val="en-US"/>
        </w:rPr>
        <w:t>.</w:t>
      </w:r>
      <w:r w:rsidRPr="00137A18">
        <w:rPr>
          <w:rFonts w:ascii="Arial" w:eastAsia="Times New Roman" w:hAnsi="Arial" w:cs="Arial"/>
          <w:bCs/>
          <w:i/>
          <w:sz w:val="20"/>
          <w:szCs w:val="20"/>
          <w:lang w:val="en-US"/>
        </w:rPr>
        <w:t>International</w:t>
      </w:r>
      <w:proofErr w:type="spellEnd"/>
      <w:r w:rsidRPr="00137A18">
        <w:rPr>
          <w:rFonts w:ascii="Arial" w:eastAsia="Times New Roman" w:hAnsi="Arial" w:cs="Arial"/>
          <w:bCs/>
          <w:i/>
          <w:sz w:val="20"/>
          <w:szCs w:val="20"/>
          <w:lang w:val="en-US"/>
        </w:rPr>
        <w:t xml:space="preserve"> Journal of Sports Medicine. </w:t>
      </w:r>
      <w:r w:rsidRPr="00137A18">
        <w:rPr>
          <w:rFonts w:ascii="Arial" w:eastAsia="Times New Roman" w:hAnsi="Arial" w:cs="Arial"/>
          <w:sz w:val="20"/>
          <w:szCs w:val="20"/>
        </w:rPr>
        <w:t>13(3). pp. 243-248.</w:t>
      </w:r>
    </w:p>
    <w:p w:rsidR="00C25CAD" w:rsidRPr="00137A18" w:rsidRDefault="00C25CAD" w:rsidP="00137A18">
      <w:pPr>
        <w:spacing w:before="240" w:after="100" w:afterAutospacing="1" w:line="480" w:lineRule="auto"/>
        <w:ind w:left="708" w:hanging="708"/>
        <w:jc w:val="both"/>
        <w:rPr>
          <w:rFonts w:ascii="Arial" w:eastAsia="Times New Roman" w:hAnsi="Arial" w:cs="Arial"/>
          <w:sz w:val="20"/>
          <w:szCs w:val="20"/>
          <w:lang w:val="en-US"/>
        </w:rPr>
      </w:pPr>
      <w:proofErr w:type="spellStart"/>
      <w:r w:rsidRPr="00137A18">
        <w:rPr>
          <w:rFonts w:ascii="Arial" w:eastAsia="Times New Roman" w:hAnsi="Arial" w:cs="Arial"/>
          <w:sz w:val="20"/>
          <w:szCs w:val="20"/>
        </w:rPr>
        <w:t>Ardoy</w:t>
      </w:r>
      <w:proofErr w:type="spellEnd"/>
      <w:r w:rsidRPr="00137A18">
        <w:rPr>
          <w:rFonts w:ascii="Arial" w:eastAsia="Times New Roman" w:hAnsi="Arial" w:cs="Arial"/>
          <w:sz w:val="20"/>
          <w:szCs w:val="20"/>
        </w:rPr>
        <w:t xml:space="preserve">, D. N.; Fernández-Rodríguez, J. M.; Ruiz, J. R.; Chillón, P.; España-Romero, V.; Castillo, M. J. y Ortega, F. B. (2011). Mejora de la condición física en adolescentes a través de un programa de intervención educativa: Estudio EDUFIT. </w:t>
      </w:r>
      <w:proofErr w:type="spellStart"/>
      <w:r w:rsidRPr="00137A18">
        <w:rPr>
          <w:rFonts w:ascii="Arial" w:eastAsia="Times New Roman" w:hAnsi="Arial" w:cs="Arial"/>
          <w:i/>
          <w:sz w:val="20"/>
          <w:szCs w:val="20"/>
          <w:lang w:val="en-US"/>
        </w:rPr>
        <w:t>Revista</w:t>
      </w:r>
      <w:proofErr w:type="spellEnd"/>
      <w:r w:rsidRPr="00137A18">
        <w:rPr>
          <w:rFonts w:ascii="Arial" w:eastAsia="Times New Roman" w:hAnsi="Arial" w:cs="Arial"/>
          <w:i/>
          <w:sz w:val="20"/>
          <w:szCs w:val="20"/>
          <w:lang w:val="en-US"/>
        </w:rPr>
        <w:t xml:space="preserve"> Española de </w:t>
      </w:r>
      <w:proofErr w:type="spellStart"/>
      <w:r w:rsidRPr="00137A18">
        <w:rPr>
          <w:rFonts w:ascii="Arial" w:eastAsia="Times New Roman" w:hAnsi="Arial" w:cs="Arial"/>
          <w:i/>
          <w:sz w:val="20"/>
          <w:szCs w:val="20"/>
          <w:lang w:val="en-US"/>
        </w:rPr>
        <w:t>Cardiología</w:t>
      </w:r>
      <w:proofErr w:type="spellEnd"/>
      <w:r w:rsidRPr="00137A18">
        <w:rPr>
          <w:rFonts w:ascii="Arial" w:eastAsia="Times New Roman" w:hAnsi="Arial" w:cs="Arial"/>
          <w:sz w:val="20"/>
          <w:szCs w:val="20"/>
          <w:lang w:val="en-US"/>
        </w:rPr>
        <w:t xml:space="preserve">. </w:t>
      </w:r>
      <w:proofErr w:type="gramStart"/>
      <w:r w:rsidRPr="00137A18">
        <w:rPr>
          <w:rFonts w:ascii="Arial" w:eastAsia="Times New Roman" w:hAnsi="Arial" w:cs="Arial"/>
          <w:sz w:val="20"/>
          <w:szCs w:val="20"/>
          <w:lang w:val="en-US"/>
        </w:rPr>
        <w:t>64(6).</w:t>
      </w:r>
      <w:proofErr w:type="gramEnd"/>
      <w:r w:rsidRPr="00137A18">
        <w:rPr>
          <w:rFonts w:ascii="Arial" w:eastAsia="Times New Roman" w:hAnsi="Arial" w:cs="Arial"/>
          <w:sz w:val="20"/>
          <w:szCs w:val="20"/>
          <w:lang w:val="en-US"/>
        </w:rPr>
        <w:t xml:space="preserve"> pp. 484-491.</w:t>
      </w:r>
    </w:p>
    <w:p w:rsidR="00C25CAD" w:rsidRPr="00137A18" w:rsidRDefault="00C25CAD" w:rsidP="00137A18">
      <w:pPr>
        <w:spacing w:before="240" w:line="480" w:lineRule="auto"/>
        <w:ind w:left="708" w:hanging="708"/>
        <w:jc w:val="both"/>
        <w:rPr>
          <w:rFonts w:ascii="Arial" w:eastAsia="Times New Roman" w:hAnsi="Arial" w:cs="Arial"/>
          <w:sz w:val="20"/>
          <w:szCs w:val="20"/>
          <w:lang w:val="en-US"/>
        </w:rPr>
      </w:pPr>
      <w:proofErr w:type="spellStart"/>
      <w:r w:rsidRPr="00137A18">
        <w:rPr>
          <w:rFonts w:ascii="Arial" w:eastAsia="Times New Roman" w:hAnsi="Arial" w:cs="Arial"/>
          <w:sz w:val="20"/>
          <w:szCs w:val="20"/>
          <w:lang w:val="en-US"/>
        </w:rPr>
        <w:t>Baquet</w:t>
      </w:r>
      <w:proofErr w:type="spellEnd"/>
      <w:r w:rsidRPr="00137A18">
        <w:rPr>
          <w:rFonts w:ascii="Arial" w:eastAsia="Times New Roman" w:hAnsi="Arial" w:cs="Arial"/>
          <w:sz w:val="20"/>
          <w:szCs w:val="20"/>
          <w:lang w:val="en-US"/>
        </w:rPr>
        <w:t xml:space="preserve">, G.; </w:t>
      </w:r>
      <w:proofErr w:type="spellStart"/>
      <w:r w:rsidRPr="00137A18">
        <w:rPr>
          <w:rFonts w:ascii="Arial" w:eastAsia="Times New Roman" w:hAnsi="Arial" w:cs="Arial"/>
          <w:sz w:val="20"/>
          <w:szCs w:val="20"/>
          <w:lang w:val="en-US"/>
        </w:rPr>
        <w:t>Berthoin</w:t>
      </w:r>
      <w:proofErr w:type="spellEnd"/>
      <w:r w:rsidRPr="00137A18">
        <w:rPr>
          <w:rFonts w:ascii="Arial" w:eastAsia="Times New Roman" w:hAnsi="Arial" w:cs="Arial"/>
          <w:sz w:val="20"/>
          <w:szCs w:val="20"/>
          <w:lang w:val="en-US"/>
        </w:rPr>
        <w:t xml:space="preserve">, S.; </w:t>
      </w:r>
      <w:proofErr w:type="spellStart"/>
      <w:r w:rsidRPr="00137A18">
        <w:rPr>
          <w:rFonts w:ascii="Arial" w:eastAsia="Times New Roman" w:hAnsi="Arial" w:cs="Arial"/>
          <w:sz w:val="20"/>
          <w:szCs w:val="20"/>
          <w:lang w:val="en-US"/>
        </w:rPr>
        <w:t>Gerbeaux</w:t>
      </w:r>
      <w:proofErr w:type="spellEnd"/>
      <w:r w:rsidRPr="00137A18">
        <w:rPr>
          <w:rFonts w:ascii="Arial" w:eastAsia="Times New Roman" w:hAnsi="Arial" w:cs="Arial"/>
          <w:sz w:val="20"/>
          <w:szCs w:val="20"/>
          <w:lang w:val="en-US"/>
        </w:rPr>
        <w:t xml:space="preserve">, M. y Van </w:t>
      </w:r>
      <w:proofErr w:type="spellStart"/>
      <w:r w:rsidRPr="00137A18">
        <w:rPr>
          <w:rFonts w:ascii="Arial" w:eastAsia="Times New Roman" w:hAnsi="Arial" w:cs="Arial"/>
          <w:sz w:val="20"/>
          <w:szCs w:val="20"/>
          <w:lang w:val="en-US"/>
        </w:rPr>
        <w:t>Praagh</w:t>
      </w:r>
      <w:proofErr w:type="spellEnd"/>
      <w:r w:rsidRPr="00137A18">
        <w:rPr>
          <w:rFonts w:ascii="Arial" w:eastAsia="Times New Roman" w:hAnsi="Arial" w:cs="Arial"/>
          <w:sz w:val="20"/>
          <w:szCs w:val="20"/>
          <w:lang w:val="en-US"/>
        </w:rPr>
        <w:t xml:space="preserve">, E. (2001).High Intensity Aerobic Training </w:t>
      </w:r>
      <w:proofErr w:type="gramStart"/>
      <w:r w:rsidRPr="00137A18">
        <w:rPr>
          <w:rFonts w:ascii="Arial" w:eastAsia="Times New Roman" w:hAnsi="Arial" w:cs="Arial"/>
          <w:sz w:val="20"/>
          <w:szCs w:val="20"/>
          <w:lang w:val="en-US"/>
        </w:rPr>
        <w:t>During</w:t>
      </w:r>
      <w:proofErr w:type="gramEnd"/>
      <w:r w:rsidRPr="00137A18">
        <w:rPr>
          <w:rFonts w:ascii="Arial" w:eastAsia="Times New Roman" w:hAnsi="Arial" w:cs="Arial"/>
          <w:sz w:val="20"/>
          <w:szCs w:val="20"/>
          <w:lang w:val="en-US"/>
        </w:rPr>
        <w:t xml:space="preserve"> a 10 Week One-Hour Physical Education Cycle: Effects on Physical Fitness of </w:t>
      </w:r>
      <w:proofErr w:type="spellStart"/>
      <w:r w:rsidRPr="00137A18">
        <w:rPr>
          <w:rFonts w:ascii="Arial" w:eastAsia="Times New Roman" w:hAnsi="Arial" w:cs="Arial"/>
          <w:sz w:val="20"/>
          <w:szCs w:val="20"/>
          <w:lang w:val="en-US"/>
        </w:rPr>
        <w:t>Adolesents</w:t>
      </w:r>
      <w:proofErr w:type="spellEnd"/>
      <w:r w:rsidRPr="00137A18">
        <w:rPr>
          <w:rFonts w:ascii="Arial" w:eastAsia="Times New Roman" w:hAnsi="Arial" w:cs="Arial"/>
          <w:sz w:val="20"/>
          <w:szCs w:val="20"/>
          <w:lang w:val="en-US"/>
        </w:rPr>
        <w:t xml:space="preserve"> Aged 11 to 16. </w:t>
      </w:r>
      <w:r w:rsidRPr="00137A18">
        <w:rPr>
          <w:rFonts w:ascii="Arial" w:eastAsia="Times New Roman" w:hAnsi="Arial" w:cs="Arial"/>
          <w:i/>
          <w:sz w:val="20"/>
          <w:szCs w:val="20"/>
          <w:lang w:val="en-US"/>
        </w:rPr>
        <w:t xml:space="preserve">International Journal of Sports </w:t>
      </w:r>
      <w:proofErr w:type="gramStart"/>
      <w:r w:rsidRPr="00137A18">
        <w:rPr>
          <w:rFonts w:ascii="Arial" w:eastAsia="Times New Roman" w:hAnsi="Arial" w:cs="Arial"/>
          <w:i/>
          <w:sz w:val="20"/>
          <w:szCs w:val="20"/>
          <w:lang w:val="en-US"/>
        </w:rPr>
        <w:t>Medicine</w:t>
      </w:r>
      <w:r w:rsidRPr="00137A18">
        <w:rPr>
          <w:rFonts w:ascii="Arial" w:eastAsia="Times New Roman" w:hAnsi="Arial" w:cs="Arial"/>
          <w:sz w:val="20"/>
          <w:szCs w:val="20"/>
          <w:lang w:val="en-US"/>
        </w:rPr>
        <w:t>.22(</w:t>
      </w:r>
      <w:proofErr w:type="gramEnd"/>
      <w:r w:rsidRPr="00137A18">
        <w:rPr>
          <w:rFonts w:ascii="Arial" w:eastAsia="Times New Roman" w:hAnsi="Arial" w:cs="Arial"/>
          <w:sz w:val="20"/>
          <w:szCs w:val="20"/>
          <w:lang w:val="en-US"/>
        </w:rPr>
        <w:t xml:space="preserve">4). pp. 295-300. </w:t>
      </w:r>
      <w:proofErr w:type="spellStart"/>
      <w:proofErr w:type="gramStart"/>
      <w:r w:rsidRPr="00137A18">
        <w:rPr>
          <w:rFonts w:ascii="Arial" w:eastAsia="Times New Roman" w:hAnsi="Arial" w:cs="Arial"/>
          <w:sz w:val="20"/>
          <w:szCs w:val="20"/>
          <w:lang w:val="en-US"/>
        </w:rPr>
        <w:t>doi</w:t>
      </w:r>
      <w:proofErr w:type="spellEnd"/>
      <w:proofErr w:type="gramEnd"/>
      <w:r w:rsidRPr="00137A18">
        <w:rPr>
          <w:rFonts w:ascii="Arial" w:eastAsia="Times New Roman" w:hAnsi="Arial" w:cs="Arial"/>
          <w:sz w:val="20"/>
          <w:szCs w:val="20"/>
          <w:lang w:val="en-US"/>
        </w:rPr>
        <w:t>: 10.1055/s-2001-14343.</w:t>
      </w:r>
    </w:p>
    <w:p w:rsidR="00C25CAD" w:rsidRPr="00137A18" w:rsidRDefault="00C25CAD" w:rsidP="00137A18">
      <w:pPr>
        <w:spacing w:before="240" w:line="480" w:lineRule="auto"/>
        <w:ind w:left="708" w:hanging="708"/>
        <w:jc w:val="both"/>
        <w:rPr>
          <w:rFonts w:ascii="Arial" w:hAnsi="Arial" w:cs="Arial"/>
          <w:sz w:val="20"/>
          <w:szCs w:val="20"/>
        </w:rPr>
      </w:pPr>
      <w:proofErr w:type="spellStart"/>
      <w:r w:rsidRPr="00137A18">
        <w:rPr>
          <w:rFonts w:ascii="Arial" w:hAnsi="Arial" w:cs="Arial"/>
          <w:sz w:val="20"/>
          <w:szCs w:val="20"/>
          <w:lang w:val="en-US"/>
        </w:rPr>
        <w:t>Briones</w:t>
      </w:r>
      <w:proofErr w:type="spellEnd"/>
      <w:r w:rsidRPr="00137A18">
        <w:rPr>
          <w:rFonts w:ascii="Arial" w:hAnsi="Arial" w:cs="Arial"/>
          <w:sz w:val="20"/>
          <w:szCs w:val="20"/>
          <w:lang w:val="en-US"/>
        </w:rPr>
        <w:t xml:space="preserve">, G. (2001). </w:t>
      </w:r>
      <w:r w:rsidRPr="00137A18">
        <w:rPr>
          <w:rFonts w:ascii="Arial" w:hAnsi="Arial" w:cs="Arial"/>
          <w:i/>
          <w:sz w:val="20"/>
          <w:szCs w:val="20"/>
        </w:rPr>
        <w:t>Métodos y técnicas de investigación para las Ciencias Sociales</w:t>
      </w:r>
      <w:r w:rsidRPr="00137A18">
        <w:rPr>
          <w:rFonts w:ascii="Arial" w:hAnsi="Arial" w:cs="Arial"/>
          <w:sz w:val="20"/>
          <w:szCs w:val="20"/>
        </w:rPr>
        <w:t>. México: Trillas.</w:t>
      </w:r>
    </w:p>
    <w:p w:rsidR="00C25CAD" w:rsidRPr="00137A18" w:rsidRDefault="00C25CAD" w:rsidP="00137A18">
      <w:pPr>
        <w:spacing w:before="240" w:after="160" w:line="480" w:lineRule="auto"/>
        <w:ind w:left="708" w:hanging="708"/>
        <w:jc w:val="both"/>
        <w:rPr>
          <w:rFonts w:ascii="Arial" w:eastAsia="Times New Roman" w:hAnsi="Arial" w:cs="Arial"/>
          <w:sz w:val="20"/>
          <w:szCs w:val="20"/>
        </w:rPr>
      </w:pPr>
      <w:r w:rsidRPr="00137A18">
        <w:rPr>
          <w:rFonts w:ascii="Arial" w:eastAsia="Times New Roman" w:hAnsi="Arial" w:cs="Arial"/>
          <w:sz w:val="20"/>
          <w:szCs w:val="20"/>
        </w:rPr>
        <w:t xml:space="preserve">Bund, A. (2007). Aprendizaje Cooperativo en Educación Física. Conferencia dictada en el marco de la </w:t>
      </w:r>
      <w:r w:rsidRPr="00137A18">
        <w:rPr>
          <w:rFonts w:ascii="Arial" w:eastAsia="Times New Roman" w:hAnsi="Arial" w:cs="Arial"/>
          <w:i/>
          <w:sz w:val="20"/>
          <w:szCs w:val="20"/>
        </w:rPr>
        <w:t>Expo Motricidad 2007</w:t>
      </w:r>
      <w:r w:rsidRPr="00137A18">
        <w:rPr>
          <w:rFonts w:ascii="Arial" w:eastAsia="Times New Roman" w:hAnsi="Arial" w:cs="Arial"/>
          <w:sz w:val="20"/>
          <w:szCs w:val="20"/>
        </w:rPr>
        <w:t xml:space="preserve">. Medellín. Recuperado de  </w:t>
      </w:r>
      <w:hyperlink r:id="rId6">
        <w:r w:rsidRPr="00137A18">
          <w:rPr>
            <w:rFonts w:ascii="Arial" w:eastAsia="Times New Roman" w:hAnsi="Arial" w:cs="Arial"/>
            <w:sz w:val="20"/>
            <w:szCs w:val="20"/>
          </w:rPr>
          <w:t>http://viref.udea.edu.co/contenido/publicaciones/memorias_expo/entrenamiento/aprendizaje.pdf</w:t>
        </w:r>
      </w:hyperlink>
      <w:r w:rsidRPr="00137A18">
        <w:rPr>
          <w:rFonts w:ascii="Arial" w:eastAsia="Times New Roman" w:hAnsi="Arial" w:cs="Arial"/>
          <w:sz w:val="20"/>
          <w:szCs w:val="20"/>
        </w:rPr>
        <w:t xml:space="preserve">. </w:t>
      </w:r>
      <w:r w:rsidR="00597213" w:rsidRPr="00137A18">
        <w:rPr>
          <w:rFonts w:ascii="Arial" w:eastAsia="Times New Roman" w:hAnsi="Arial" w:cs="Arial"/>
          <w:sz w:val="20"/>
          <w:szCs w:val="20"/>
        </w:rPr>
        <w:t>El</w:t>
      </w:r>
      <w:r w:rsidRPr="00137A18">
        <w:rPr>
          <w:rFonts w:ascii="Arial" w:eastAsia="Times New Roman" w:hAnsi="Arial" w:cs="Arial"/>
          <w:sz w:val="20"/>
          <w:szCs w:val="20"/>
        </w:rPr>
        <w:t xml:space="preserve"> 25 de noviembre de 2013.</w:t>
      </w:r>
    </w:p>
    <w:p w:rsidR="00C25CAD" w:rsidRPr="00137A18" w:rsidRDefault="00C25CAD" w:rsidP="00137A18">
      <w:pPr>
        <w:spacing w:before="240" w:line="480" w:lineRule="auto"/>
        <w:ind w:left="708" w:hanging="708"/>
        <w:jc w:val="both"/>
        <w:rPr>
          <w:rFonts w:ascii="Arial" w:hAnsi="Arial" w:cs="Arial"/>
          <w:sz w:val="20"/>
          <w:szCs w:val="20"/>
        </w:rPr>
      </w:pPr>
      <w:proofErr w:type="spellStart"/>
      <w:r w:rsidRPr="00137A18">
        <w:rPr>
          <w:rFonts w:ascii="Arial" w:hAnsi="Arial" w:cs="Arial"/>
          <w:sz w:val="20"/>
          <w:szCs w:val="20"/>
        </w:rPr>
        <w:t>Buono</w:t>
      </w:r>
      <w:proofErr w:type="spellEnd"/>
      <w:r w:rsidRPr="00137A18">
        <w:rPr>
          <w:rFonts w:ascii="Arial" w:hAnsi="Arial" w:cs="Arial"/>
          <w:sz w:val="20"/>
          <w:szCs w:val="20"/>
        </w:rPr>
        <w:t xml:space="preserve">, M. J.; </w:t>
      </w:r>
      <w:proofErr w:type="spellStart"/>
      <w:r w:rsidRPr="00137A18">
        <w:rPr>
          <w:rFonts w:ascii="Arial" w:hAnsi="Arial" w:cs="Arial"/>
          <w:sz w:val="20"/>
          <w:szCs w:val="20"/>
        </w:rPr>
        <w:t>Yeager</w:t>
      </w:r>
      <w:proofErr w:type="spellEnd"/>
      <w:r w:rsidRPr="00137A18">
        <w:rPr>
          <w:rFonts w:ascii="Arial" w:hAnsi="Arial" w:cs="Arial"/>
          <w:sz w:val="20"/>
          <w:szCs w:val="20"/>
        </w:rPr>
        <w:t xml:space="preserve">, J. E. y </w:t>
      </w:r>
      <w:proofErr w:type="spellStart"/>
      <w:r w:rsidRPr="00137A18">
        <w:rPr>
          <w:rFonts w:ascii="Arial" w:hAnsi="Arial" w:cs="Arial"/>
          <w:sz w:val="20"/>
          <w:szCs w:val="20"/>
        </w:rPr>
        <w:t>Hogdon</w:t>
      </w:r>
      <w:proofErr w:type="spellEnd"/>
      <w:r w:rsidRPr="00137A18">
        <w:rPr>
          <w:rFonts w:ascii="Arial" w:hAnsi="Arial" w:cs="Arial"/>
          <w:sz w:val="20"/>
          <w:szCs w:val="20"/>
        </w:rPr>
        <w:t xml:space="preserve">, J. A. (1986).Plasma </w:t>
      </w:r>
      <w:proofErr w:type="spellStart"/>
      <w:r w:rsidRPr="00137A18">
        <w:rPr>
          <w:rFonts w:ascii="Arial" w:hAnsi="Arial" w:cs="Arial"/>
          <w:sz w:val="20"/>
          <w:szCs w:val="20"/>
        </w:rPr>
        <w:t>adrenocorticotropin</w:t>
      </w:r>
      <w:proofErr w:type="spellEnd"/>
      <w:r w:rsidRPr="00137A18">
        <w:rPr>
          <w:rFonts w:ascii="Arial" w:hAnsi="Arial" w:cs="Arial"/>
          <w:sz w:val="20"/>
          <w:szCs w:val="20"/>
        </w:rPr>
        <w:t xml:space="preserve"> and cortisol responses </w:t>
      </w:r>
      <w:proofErr w:type="spellStart"/>
      <w:r w:rsidRPr="00137A18">
        <w:rPr>
          <w:rFonts w:ascii="Arial" w:hAnsi="Arial" w:cs="Arial"/>
          <w:sz w:val="20"/>
          <w:szCs w:val="20"/>
        </w:rPr>
        <w:t>to</w:t>
      </w:r>
      <w:proofErr w:type="spellEnd"/>
      <w:r w:rsidRPr="00137A18">
        <w:rPr>
          <w:rFonts w:ascii="Arial" w:hAnsi="Arial" w:cs="Arial"/>
          <w:sz w:val="20"/>
          <w:szCs w:val="20"/>
        </w:rPr>
        <w:t xml:space="preserve"> </w:t>
      </w:r>
      <w:proofErr w:type="spellStart"/>
      <w:r w:rsidRPr="00137A18">
        <w:rPr>
          <w:rFonts w:ascii="Arial" w:hAnsi="Arial" w:cs="Arial"/>
          <w:sz w:val="20"/>
          <w:szCs w:val="20"/>
        </w:rPr>
        <w:t>brief</w:t>
      </w:r>
      <w:proofErr w:type="spellEnd"/>
      <w:r w:rsidRPr="00137A18">
        <w:rPr>
          <w:rFonts w:ascii="Arial" w:hAnsi="Arial" w:cs="Arial"/>
          <w:sz w:val="20"/>
          <w:szCs w:val="20"/>
        </w:rPr>
        <w:t xml:space="preserve"> </w:t>
      </w:r>
      <w:proofErr w:type="spellStart"/>
      <w:r w:rsidRPr="00137A18">
        <w:rPr>
          <w:rFonts w:ascii="Arial" w:hAnsi="Arial" w:cs="Arial"/>
          <w:sz w:val="20"/>
          <w:szCs w:val="20"/>
        </w:rPr>
        <w:t>high-intensity</w:t>
      </w:r>
      <w:proofErr w:type="spellEnd"/>
      <w:r w:rsidRPr="00137A18">
        <w:rPr>
          <w:rFonts w:ascii="Arial" w:hAnsi="Arial" w:cs="Arial"/>
          <w:sz w:val="20"/>
          <w:szCs w:val="20"/>
        </w:rPr>
        <w:t xml:space="preserve"> </w:t>
      </w:r>
      <w:proofErr w:type="spellStart"/>
      <w:r w:rsidRPr="00137A18">
        <w:rPr>
          <w:rFonts w:ascii="Arial" w:hAnsi="Arial" w:cs="Arial"/>
          <w:sz w:val="20"/>
          <w:szCs w:val="20"/>
        </w:rPr>
        <w:t>exercise</w:t>
      </w:r>
      <w:proofErr w:type="spellEnd"/>
      <w:r w:rsidRPr="00137A18">
        <w:rPr>
          <w:rFonts w:ascii="Arial" w:hAnsi="Arial" w:cs="Arial"/>
          <w:sz w:val="20"/>
          <w:szCs w:val="20"/>
        </w:rPr>
        <w:t xml:space="preserve"> in </w:t>
      </w:r>
      <w:proofErr w:type="spellStart"/>
      <w:r w:rsidRPr="00137A18">
        <w:rPr>
          <w:rFonts w:ascii="Arial" w:hAnsi="Arial" w:cs="Arial"/>
          <w:sz w:val="20"/>
          <w:szCs w:val="20"/>
        </w:rPr>
        <w:t>humans</w:t>
      </w:r>
      <w:proofErr w:type="spellEnd"/>
      <w:r w:rsidRPr="00137A18">
        <w:rPr>
          <w:rFonts w:ascii="Arial" w:hAnsi="Arial" w:cs="Arial"/>
          <w:sz w:val="20"/>
          <w:szCs w:val="20"/>
        </w:rPr>
        <w:t xml:space="preserve">. </w:t>
      </w:r>
      <w:proofErr w:type="spellStart"/>
      <w:r w:rsidRPr="00137A18">
        <w:rPr>
          <w:rFonts w:ascii="Arial" w:hAnsi="Arial" w:cs="Arial"/>
          <w:i/>
          <w:sz w:val="20"/>
          <w:szCs w:val="20"/>
        </w:rPr>
        <w:t>Journal</w:t>
      </w:r>
      <w:proofErr w:type="spellEnd"/>
      <w:r w:rsidRPr="00137A18">
        <w:rPr>
          <w:rFonts w:ascii="Arial" w:hAnsi="Arial" w:cs="Arial"/>
          <w:i/>
          <w:sz w:val="20"/>
          <w:szCs w:val="20"/>
        </w:rPr>
        <w:t xml:space="preserve"> of </w:t>
      </w:r>
      <w:proofErr w:type="spellStart"/>
      <w:r w:rsidRPr="00137A18">
        <w:rPr>
          <w:rFonts w:ascii="Arial" w:hAnsi="Arial" w:cs="Arial"/>
          <w:i/>
          <w:sz w:val="20"/>
          <w:szCs w:val="20"/>
        </w:rPr>
        <w:t>Applied</w:t>
      </w:r>
      <w:proofErr w:type="spellEnd"/>
      <w:r w:rsidRPr="00137A18">
        <w:rPr>
          <w:rFonts w:ascii="Arial" w:hAnsi="Arial" w:cs="Arial"/>
          <w:i/>
          <w:sz w:val="20"/>
          <w:szCs w:val="20"/>
        </w:rPr>
        <w:t xml:space="preserve"> </w:t>
      </w:r>
      <w:proofErr w:type="spellStart"/>
      <w:r w:rsidRPr="00137A18">
        <w:rPr>
          <w:rFonts w:ascii="Arial" w:hAnsi="Arial" w:cs="Arial"/>
          <w:i/>
          <w:sz w:val="20"/>
          <w:szCs w:val="20"/>
        </w:rPr>
        <w:t>Physiology</w:t>
      </w:r>
      <w:proofErr w:type="spellEnd"/>
      <w:r w:rsidRPr="00137A18">
        <w:rPr>
          <w:rFonts w:ascii="Arial" w:hAnsi="Arial" w:cs="Arial"/>
          <w:sz w:val="20"/>
          <w:szCs w:val="20"/>
        </w:rPr>
        <w:t>; 61(4), 1337-1339.</w:t>
      </w:r>
    </w:p>
    <w:p w:rsidR="00C25CAD" w:rsidRPr="00137A18" w:rsidRDefault="00C25CAD" w:rsidP="00137A18">
      <w:pPr>
        <w:spacing w:before="240" w:line="480" w:lineRule="auto"/>
        <w:ind w:left="708" w:hanging="708"/>
        <w:jc w:val="both"/>
        <w:rPr>
          <w:rFonts w:ascii="Arial" w:eastAsia="Times New Roman" w:hAnsi="Arial" w:cs="Arial"/>
          <w:sz w:val="20"/>
          <w:szCs w:val="20"/>
        </w:rPr>
      </w:pPr>
      <w:proofErr w:type="spellStart"/>
      <w:r w:rsidRPr="00137A18">
        <w:rPr>
          <w:rFonts w:ascii="Arial" w:eastAsia="Times New Roman" w:hAnsi="Arial" w:cs="Arial"/>
          <w:sz w:val="20"/>
          <w:szCs w:val="20"/>
        </w:rPr>
        <w:lastRenderedPageBreak/>
        <w:t>Cancino</w:t>
      </w:r>
      <w:proofErr w:type="spellEnd"/>
      <w:r w:rsidRPr="00137A18">
        <w:rPr>
          <w:rFonts w:ascii="Arial" w:eastAsia="Times New Roman" w:hAnsi="Arial" w:cs="Arial"/>
          <w:sz w:val="20"/>
          <w:szCs w:val="20"/>
        </w:rPr>
        <w:t xml:space="preserve">, J. (2011). Fisiología del ejercicio. En (Celia Peniche </w:t>
      </w:r>
      <w:proofErr w:type="spellStart"/>
      <w:r w:rsidRPr="00137A18">
        <w:rPr>
          <w:rFonts w:ascii="Arial" w:eastAsia="Times New Roman" w:hAnsi="Arial" w:cs="Arial"/>
          <w:sz w:val="20"/>
          <w:szCs w:val="20"/>
        </w:rPr>
        <w:t>Zeevaert</w:t>
      </w:r>
      <w:proofErr w:type="spellEnd"/>
      <w:r w:rsidRPr="00137A18">
        <w:rPr>
          <w:rFonts w:ascii="Arial" w:eastAsia="Times New Roman" w:hAnsi="Arial" w:cs="Arial"/>
          <w:sz w:val="20"/>
          <w:szCs w:val="20"/>
        </w:rPr>
        <w:t xml:space="preserve"> y Beatriz </w:t>
      </w:r>
      <w:proofErr w:type="spellStart"/>
      <w:r w:rsidRPr="00137A18">
        <w:rPr>
          <w:rFonts w:ascii="Arial" w:eastAsia="Times New Roman" w:hAnsi="Arial" w:cs="Arial"/>
          <w:sz w:val="20"/>
          <w:szCs w:val="20"/>
        </w:rPr>
        <w:t>Boullosa</w:t>
      </w:r>
      <w:proofErr w:type="spellEnd"/>
      <w:r w:rsidRPr="00137A18">
        <w:rPr>
          <w:rFonts w:ascii="Arial" w:eastAsia="Times New Roman" w:hAnsi="Arial" w:cs="Arial"/>
          <w:sz w:val="20"/>
          <w:szCs w:val="20"/>
        </w:rPr>
        <w:t xml:space="preserve">, Eds.) </w:t>
      </w:r>
      <w:r w:rsidRPr="00137A18">
        <w:rPr>
          <w:rFonts w:ascii="Arial" w:eastAsia="Times New Roman" w:hAnsi="Arial" w:cs="Arial"/>
          <w:i/>
          <w:sz w:val="20"/>
          <w:szCs w:val="20"/>
        </w:rPr>
        <w:t>Nutrición Aplicada al Deporte,</w:t>
      </w:r>
      <w:r w:rsidRPr="00137A18">
        <w:rPr>
          <w:rFonts w:ascii="Arial" w:eastAsia="Times New Roman" w:hAnsi="Arial" w:cs="Arial"/>
          <w:sz w:val="20"/>
          <w:szCs w:val="20"/>
        </w:rPr>
        <w:t xml:space="preserve">  pp. 117-150. México: McGraw Hill.</w:t>
      </w:r>
    </w:p>
    <w:p w:rsidR="00C25CAD" w:rsidRPr="00137A18" w:rsidRDefault="00C25CAD" w:rsidP="00137A18">
      <w:pPr>
        <w:spacing w:line="480" w:lineRule="auto"/>
        <w:ind w:left="708" w:hanging="708"/>
        <w:jc w:val="both"/>
        <w:rPr>
          <w:rFonts w:ascii="Arial" w:hAnsi="Arial" w:cs="Arial"/>
          <w:sz w:val="20"/>
          <w:szCs w:val="20"/>
        </w:rPr>
      </w:pPr>
      <w:r w:rsidRPr="00137A18">
        <w:rPr>
          <w:rFonts w:ascii="Arial" w:hAnsi="Arial" w:cs="Arial"/>
          <w:sz w:val="20"/>
          <w:szCs w:val="20"/>
        </w:rPr>
        <w:t xml:space="preserve">Cifuentes, E. J. (2014). </w:t>
      </w:r>
      <w:r w:rsidR="00597213" w:rsidRPr="00137A18">
        <w:rPr>
          <w:rFonts w:ascii="Arial" w:hAnsi="Arial" w:cs="Arial"/>
          <w:i/>
          <w:sz w:val="20"/>
          <w:szCs w:val="20"/>
        </w:rPr>
        <w:t>Relación</w:t>
      </w:r>
      <w:r w:rsidRPr="00137A18">
        <w:rPr>
          <w:rFonts w:ascii="Arial" w:hAnsi="Arial" w:cs="Arial"/>
          <w:i/>
          <w:sz w:val="20"/>
          <w:szCs w:val="20"/>
        </w:rPr>
        <w:t xml:space="preserve"> de la cantidad de actividad física con el desarrollo de las capacidades físicas en niños del corregimiento de Palermo Paipa</w:t>
      </w:r>
      <w:r w:rsidRPr="00137A18">
        <w:rPr>
          <w:rFonts w:ascii="Arial" w:hAnsi="Arial" w:cs="Arial"/>
          <w:sz w:val="20"/>
          <w:szCs w:val="20"/>
        </w:rPr>
        <w:t>. (Tesis de Maestría no publicada) Universidad Pedagógica y Tecnológica de Colombia, Tunja, Colombia.</w:t>
      </w:r>
    </w:p>
    <w:p w:rsidR="00C25CAD" w:rsidRPr="00137A18" w:rsidRDefault="00C25CAD" w:rsidP="00137A18">
      <w:pPr>
        <w:spacing w:before="240" w:line="480" w:lineRule="auto"/>
        <w:ind w:left="708" w:hanging="708"/>
        <w:jc w:val="both"/>
        <w:rPr>
          <w:rFonts w:ascii="Arial" w:hAnsi="Arial" w:cs="Arial"/>
          <w:sz w:val="20"/>
          <w:szCs w:val="20"/>
        </w:rPr>
      </w:pPr>
      <w:proofErr w:type="spellStart"/>
      <w:r w:rsidRPr="00137A18">
        <w:rPr>
          <w:rFonts w:ascii="Arial" w:hAnsi="Arial" w:cs="Arial"/>
          <w:sz w:val="20"/>
          <w:szCs w:val="20"/>
        </w:rPr>
        <w:t>Conseil</w:t>
      </w:r>
      <w:proofErr w:type="spellEnd"/>
      <w:r w:rsidRPr="00137A18">
        <w:rPr>
          <w:rFonts w:ascii="Arial" w:hAnsi="Arial" w:cs="Arial"/>
          <w:sz w:val="20"/>
          <w:szCs w:val="20"/>
        </w:rPr>
        <w:t xml:space="preserve"> de </w:t>
      </w:r>
      <w:proofErr w:type="spellStart"/>
      <w:r w:rsidRPr="00137A18">
        <w:rPr>
          <w:rFonts w:ascii="Arial" w:hAnsi="Arial" w:cs="Arial"/>
          <w:sz w:val="20"/>
          <w:szCs w:val="20"/>
        </w:rPr>
        <w:t>L´Europe</w:t>
      </w:r>
      <w:proofErr w:type="spellEnd"/>
      <w:r w:rsidRPr="00137A18">
        <w:rPr>
          <w:rFonts w:ascii="Arial" w:hAnsi="Arial" w:cs="Arial"/>
          <w:sz w:val="20"/>
          <w:szCs w:val="20"/>
        </w:rPr>
        <w:t xml:space="preserve"> (1989) EUROFIT. En </w:t>
      </w:r>
      <w:r w:rsidRPr="00137A18">
        <w:rPr>
          <w:rFonts w:ascii="Arial" w:hAnsi="Arial" w:cs="Arial"/>
          <w:i/>
          <w:iCs/>
          <w:sz w:val="20"/>
          <w:szCs w:val="20"/>
        </w:rPr>
        <w:t>Revista de Investigación, Docencia, Ciencia, Educación Física y Deportiva</w:t>
      </w:r>
      <w:r w:rsidRPr="00137A18">
        <w:rPr>
          <w:rFonts w:ascii="Arial" w:hAnsi="Arial" w:cs="Arial"/>
          <w:sz w:val="20"/>
          <w:szCs w:val="20"/>
        </w:rPr>
        <w:t>, (12)13, 8-49</w:t>
      </w:r>
    </w:p>
    <w:p w:rsidR="00C25CAD" w:rsidRPr="00137A18" w:rsidRDefault="00C25CAD" w:rsidP="00137A18">
      <w:pPr>
        <w:spacing w:before="240" w:line="480" w:lineRule="auto"/>
        <w:ind w:left="708" w:hanging="708"/>
        <w:jc w:val="both"/>
        <w:rPr>
          <w:rFonts w:ascii="Arial" w:hAnsi="Arial" w:cs="Arial"/>
          <w:sz w:val="20"/>
          <w:szCs w:val="20"/>
        </w:rPr>
      </w:pPr>
      <w:r w:rsidRPr="00137A18">
        <w:rPr>
          <w:rFonts w:ascii="Arial" w:hAnsi="Arial" w:cs="Arial"/>
          <w:sz w:val="20"/>
          <w:szCs w:val="20"/>
        </w:rPr>
        <w:t xml:space="preserve">Delgado, S. M. y Jiménez, J. O. (2013). Efectos de un plan de entrenamiento </w:t>
      </w:r>
      <w:proofErr w:type="spellStart"/>
      <w:r w:rsidRPr="00137A18">
        <w:rPr>
          <w:rFonts w:ascii="Arial" w:hAnsi="Arial" w:cs="Arial"/>
          <w:sz w:val="20"/>
          <w:szCs w:val="20"/>
        </w:rPr>
        <w:t>bsado</w:t>
      </w:r>
      <w:proofErr w:type="spellEnd"/>
      <w:r w:rsidRPr="00137A18">
        <w:rPr>
          <w:rFonts w:ascii="Arial" w:hAnsi="Arial" w:cs="Arial"/>
          <w:sz w:val="20"/>
          <w:szCs w:val="20"/>
        </w:rPr>
        <w:t xml:space="preserve"> en el Método </w:t>
      </w:r>
      <w:proofErr w:type="spellStart"/>
      <w:r w:rsidRPr="00137A18">
        <w:rPr>
          <w:rFonts w:ascii="Arial" w:hAnsi="Arial" w:cs="Arial"/>
          <w:sz w:val="20"/>
          <w:szCs w:val="20"/>
        </w:rPr>
        <w:t>Interválico</w:t>
      </w:r>
      <w:proofErr w:type="spellEnd"/>
      <w:r w:rsidRPr="00137A18">
        <w:rPr>
          <w:rFonts w:ascii="Arial" w:hAnsi="Arial" w:cs="Arial"/>
          <w:sz w:val="20"/>
          <w:szCs w:val="20"/>
        </w:rPr>
        <w:t xml:space="preserve"> Extensivo Medio sobre el máximo consumo de oxígeno y el </w:t>
      </w:r>
      <w:proofErr w:type="spellStart"/>
      <w:r w:rsidRPr="00137A18">
        <w:rPr>
          <w:rFonts w:ascii="Arial" w:hAnsi="Arial" w:cs="Arial"/>
          <w:sz w:val="20"/>
          <w:szCs w:val="20"/>
        </w:rPr>
        <w:t>indice</w:t>
      </w:r>
      <w:proofErr w:type="spellEnd"/>
      <w:r w:rsidRPr="00137A18">
        <w:rPr>
          <w:rFonts w:ascii="Arial" w:hAnsi="Arial" w:cs="Arial"/>
          <w:sz w:val="20"/>
          <w:szCs w:val="20"/>
        </w:rPr>
        <w:t xml:space="preserve"> de recuperación en jugadores de Rugby subacuático de la Universidad de Antioquia. </w:t>
      </w:r>
      <w:r w:rsidRPr="00137A18">
        <w:rPr>
          <w:rFonts w:ascii="Arial" w:hAnsi="Arial" w:cs="Arial"/>
          <w:i/>
          <w:sz w:val="20"/>
          <w:szCs w:val="20"/>
        </w:rPr>
        <w:t>VIREF, Revista de Educación Física</w:t>
      </w:r>
      <w:r w:rsidRPr="00137A18">
        <w:rPr>
          <w:rFonts w:ascii="Arial" w:hAnsi="Arial" w:cs="Arial"/>
          <w:sz w:val="20"/>
          <w:szCs w:val="20"/>
        </w:rPr>
        <w:t>. 2(4), 92-132.</w:t>
      </w:r>
    </w:p>
    <w:p w:rsidR="00C25CAD" w:rsidRPr="00137A18" w:rsidRDefault="00C25CAD" w:rsidP="00137A18">
      <w:pPr>
        <w:tabs>
          <w:tab w:val="center" w:pos="4419"/>
        </w:tabs>
        <w:spacing w:before="240" w:after="160" w:line="480" w:lineRule="auto"/>
        <w:ind w:left="708" w:hanging="708"/>
        <w:jc w:val="both"/>
        <w:rPr>
          <w:rFonts w:ascii="Arial" w:eastAsia="Times New Roman" w:hAnsi="Arial" w:cs="Arial"/>
          <w:sz w:val="20"/>
          <w:szCs w:val="20"/>
          <w:lang w:val="en-US"/>
        </w:rPr>
      </w:pPr>
      <w:proofErr w:type="spellStart"/>
      <w:r w:rsidRPr="00137A18">
        <w:rPr>
          <w:rFonts w:ascii="Arial" w:eastAsia="Times New Roman" w:hAnsi="Arial" w:cs="Arial"/>
          <w:sz w:val="20"/>
          <w:szCs w:val="20"/>
        </w:rPr>
        <w:t>Dollman</w:t>
      </w:r>
      <w:proofErr w:type="spellEnd"/>
      <w:r w:rsidRPr="00137A18">
        <w:rPr>
          <w:rFonts w:ascii="Arial" w:eastAsia="Times New Roman" w:hAnsi="Arial" w:cs="Arial"/>
          <w:sz w:val="20"/>
          <w:szCs w:val="20"/>
        </w:rPr>
        <w:t xml:space="preserve">, J.; y </w:t>
      </w:r>
      <w:proofErr w:type="spellStart"/>
      <w:r w:rsidRPr="00137A18">
        <w:rPr>
          <w:rFonts w:ascii="Arial" w:eastAsia="Times New Roman" w:hAnsi="Arial" w:cs="Arial"/>
          <w:sz w:val="20"/>
          <w:szCs w:val="20"/>
        </w:rPr>
        <w:t>Olds</w:t>
      </w:r>
      <w:proofErr w:type="spellEnd"/>
      <w:r w:rsidRPr="00137A18">
        <w:rPr>
          <w:rFonts w:ascii="Arial" w:eastAsia="Times New Roman" w:hAnsi="Arial" w:cs="Arial"/>
          <w:sz w:val="20"/>
          <w:szCs w:val="20"/>
        </w:rPr>
        <w:t xml:space="preserve">, T. S. (2007). </w:t>
      </w:r>
      <w:r w:rsidRPr="00137A18">
        <w:rPr>
          <w:rFonts w:ascii="Arial" w:eastAsia="Times New Roman" w:hAnsi="Arial" w:cs="Arial"/>
          <w:sz w:val="20"/>
          <w:szCs w:val="20"/>
          <w:lang w:val="en-US"/>
        </w:rPr>
        <w:t xml:space="preserve">Distributional Changes in Performance </w:t>
      </w:r>
      <w:proofErr w:type="gramStart"/>
      <w:r w:rsidRPr="00137A18">
        <w:rPr>
          <w:rFonts w:ascii="Arial" w:eastAsia="Times New Roman" w:hAnsi="Arial" w:cs="Arial"/>
          <w:sz w:val="20"/>
          <w:szCs w:val="20"/>
          <w:lang w:val="en-US"/>
        </w:rPr>
        <w:t>of  Australian</w:t>
      </w:r>
      <w:proofErr w:type="gramEnd"/>
      <w:r w:rsidRPr="00137A18">
        <w:rPr>
          <w:rFonts w:ascii="Arial" w:eastAsia="Times New Roman" w:hAnsi="Arial" w:cs="Arial"/>
          <w:sz w:val="20"/>
          <w:szCs w:val="20"/>
          <w:lang w:val="en-US"/>
        </w:rPr>
        <w:t xml:space="preserve"> Children on Tests of Cardiorespiratory Endurance.  (J. </w:t>
      </w:r>
      <w:proofErr w:type="spellStart"/>
      <w:r w:rsidRPr="00137A18">
        <w:rPr>
          <w:rFonts w:ascii="Arial" w:eastAsia="Times New Roman" w:hAnsi="Arial" w:cs="Arial"/>
          <w:sz w:val="20"/>
          <w:szCs w:val="20"/>
          <w:lang w:val="en-US"/>
        </w:rPr>
        <w:t>Borms</w:t>
      </w:r>
      <w:proofErr w:type="spellEnd"/>
      <w:r w:rsidRPr="00137A18">
        <w:rPr>
          <w:rFonts w:ascii="Arial" w:eastAsia="Times New Roman" w:hAnsi="Arial" w:cs="Arial"/>
          <w:sz w:val="20"/>
          <w:szCs w:val="20"/>
          <w:lang w:val="en-US"/>
        </w:rPr>
        <w:t xml:space="preserve">, M. </w:t>
      </w:r>
      <w:proofErr w:type="spellStart"/>
      <w:r w:rsidRPr="00137A18">
        <w:rPr>
          <w:rFonts w:ascii="Arial" w:eastAsia="Times New Roman" w:hAnsi="Arial" w:cs="Arial"/>
          <w:sz w:val="20"/>
          <w:szCs w:val="20"/>
          <w:lang w:val="en-US"/>
        </w:rPr>
        <w:t>Hebbelnick</w:t>
      </w:r>
      <w:proofErr w:type="spellEnd"/>
      <w:r w:rsidRPr="00137A18">
        <w:rPr>
          <w:rFonts w:ascii="Arial" w:eastAsia="Times New Roman" w:hAnsi="Arial" w:cs="Arial"/>
          <w:sz w:val="20"/>
          <w:szCs w:val="20"/>
          <w:lang w:val="en-US"/>
        </w:rPr>
        <w:t xml:space="preserve">, A. P. Hills, </w:t>
      </w:r>
      <w:proofErr w:type="gramStart"/>
      <w:r w:rsidRPr="00137A18">
        <w:rPr>
          <w:rFonts w:ascii="Arial" w:eastAsia="Times New Roman" w:hAnsi="Arial" w:cs="Arial"/>
          <w:sz w:val="20"/>
          <w:szCs w:val="20"/>
          <w:lang w:val="en-US"/>
        </w:rPr>
        <w:t>Eds</w:t>
      </w:r>
      <w:proofErr w:type="gramEnd"/>
      <w:r w:rsidRPr="00137A18">
        <w:rPr>
          <w:rFonts w:ascii="Arial" w:eastAsia="Times New Roman" w:hAnsi="Arial" w:cs="Arial"/>
          <w:sz w:val="20"/>
          <w:szCs w:val="20"/>
          <w:lang w:val="en-US"/>
        </w:rPr>
        <w:t xml:space="preserve">.), </w:t>
      </w:r>
      <w:r w:rsidRPr="00137A18">
        <w:rPr>
          <w:rFonts w:ascii="Arial" w:eastAsia="Times New Roman" w:hAnsi="Arial" w:cs="Arial"/>
          <w:i/>
          <w:sz w:val="20"/>
          <w:szCs w:val="20"/>
          <w:lang w:val="en-US"/>
        </w:rPr>
        <w:t xml:space="preserve">Medicine and Sport Science: Vol. 50. </w:t>
      </w:r>
      <w:proofErr w:type="gramStart"/>
      <w:r w:rsidRPr="00137A18">
        <w:rPr>
          <w:rFonts w:ascii="Arial" w:eastAsia="Times New Roman" w:hAnsi="Arial" w:cs="Arial"/>
          <w:i/>
          <w:sz w:val="20"/>
          <w:szCs w:val="20"/>
          <w:lang w:val="en-US"/>
        </w:rPr>
        <w:t>Pediatric Fitness.</w:t>
      </w:r>
      <w:proofErr w:type="gramEnd"/>
      <w:r w:rsidRPr="00137A18">
        <w:rPr>
          <w:rFonts w:ascii="Arial" w:eastAsia="Times New Roman" w:hAnsi="Arial" w:cs="Arial"/>
          <w:i/>
          <w:sz w:val="20"/>
          <w:szCs w:val="20"/>
          <w:lang w:val="en-US"/>
        </w:rPr>
        <w:t xml:space="preserve"> </w:t>
      </w:r>
      <w:proofErr w:type="gramStart"/>
      <w:r w:rsidRPr="00137A18">
        <w:rPr>
          <w:rFonts w:ascii="Arial" w:eastAsia="Times New Roman" w:hAnsi="Arial" w:cs="Arial"/>
          <w:i/>
          <w:sz w:val="20"/>
          <w:szCs w:val="20"/>
          <w:lang w:val="en-US"/>
        </w:rPr>
        <w:t>Secular Trends and Geographic Variability</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(pp. 210-225). Basel, </w:t>
      </w:r>
      <w:proofErr w:type="spellStart"/>
      <w:r w:rsidRPr="00137A18">
        <w:rPr>
          <w:rFonts w:ascii="Arial" w:eastAsia="Times New Roman" w:hAnsi="Arial" w:cs="Arial"/>
          <w:sz w:val="20"/>
          <w:szCs w:val="20"/>
          <w:lang w:val="en-US"/>
        </w:rPr>
        <w:t>Suiza</w:t>
      </w:r>
      <w:proofErr w:type="spellEnd"/>
      <w:r w:rsidRPr="00137A18">
        <w:rPr>
          <w:rFonts w:ascii="Arial" w:eastAsia="Times New Roman" w:hAnsi="Arial" w:cs="Arial"/>
          <w:sz w:val="20"/>
          <w:szCs w:val="20"/>
          <w:lang w:val="en-US"/>
        </w:rPr>
        <w:t xml:space="preserve">: </w:t>
      </w:r>
      <w:proofErr w:type="spellStart"/>
      <w:r w:rsidRPr="00137A18">
        <w:rPr>
          <w:rFonts w:ascii="Arial" w:eastAsia="Times New Roman" w:hAnsi="Arial" w:cs="Arial"/>
          <w:sz w:val="20"/>
          <w:szCs w:val="20"/>
          <w:lang w:val="en-US"/>
        </w:rPr>
        <w:t>Karger</w:t>
      </w:r>
      <w:proofErr w:type="spellEnd"/>
      <w:r w:rsidRPr="00137A18">
        <w:rPr>
          <w:rFonts w:ascii="Arial" w:eastAsia="Times New Roman" w:hAnsi="Arial" w:cs="Arial"/>
          <w:sz w:val="20"/>
          <w:szCs w:val="20"/>
          <w:lang w:val="en-US"/>
        </w:rPr>
        <w:t>.</w:t>
      </w:r>
    </w:p>
    <w:p w:rsidR="00C25CAD" w:rsidRPr="00137A18" w:rsidRDefault="00C25CAD" w:rsidP="00137A18">
      <w:pPr>
        <w:spacing w:before="240" w:line="480" w:lineRule="auto"/>
        <w:ind w:left="708" w:hanging="708"/>
        <w:jc w:val="both"/>
        <w:rPr>
          <w:rFonts w:ascii="Arial" w:hAnsi="Arial" w:cs="Arial"/>
          <w:sz w:val="20"/>
          <w:szCs w:val="20"/>
        </w:rPr>
      </w:pPr>
      <w:r w:rsidRPr="00137A18">
        <w:rPr>
          <w:rFonts w:ascii="Arial" w:eastAsia="Times New Roman" w:hAnsi="Arial" w:cs="Arial"/>
          <w:color w:val="000000"/>
          <w:sz w:val="20"/>
          <w:szCs w:val="20"/>
        </w:rPr>
        <w:t xml:space="preserve">Domínguez, P. y Espeso, E. (2003). Bases fisiológicas del entrenamiento de la fuerza con niños y adolescentes. </w:t>
      </w:r>
      <w:r w:rsidRPr="00137A18">
        <w:rPr>
          <w:rFonts w:ascii="Arial" w:eastAsia="Times New Roman" w:hAnsi="Arial" w:cs="Arial"/>
          <w:i/>
          <w:color w:val="000000"/>
          <w:sz w:val="20"/>
          <w:szCs w:val="20"/>
        </w:rPr>
        <w:t>Revista Internacional de Medicina y Ciencias de la Actividad Física y el Deporte</w:t>
      </w:r>
      <w:r w:rsidRPr="00137A18">
        <w:rPr>
          <w:rFonts w:ascii="Arial" w:eastAsia="Times New Roman" w:hAnsi="Arial" w:cs="Arial"/>
          <w:color w:val="000000"/>
          <w:sz w:val="20"/>
          <w:szCs w:val="20"/>
        </w:rPr>
        <w:t xml:space="preserve">. 3(9), pp. 61-68. Recuperado de </w:t>
      </w:r>
      <w:hyperlink r:id="rId7">
        <w:r w:rsidRPr="00137A18">
          <w:rPr>
            <w:rFonts w:ascii="Arial" w:eastAsia="Times New Roman" w:hAnsi="Arial" w:cs="Arial"/>
            <w:sz w:val="20"/>
            <w:szCs w:val="20"/>
          </w:rPr>
          <w:t>http://cdeporte.rediris.es/revista/revista9/artfuerza.htm</w:t>
        </w:r>
      </w:hyperlink>
    </w:p>
    <w:p w:rsidR="00C25CAD" w:rsidRPr="00137A18" w:rsidRDefault="00C25CAD" w:rsidP="00137A18">
      <w:pPr>
        <w:spacing w:before="240" w:line="480" w:lineRule="auto"/>
        <w:ind w:left="708" w:hanging="708"/>
        <w:jc w:val="both"/>
        <w:rPr>
          <w:rFonts w:ascii="Arial" w:eastAsia="Times New Roman" w:hAnsi="Arial" w:cs="Arial"/>
          <w:sz w:val="20"/>
          <w:szCs w:val="20"/>
        </w:rPr>
      </w:pPr>
      <w:r w:rsidRPr="00137A18">
        <w:rPr>
          <w:rFonts w:ascii="Arial" w:eastAsia="Times New Roman" w:hAnsi="Arial" w:cs="Arial"/>
          <w:sz w:val="20"/>
          <w:szCs w:val="20"/>
        </w:rPr>
        <w:t xml:space="preserve">Duque, I. L. (2006). Fisiología del esfuerzo físico. </w:t>
      </w:r>
      <w:r w:rsidRPr="00137A18">
        <w:rPr>
          <w:rFonts w:ascii="Arial" w:eastAsia="Times New Roman" w:hAnsi="Arial" w:cs="Arial"/>
          <w:i/>
          <w:sz w:val="20"/>
          <w:szCs w:val="20"/>
        </w:rPr>
        <w:t>Programa de Educación Física, Recreación y Deporte</w:t>
      </w:r>
      <w:r w:rsidRPr="00137A18">
        <w:rPr>
          <w:rFonts w:ascii="Arial" w:eastAsia="Times New Roman" w:hAnsi="Arial" w:cs="Arial"/>
          <w:sz w:val="20"/>
          <w:szCs w:val="20"/>
        </w:rPr>
        <w:t>. Universidad de Caldas, Colombia.</w:t>
      </w:r>
    </w:p>
    <w:p w:rsidR="00C25CAD" w:rsidRPr="00137A18" w:rsidRDefault="00C25CAD" w:rsidP="00137A18">
      <w:pPr>
        <w:spacing w:before="240" w:line="480" w:lineRule="auto"/>
        <w:ind w:left="708" w:hanging="708"/>
        <w:jc w:val="both"/>
        <w:rPr>
          <w:rFonts w:ascii="Arial" w:hAnsi="Arial" w:cs="Arial"/>
          <w:sz w:val="20"/>
          <w:szCs w:val="20"/>
          <w:lang w:val="en-US"/>
        </w:rPr>
      </w:pPr>
      <w:proofErr w:type="spellStart"/>
      <w:r w:rsidRPr="00137A18">
        <w:rPr>
          <w:rFonts w:ascii="Arial" w:hAnsi="Arial" w:cs="Arial"/>
          <w:sz w:val="20"/>
          <w:szCs w:val="20"/>
        </w:rPr>
        <w:t>Ermolao</w:t>
      </w:r>
      <w:proofErr w:type="spellEnd"/>
      <w:r w:rsidRPr="00137A18">
        <w:rPr>
          <w:rFonts w:ascii="Arial" w:hAnsi="Arial" w:cs="Arial"/>
          <w:sz w:val="20"/>
          <w:szCs w:val="20"/>
        </w:rPr>
        <w:t xml:space="preserve">, A.; </w:t>
      </w:r>
      <w:proofErr w:type="spellStart"/>
      <w:r w:rsidRPr="00137A18">
        <w:rPr>
          <w:rFonts w:ascii="Arial" w:hAnsi="Arial" w:cs="Arial"/>
          <w:sz w:val="20"/>
          <w:szCs w:val="20"/>
        </w:rPr>
        <w:t>Bergamin</w:t>
      </w:r>
      <w:proofErr w:type="spellEnd"/>
      <w:r w:rsidRPr="00137A18">
        <w:rPr>
          <w:rFonts w:ascii="Arial" w:hAnsi="Arial" w:cs="Arial"/>
          <w:sz w:val="20"/>
          <w:szCs w:val="20"/>
        </w:rPr>
        <w:t xml:space="preserve">, M.; </w:t>
      </w:r>
      <w:proofErr w:type="spellStart"/>
      <w:r w:rsidRPr="00137A18">
        <w:rPr>
          <w:rFonts w:ascii="Arial" w:hAnsi="Arial" w:cs="Arial"/>
          <w:sz w:val="20"/>
          <w:szCs w:val="20"/>
        </w:rPr>
        <w:t>Rossi</w:t>
      </w:r>
      <w:proofErr w:type="spellEnd"/>
      <w:r w:rsidRPr="00137A18">
        <w:rPr>
          <w:rFonts w:ascii="Arial" w:hAnsi="Arial" w:cs="Arial"/>
          <w:sz w:val="20"/>
          <w:szCs w:val="20"/>
        </w:rPr>
        <w:t xml:space="preserve">, A.; </w:t>
      </w:r>
      <w:proofErr w:type="spellStart"/>
      <w:r w:rsidRPr="00137A18">
        <w:rPr>
          <w:rFonts w:ascii="Arial" w:hAnsi="Arial" w:cs="Arial"/>
          <w:sz w:val="20"/>
          <w:szCs w:val="20"/>
        </w:rPr>
        <w:t>Tolomio</w:t>
      </w:r>
      <w:proofErr w:type="spellEnd"/>
      <w:r w:rsidRPr="00137A18">
        <w:rPr>
          <w:rFonts w:ascii="Arial" w:hAnsi="Arial" w:cs="Arial"/>
          <w:sz w:val="20"/>
          <w:szCs w:val="20"/>
        </w:rPr>
        <w:t xml:space="preserve">, S. y </w:t>
      </w:r>
      <w:proofErr w:type="spellStart"/>
      <w:r w:rsidRPr="00137A18">
        <w:rPr>
          <w:rFonts w:ascii="Arial" w:hAnsi="Arial" w:cs="Arial"/>
          <w:sz w:val="20"/>
          <w:szCs w:val="20"/>
        </w:rPr>
        <w:t>Zaccaria</w:t>
      </w:r>
      <w:proofErr w:type="spellEnd"/>
      <w:r w:rsidRPr="00137A18">
        <w:rPr>
          <w:rFonts w:ascii="Arial" w:hAnsi="Arial" w:cs="Arial"/>
          <w:sz w:val="20"/>
          <w:szCs w:val="20"/>
        </w:rPr>
        <w:t xml:space="preserve">, M. (2011). </w:t>
      </w:r>
      <w:r w:rsidRPr="00137A18">
        <w:rPr>
          <w:rFonts w:ascii="Arial" w:hAnsi="Arial" w:cs="Arial"/>
          <w:sz w:val="20"/>
          <w:szCs w:val="20"/>
          <w:lang w:val="en-US"/>
        </w:rPr>
        <w:t xml:space="preserve">Cardiopulmonary response and body composition changes after </w:t>
      </w:r>
      <w:proofErr w:type="spellStart"/>
      <w:r w:rsidRPr="00137A18">
        <w:rPr>
          <w:rFonts w:ascii="Arial" w:hAnsi="Arial" w:cs="Arial"/>
          <w:sz w:val="20"/>
          <w:szCs w:val="20"/>
          <w:lang w:val="en-US"/>
        </w:rPr>
        <w:t>prolongued</w:t>
      </w:r>
      <w:proofErr w:type="spellEnd"/>
      <w:r w:rsidRPr="00137A18">
        <w:rPr>
          <w:rFonts w:ascii="Arial" w:hAnsi="Arial" w:cs="Arial"/>
          <w:sz w:val="20"/>
          <w:szCs w:val="20"/>
          <w:lang w:val="en-US"/>
        </w:rPr>
        <w:t xml:space="preserve"> high altitude exposure on women. </w:t>
      </w:r>
      <w:r w:rsidRPr="00137A18">
        <w:rPr>
          <w:rFonts w:ascii="Arial" w:hAnsi="Arial" w:cs="Arial"/>
          <w:i/>
          <w:sz w:val="20"/>
          <w:szCs w:val="20"/>
          <w:lang w:val="en-US"/>
        </w:rPr>
        <w:t>Medicine y Science in Sports y Exercise</w:t>
      </w:r>
      <w:r w:rsidRPr="00137A18">
        <w:rPr>
          <w:rFonts w:ascii="Arial" w:hAnsi="Arial" w:cs="Arial"/>
          <w:sz w:val="20"/>
          <w:szCs w:val="20"/>
          <w:lang w:val="en-US"/>
        </w:rPr>
        <w:t xml:space="preserve">: 43(5). </w:t>
      </w:r>
      <w:proofErr w:type="spellStart"/>
      <w:proofErr w:type="gramStart"/>
      <w:r w:rsidRPr="00137A18">
        <w:rPr>
          <w:rFonts w:ascii="Arial" w:hAnsi="Arial" w:cs="Arial"/>
          <w:sz w:val="20"/>
          <w:szCs w:val="20"/>
          <w:lang w:val="en-US"/>
        </w:rPr>
        <w:t>doi</w:t>
      </w:r>
      <w:proofErr w:type="spellEnd"/>
      <w:proofErr w:type="gramEnd"/>
      <w:r w:rsidRPr="00137A18">
        <w:rPr>
          <w:rFonts w:ascii="Arial" w:hAnsi="Arial" w:cs="Arial"/>
          <w:sz w:val="20"/>
          <w:szCs w:val="20"/>
          <w:lang w:val="en-US"/>
        </w:rPr>
        <w:t>: 10.1249/01.MSS.0000400785.51472.99</w:t>
      </w:r>
    </w:p>
    <w:p w:rsidR="00C25CAD" w:rsidRPr="00137A18" w:rsidRDefault="00C25CAD" w:rsidP="00137A18">
      <w:pPr>
        <w:spacing w:before="240" w:after="160" w:line="480" w:lineRule="auto"/>
        <w:ind w:left="708" w:hanging="708"/>
        <w:jc w:val="both"/>
        <w:rPr>
          <w:rFonts w:ascii="Arial" w:eastAsia="Times New Roman" w:hAnsi="Arial" w:cs="Arial"/>
          <w:sz w:val="20"/>
          <w:szCs w:val="20"/>
        </w:rPr>
      </w:pPr>
      <w:proofErr w:type="spellStart"/>
      <w:r w:rsidRPr="00137A18">
        <w:rPr>
          <w:rFonts w:ascii="Arial" w:eastAsia="Times New Roman" w:hAnsi="Arial" w:cs="Arial"/>
          <w:sz w:val="20"/>
          <w:szCs w:val="20"/>
          <w:lang w:val="en-US"/>
        </w:rPr>
        <w:lastRenderedPageBreak/>
        <w:t>Firman</w:t>
      </w:r>
      <w:proofErr w:type="spellEnd"/>
      <w:r w:rsidRPr="00137A18">
        <w:rPr>
          <w:rFonts w:ascii="Arial" w:eastAsia="Times New Roman" w:hAnsi="Arial" w:cs="Arial"/>
          <w:sz w:val="20"/>
          <w:szCs w:val="20"/>
          <w:lang w:val="en-US"/>
        </w:rPr>
        <w:t xml:space="preserve">, G. O. (2005). </w:t>
      </w:r>
      <w:r w:rsidRPr="00137A18">
        <w:rPr>
          <w:rFonts w:ascii="Arial" w:eastAsia="Times New Roman" w:hAnsi="Arial" w:cs="Arial"/>
          <w:i/>
          <w:sz w:val="20"/>
          <w:szCs w:val="20"/>
        </w:rPr>
        <w:t>Fisiología del ejercicio físico</w:t>
      </w:r>
      <w:r w:rsidRPr="00137A18">
        <w:rPr>
          <w:rFonts w:ascii="Arial" w:eastAsia="Times New Roman" w:hAnsi="Arial" w:cs="Arial"/>
          <w:sz w:val="20"/>
          <w:szCs w:val="20"/>
        </w:rPr>
        <w:t>. Cátedra de Fisiología Humana. Facultad de Medicina de la Universidad Nacional del Nordeste, Corrientes, Argentina.</w:t>
      </w:r>
    </w:p>
    <w:p w:rsidR="00C25CAD" w:rsidRPr="00137A18" w:rsidRDefault="00C25CAD" w:rsidP="00137A18">
      <w:pPr>
        <w:spacing w:before="240" w:line="480" w:lineRule="auto"/>
        <w:ind w:left="708" w:hanging="708"/>
        <w:jc w:val="both"/>
        <w:rPr>
          <w:rStyle w:val="url"/>
          <w:rFonts w:ascii="Arial" w:hAnsi="Arial" w:cs="Arial"/>
          <w:sz w:val="20"/>
          <w:szCs w:val="20"/>
        </w:rPr>
      </w:pPr>
      <w:proofErr w:type="spellStart"/>
      <w:r w:rsidRPr="00137A18">
        <w:rPr>
          <w:rFonts w:ascii="Arial" w:hAnsi="Arial" w:cs="Arial"/>
          <w:sz w:val="20"/>
          <w:szCs w:val="20"/>
        </w:rPr>
        <w:t>Gadoury</w:t>
      </w:r>
      <w:proofErr w:type="spellEnd"/>
      <w:r w:rsidRPr="00137A18">
        <w:rPr>
          <w:rFonts w:ascii="Arial" w:hAnsi="Arial" w:cs="Arial"/>
          <w:sz w:val="20"/>
          <w:szCs w:val="20"/>
        </w:rPr>
        <w:t xml:space="preserve">, C. y </w:t>
      </w:r>
      <w:proofErr w:type="spellStart"/>
      <w:r w:rsidRPr="00137A18">
        <w:rPr>
          <w:rFonts w:ascii="Arial" w:hAnsi="Arial" w:cs="Arial"/>
          <w:sz w:val="20"/>
          <w:szCs w:val="20"/>
        </w:rPr>
        <w:t>Léger</w:t>
      </w:r>
      <w:proofErr w:type="spellEnd"/>
      <w:r w:rsidRPr="00137A18">
        <w:rPr>
          <w:rFonts w:ascii="Arial" w:hAnsi="Arial" w:cs="Arial"/>
          <w:sz w:val="20"/>
          <w:szCs w:val="20"/>
        </w:rPr>
        <w:t>, L. (1985).</w:t>
      </w:r>
      <w:proofErr w:type="spellStart"/>
      <w:r w:rsidRPr="00137A18">
        <w:rPr>
          <w:rFonts w:ascii="Arial" w:hAnsi="Arial" w:cs="Arial"/>
          <w:sz w:val="20"/>
          <w:szCs w:val="20"/>
        </w:rPr>
        <w:t>Validité</w:t>
      </w:r>
      <w:proofErr w:type="spellEnd"/>
      <w:r w:rsidRPr="00137A18">
        <w:rPr>
          <w:rFonts w:ascii="Arial" w:hAnsi="Arial" w:cs="Arial"/>
          <w:sz w:val="20"/>
          <w:szCs w:val="20"/>
        </w:rPr>
        <w:t xml:space="preserve"> de </w:t>
      </w:r>
      <w:proofErr w:type="spellStart"/>
      <w:r w:rsidRPr="00137A18">
        <w:rPr>
          <w:rFonts w:ascii="Arial" w:hAnsi="Arial" w:cs="Arial"/>
          <w:sz w:val="20"/>
          <w:szCs w:val="20"/>
        </w:rPr>
        <w:t>L'Epreuve</w:t>
      </w:r>
      <w:proofErr w:type="spellEnd"/>
      <w:r w:rsidRPr="00137A18">
        <w:rPr>
          <w:rFonts w:ascii="Arial" w:hAnsi="Arial" w:cs="Arial"/>
          <w:sz w:val="20"/>
          <w:szCs w:val="20"/>
        </w:rPr>
        <w:t xml:space="preserve"> </w:t>
      </w:r>
      <w:proofErr w:type="spellStart"/>
      <w:r w:rsidRPr="00137A18">
        <w:rPr>
          <w:rFonts w:ascii="Arial" w:hAnsi="Arial" w:cs="Arial"/>
          <w:sz w:val="20"/>
          <w:szCs w:val="20"/>
        </w:rPr>
        <w:t>Course</w:t>
      </w:r>
      <w:proofErr w:type="spellEnd"/>
      <w:r w:rsidRPr="00137A18">
        <w:rPr>
          <w:rFonts w:ascii="Arial" w:hAnsi="Arial" w:cs="Arial"/>
          <w:sz w:val="20"/>
          <w:szCs w:val="20"/>
        </w:rPr>
        <w:t xml:space="preserve"> </w:t>
      </w:r>
      <w:proofErr w:type="spellStart"/>
      <w:r w:rsidRPr="00137A18">
        <w:rPr>
          <w:rFonts w:ascii="Arial" w:hAnsi="Arial" w:cs="Arial"/>
          <w:sz w:val="20"/>
          <w:szCs w:val="20"/>
        </w:rPr>
        <w:t>Navette</w:t>
      </w:r>
      <w:proofErr w:type="spellEnd"/>
      <w:r w:rsidRPr="00137A18">
        <w:rPr>
          <w:rFonts w:ascii="Arial" w:hAnsi="Arial" w:cs="Arial"/>
          <w:sz w:val="20"/>
          <w:szCs w:val="20"/>
        </w:rPr>
        <w:t xml:space="preserve"> de 20 M </w:t>
      </w:r>
      <w:proofErr w:type="spellStart"/>
      <w:r w:rsidRPr="00137A18">
        <w:rPr>
          <w:rFonts w:ascii="Arial" w:hAnsi="Arial" w:cs="Arial"/>
          <w:sz w:val="20"/>
          <w:szCs w:val="20"/>
        </w:rPr>
        <w:t>avec</w:t>
      </w:r>
      <w:proofErr w:type="spellEnd"/>
      <w:r w:rsidRPr="00137A18">
        <w:rPr>
          <w:rFonts w:ascii="Arial" w:hAnsi="Arial" w:cs="Arial"/>
          <w:sz w:val="20"/>
          <w:szCs w:val="20"/>
        </w:rPr>
        <w:t xml:space="preserve"> </w:t>
      </w:r>
      <w:proofErr w:type="spellStart"/>
      <w:r w:rsidRPr="00137A18">
        <w:rPr>
          <w:rFonts w:ascii="Arial" w:hAnsi="Arial" w:cs="Arial"/>
          <w:sz w:val="20"/>
          <w:szCs w:val="20"/>
        </w:rPr>
        <w:t>paliers</w:t>
      </w:r>
      <w:proofErr w:type="spellEnd"/>
      <w:r w:rsidRPr="00137A18">
        <w:rPr>
          <w:rFonts w:ascii="Arial" w:hAnsi="Arial" w:cs="Arial"/>
          <w:sz w:val="20"/>
          <w:szCs w:val="20"/>
        </w:rPr>
        <w:t xml:space="preserve"> de 1 minute et du </w:t>
      </w:r>
      <w:proofErr w:type="spellStart"/>
      <w:r w:rsidRPr="00137A18">
        <w:rPr>
          <w:rFonts w:ascii="Arial" w:hAnsi="Arial" w:cs="Arial"/>
          <w:sz w:val="20"/>
          <w:szCs w:val="20"/>
        </w:rPr>
        <w:t>Physistest</w:t>
      </w:r>
      <w:proofErr w:type="spellEnd"/>
      <w:r w:rsidRPr="00137A18">
        <w:rPr>
          <w:rFonts w:ascii="Arial" w:hAnsi="Arial" w:cs="Arial"/>
          <w:sz w:val="20"/>
          <w:szCs w:val="20"/>
        </w:rPr>
        <w:t xml:space="preserve"> </w:t>
      </w:r>
      <w:proofErr w:type="spellStart"/>
      <w:r w:rsidRPr="00137A18">
        <w:rPr>
          <w:rFonts w:ascii="Arial" w:hAnsi="Arial" w:cs="Arial"/>
          <w:sz w:val="20"/>
          <w:szCs w:val="20"/>
        </w:rPr>
        <w:t>Canadien</w:t>
      </w:r>
      <w:proofErr w:type="spellEnd"/>
      <w:r w:rsidRPr="00137A18">
        <w:rPr>
          <w:rFonts w:ascii="Arial" w:hAnsi="Arial" w:cs="Arial"/>
          <w:sz w:val="20"/>
          <w:szCs w:val="20"/>
        </w:rPr>
        <w:t xml:space="preserve"> </w:t>
      </w:r>
      <w:proofErr w:type="spellStart"/>
      <w:r w:rsidRPr="00137A18">
        <w:rPr>
          <w:rFonts w:ascii="Arial" w:hAnsi="Arial" w:cs="Arial"/>
          <w:sz w:val="20"/>
          <w:szCs w:val="20"/>
        </w:rPr>
        <w:t>pour</w:t>
      </w:r>
      <w:proofErr w:type="spellEnd"/>
      <w:r w:rsidRPr="00137A18">
        <w:rPr>
          <w:rFonts w:ascii="Arial" w:hAnsi="Arial" w:cs="Arial"/>
          <w:sz w:val="20"/>
          <w:szCs w:val="20"/>
        </w:rPr>
        <w:t xml:space="preserve"> </w:t>
      </w:r>
      <w:proofErr w:type="spellStart"/>
      <w:r w:rsidRPr="00137A18">
        <w:rPr>
          <w:rFonts w:ascii="Arial" w:hAnsi="Arial" w:cs="Arial"/>
          <w:sz w:val="20"/>
          <w:szCs w:val="20"/>
        </w:rPr>
        <w:t>predire</w:t>
      </w:r>
      <w:proofErr w:type="spellEnd"/>
      <w:r w:rsidRPr="00137A18">
        <w:rPr>
          <w:rFonts w:ascii="Arial" w:hAnsi="Arial" w:cs="Arial"/>
          <w:sz w:val="20"/>
          <w:szCs w:val="20"/>
        </w:rPr>
        <w:t xml:space="preserve"> le VO2Max des </w:t>
      </w:r>
      <w:proofErr w:type="spellStart"/>
      <w:r w:rsidRPr="00137A18">
        <w:rPr>
          <w:rFonts w:ascii="Arial" w:hAnsi="Arial" w:cs="Arial"/>
          <w:sz w:val="20"/>
          <w:szCs w:val="20"/>
        </w:rPr>
        <w:t>Adultes</w:t>
      </w:r>
      <w:proofErr w:type="spellEnd"/>
      <w:r w:rsidRPr="00137A18">
        <w:rPr>
          <w:rFonts w:ascii="Arial" w:hAnsi="Arial" w:cs="Arial"/>
          <w:sz w:val="20"/>
          <w:szCs w:val="20"/>
        </w:rPr>
        <w:t xml:space="preserve">.  </w:t>
      </w:r>
      <w:proofErr w:type="spellStart"/>
      <w:r w:rsidRPr="00137A18">
        <w:rPr>
          <w:rFonts w:ascii="Arial" w:hAnsi="Arial" w:cs="Arial"/>
          <w:i/>
          <w:sz w:val="20"/>
          <w:szCs w:val="20"/>
        </w:rPr>
        <w:t>Université</w:t>
      </w:r>
      <w:proofErr w:type="spellEnd"/>
      <w:r w:rsidRPr="00137A18">
        <w:rPr>
          <w:rFonts w:ascii="Arial" w:hAnsi="Arial" w:cs="Arial"/>
          <w:i/>
          <w:sz w:val="20"/>
          <w:szCs w:val="20"/>
        </w:rPr>
        <w:t xml:space="preserve"> du Montreal</w:t>
      </w:r>
      <w:r w:rsidRPr="00137A18">
        <w:rPr>
          <w:rFonts w:ascii="Arial" w:hAnsi="Arial" w:cs="Arial"/>
          <w:sz w:val="20"/>
          <w:szCs w:val="20"/>
        </w:rPr>
        <w:t>. Recuperado de http://www.</w:t>
      </w:r>
      <w:r w:rsidRPr="00137A18">
        <w:rPr>
          <w:rStyle w:val="url"/>
          <w:rFonts w:ascii="Arial" w:hAnsi="Arial" w:cs="Arial"/>
          <w:sz w:val="20"/>
          <w:szCs w:val="20"/>
        </w:rPr>
        <w:t>visio.univ-littoral.fr/revue-staps/pdf/85.pdf</w:t>
      </w:r>
    </w:p>
    <w:p w:rsidR="00C25CAD" w:rsidRPr="00137A18" w:rsidRDefault="00C25CAD" w:rsidP="00137A18">
      <w:pPr>
        <w:spacing w:before="240" w:after="160" w:line="480" w:lineRule="auto"/>
        <w:ind w:left="708" w:hanging="708"/>
        <w:jc w:val="both"/>
        <w:rPr>
          <w:rFonts w:ascii="Arial" w:eastAsia="Times New Roman" w:hAnsi="Arial" w:cs="Arial"/>
          <w:sz w:val="20"/>
          <w:szCs w:val="20"/>
        </w:rPr>
      </w:pPr>
      <w:proofErr w:type="spellStart"/>
      <w:r w:rsidRPr="00137A18">
        <w:rPr>
          <w:rFonts w:ascii="Arial" w:eastAsia="Times New Roman" w:hAnsi="Arial" w:cs="Arial"/>
          <w:sz w:val="20"/>
          <w:szCs w:val="20"/>
        </w:rPr>
        <w:t>Gorostiaga</w:t>
      </w:r>
      <w:proofErr w:type="spellEnd"/>
      <w:r w:rsidRPr="00137A18">
        <w:rPr>
          <w:rFonts w:ascii="Arial" w:eastAsia="Times New Roman" w:hAnsi="Arial" w:cs="Arial"/>
          <w:sz w:val="20"/>
          <w:szCs w:val="20"/>
        </w:rPr>
        <w:t xml:space="preserve">, E. (2009). Ejercicio intermitente anaeróbico: bases fisiológicas y cómo controlarlo. Conferencia impartida en las </w:t>
      </w:r>
      <w:r w:rsidRPr="00137A18">
        <w:rPr>
          <w:rFonts w:ascii="Arial" w:eastAsia="Times New Roman" w:hAnsi="Arial" w:cs="Arial"/>
          <w:i/>
          <w:sz w:val="20"/>
          <w:szCs w:val="20"/>
        </w:rPr>
        <w:t>XI Jornadas sobre Medicina y deporte de Alto Nivel</w:t>
      </w:r>
      <w:r w:rsidRPr="00137A18">
        <w:rPr>
          <w:rFonts w:ascii="Arial" w:eastAsia="Times New Roman" w:hAnsi="Arial" w:cs="Arial"/>
          <w:sz w:val="20"/>
          <w:szCs w:val="20"/>
        </w:rPr>
        <w:t xml:space="preserve">. </w:t>
      </w:r>
      <w:r w:rsidRPr="00137A18">
        <w:rPr>
          <w:rFonts w:ascii="Arial" w:eastAsia="Times New Roman" w:hAnsi="Arial" w:cs="Arial"/>
          <w:i/>
          <w:sz w:val="20"/>
          <w:szCs w:val="20"/>
        </w:rPr>
        <w:t>18 y 19 de septiembre de 2009, Madrid, España</w:t>
      </w:r>
      <w:r w:rsidRPr="00137A18">
        <w:rPr>
          <w:rFonts w:ascii="Arial" w:eastAsia="Times New Roman" w:hAnsi="Arial" w:cs="Arial"/>
          <w:sz w:val="20"/>
          <w:szCs w:val="20"/>
        </w:rPr>
        <w:t>. Comité Olímpico Español.</w:t>
      </w:r>
    </w:p>
    <w:p w:rsidR="00C25CAD" w:rsidRPr="00137A18" w:rsidRDefault="00C25CAD" w:rsidP="00137A18">
      <w:pPr>
        <w:spacing w:before="240" w:line="480" w:lineRule="auto"/>
        <w:ind w:left="708" w:hanging="708"/>
        <w:jc w:val="both"/>
        <w:rPr>
          <w:rFonts w:ascii="Arial" w:eastAsia="Times New Roman" w:hAnsi="Arial" w:cs="Arial"/>
          <w:sz w:val="20"/>
          <w:szCs w:val="20"/>
          <w:lang w:val="en-US"/>
        </w:rPr>
      </w:pPr>
      <w:proofErr w:type="spellStart"/>
      <w:r w:rsidRPr="00137A18">
        <w:rPr>
          <w:rFonts w:ascii="Arial" w:eastAsia="Times New Roman" w:hAnsi="Arial" w:cs="Arial"/>
          <w:sz w:val="20"/>
          <w:szCs w:val="20"/>
        </w:rPr>
        <w:t>Hillman</w:t>
      </w:r>
      <w:proofErr w:type="spellEnd"/>
      <w:r w:rsidRPr="00137A18">
        <w:rPr>
          <w:rFonts w:ascii="Arial" w:eastAsia="Times New Roman" w:hAnsi="Arial" w:cs="Arial"/>
          <w:sz w:val="20"/>
          <w:szCs w:val="20"/>
        </w:rPr>
        <w:t xml:space="preserve">, C. H.; Castelli, D. M. y </w:t>
      </w:r>
      <w:proofErr w:type="spellStart"/>
      <w:r w:rsidRPr="00137A18">
        <w:rPr>
          <w:rFonts w:ascii="Arial" w:eastAsia="Times New Roman" w:hAnsi="Arial" w:cs="Arial"/>
          <w:sz w:val="20"/>
          <w:szCs w:val="20"/>
        </w:rPr>
        <w:t>Buck</w:t>
      </w:r>
      <w:proofErr w:type="spellEnd"/>
      <w:r w:rsidRPr="00137A18">
        <w:rPr>
          <w:rFonts w:ascii="Arial" w:eastAsia="Times New Roman" w:hAnsi="Arial" w:cs="Arial"/>
          <w:sz w:val="20"/>
          <w:szCs w:val="20"/>
        </w:rPr>
        <w:t xml:space="preserve">, S. M. (2005). </w:t>
      </w:r>
      <w:r w:rsidRPr="00137A18">
        <w:rPr>
          <w:rFonts w:ascii="Arial" w:eastAsia="Times New Roman" w:hAnsi="Arial" w:cs="Arial"/>
          <w:sz w:val="20"/>
          <w:szCs w:val="20"/>
          <w:lang w:val="en-US"/>
        </w:rPr>
        <w:t xml:space="preserve">Aerobic Fitness and Neurocognitive function in </w:t>
      </w:r>
      <w:proofErr w:type="spellStart"/>
      <w:r w:rsidRPr="00137A18">
        <w:rPr>
          <w:rFonts w:ascii="Arial" w:eastAsia="Times New Roman" w:hAnsi="Arial" w:cs="Arial"/>
          <w:sz w:val="20"/>
          <w:szCs w:val="20"/>
          <w:lang w:val="en-US"/>
        </w:rPr>
        <w:t>Helthy</w:t>
      </w:r>
      <w:proofErr w:type="spellEnd"/>
      <w:r w:rsidRPr="00137A18">
        <w:rPr>
          <w:rFonts w:ascii="Arial" w:eastAsia="Times New Roman" w:hAnsi="Arial" w:cs="Arial"/>
          <w:sz w:val="20"/>
          <w:szCs w:val="20"/>
          <w:lang w:val="en-US"/>
        </w:rPr>
        <w:t xml:space="preserve"> Preadolescent Children. </w:t>
      </w:r>
      <w:proofErr w:type="gramStart"/>
      <w:r w:rsidRPr="00137A18">
        <w:rPr>
          <w:rFonts w:ascii="Arial" w:eastAsia="Times New Roman" w:hAnsi="Arial" w:cs="Arial"/>
          <w:i/>
          <w:sz w:val="20"/>
          <w:szCs w:val="20"/>
          <w:lang w:val="en-US"/>
        </w:rPr>
        <w:t>Medicine y Science in Sports y Exercise</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37(11), 1967-74.</w:t>
      </w:r>
    </w:p>
    <w:p w:rsidR="00C25CAD" w:rsidRPr="00137A18" w:rsidRDefault="00C25CAD" w:rsidP="00137A18">
      <w:pPr>
        <w:spacing w:before="240" w:line="480" w:lineRule="auto"/>
        <w:ind w:left="708" w:hanging="708"/>
        <w:jc w:val="both"/>
        <w:rPr>
          <w:rFonts w:ascii="Arial" w:hAnsi="Arial" w:cs="Arial"/>
          <w:sz w:val="20"/>
          <w:szCs w:val="20"/>
          <w:lang w:val="en-US"/>
        </w:rPr>
      </w:pPr>
      <w:proofErr w:type="spellStart"/>
      <w:proofErr w:type="gramStart"/>
      <w:r w:rsidRPr="00137A18">
        <w:rPr>
          <w:rFonts w:ascii="Arial" w:hAnsi="Arial" w:cs="Arial"/>
          <w:sz w:val="20"/>
          <w:szCs w:val="20"/>
          <w:lang w:val="en-US"/>
        </w:rPr>
        <w:t>Inder</w:t>
      </w:r>
      <w:proofErr w:type="spellEnd"/>
      <w:r w:rsidRPr="00137A18">
        <w:rPr>
          <w:rFonts w:ascii="Arial" w:hAnsi="Arial" w:cs="Arial"/>
          <w:sz w:val="20"/>
          <w:szCs w:val="20"/>
          <w:lang w:val="en-US"/>
        </w:rPr>
        <w:t xml:space="preserve">, W. J.; y </w:t>
      </w:r>
      <w:proofErr w:type="spellStart"/>
      <w:r w:rsidRPr="00137A18">
        <w:rPr>
          <w:rFonts w:ascii="Arial" w:hAnsi="Arial" w:cs="Arial"/>
          <w:sz w:val="20"/>
          <w:szCs w:val="20"/>
          <w:lang w:val="en-US"/>
        </w:rPr>
        <w:t>Wittert</w:t>
      </w:r>
      <w:proofErr w:type="spellEnd"/>
      <w:r w:rsidRPr="00137A18">
        <w:rPr>
          <w:rFonts w:ascii="Arial" w:hAnsi="Arial" w:cs="Arial"/>
          <w:sz w:val="20"/>
          <w:szCs w:val="20"/>
          <w:lang w:val="en-US"/>
        </w:rPr>
        <w:t>, G. A. (2005).</w:t>
      </w:r>
      <w:proofErr w:type="gramEnd"/>
      <w:r w:rsidRPr="00137A18">
        <w:rPr>
          <w:rFonts w:ascii="Arial" w:hAnsi="Arial" w:cs="Arial"/>
          <w:sz w:val="20"/>
          <w:szCs w:val="20"/>
          <w:lang w:val="en-US"/>
        </w:rPr>
        <w:t xml:space="preserve"> Exercise and </w:t>
      </w:r>
      <w:proofErr w:type="spellStart"/>
      <w:r w:rsidRPr="00137A18">
        <w:rPr>
          <w:rFonts w:ascii="Arial" w:hAnsi="Arial" w:cs="Arial"/>
          <w:sz w:val="20"/>
          <w:szCs w:val="20"/>
          <w:lang w:val="en-US"/>
        </w:rPr>
        <w:t>hypotalamic</w:t>
      </w:r>
      <w:proofErr w:type="spellEnd"/>
      <w:r w:rsidRPr="00137A18">
        <w:rPr>
          <w:rFonts w:ascii="Arial" w:hAnsi="Arial" w:cs="Arial"/>
          <w:sz w:val="20"/>
          <w:szCs w:val="20"/>
          <w:lang w:val="en-US"/>
        </w:rPr>
        <w:t xml:space="preserve">-pituitary-adrenal </w:t>
      </w:r>
      <w:proofErr w:type="spellStart"/>
      <w:r w:rsidRPr="00137A18">
        <w:rPr>
          <w:rFonts w:ascii="Arial" w:hAnsi="Arial" w:cs="Arial"/>
          <w:sz w:val="20"/>
          <w:szCs w:val="20"/>
          <w:lang w:val="en-US"/>
        </w:rPr>
        <w:t>axis.En</w:t>
      </w:r>
      <w:proofErr w:type="spellEnd"/>
      <w:r w:rsidRPr="00137A18">
        <w:rPr>
          <w:rFonts w:ascii="Arial" w:hAnsi="Arial" w:cs="Arial"/>
          <w:sz w:val="20"/>
          <w:szCs w:val="20"/>
          <w:lang w:val="en-US"/>
        </w:rPr>
        <w:t xml:space="preserve"> </w:t>
      </w:r>
      <w:proofErr w:type="gramStart"/>
      <w:r w:rsidRPr="00137A18">
        <w:rPr>
          <w:rFonts w:ascii="Arial" w:hAnsi="Arial" w:cs="Arial"/>
          <w:i/>
          <w:sz w:val="20"/>
          <w:szCs w:val="20"/>
          <w:lang w:val="en-US"/>
        </w:rPr>
        <w:t>The</w:t>
      </w:r>
      <w:proofErr w:type="gramEnd"/>
      <w:r w:rsidRPr="00137A18">
        <w:rPr>
          <w:rFonts w:ascii="Arial" w:hAnsi="Arial" w:cs="Arial"/>
          <w:i/>
          <w:sz w:val="20"/>
          <w:szCs w:val="20"/>
          <w:lang w:val="en-US"/>
        </w:rPr>
        <w:t xml:space="preserve"> endocrine system in sports and exercise</w:t>
      </w:r>
      <w:r w:rsidRPr="00137A18">
        <w:rPr>
          <w:rFonts w:ascii="Arial" w:hAnsi="Arial" w:cs="Arial"/>
          <w:sz w:val="20"/>
          <w:szCs w:val="20"/>
          <w:lang w:val="en-US"/>
        </w:rPr>
        <w:t xml:space="preserve"> (Kraemer, W. J. y </w:t>
      </w:r>
      <w:proofErr w:type="spellStart"/>
      <w:r w:rsidRPr="00137A18">
        <w:rPr>
          <w:rFonts w:ascii="Arial" w:hAnsi="Arial" w:cs="Arial"/>
          <w:sz w:val="20"/>
          <w:szCs w:val="20"/>
          <w:lang w:val="en-US"/>
        </w:rPr>
        <w:t>Rogol</w:t>
      </w:r>
      <w:proofErr w:type="spellEnd"/>
      <w:r w:rsidRPr="00137A18">
        <w:rPr>
          <w:rFonts w:ascii="Arial" w:hAnsi="Arial" w:cs="Arial"/>
          <w:sz w:val="20"/>
          <w:szCs w:val="20"/>
          <w:lang w:val="en-US"/>
        </w:rPr>
        <w:t xml:space="preserve">, A. D., Eds.). International Olympic </w:t>
      </w:r>
      <w:proofErr w:type="spellStart"/>
      <w:r w:rsidRPr="00137A18">
        <w:rPr>
          <w:rFonts w:ascii="Arial" w:hAnsi="Arial" w:cs="Arial"/>
          <w:sz w:val="20"/>
          <w:szCs w:val="20"/>
          <w:lang w:val="en-US"/>
        </w:rPr>
        <w:t>Comittee</w:t>
      </w:r>
      <w:proofErr w:type="spellEnd"/>
      <w:r w:rsidRPr="00137A18">
        <w:rPr>
          <w:rFonts w:ascii="Arial" w:hAnsi="Arial" w:cs="Arial"/>
          <w:sz w:val="20"/>
          <w:szCs w:val="20"/>
          <w:lang w:val="en-US"/>
        </w:rPr>
        <w:t>: Blackwell.</w:t>
      </w:r>
    </w:p>
    <w:p w:rsidR="00C25CAD" w:rsidRPr="00137A18" w:rsidRDefault="00C25CAD" w:rsidP="00137A18">
      <w:pPr>
        <w:spacing w:before="240" w:after="100" w:afterAutospacing="1" w:line="480" w:lineRule="auto"/>
        <w:ind w:left="708" w:hanging="708"/>
        <w:jc w:val="both"/>
        <w:rPr>
          <w:rFonts w:ascii="Arial" w:hAnsi="Arial" w:cs="Arial"/>
          <w:sz w:val="20"/>
          <w:szCs w:val="20"/>
          <w:lang w:val="en-US"/>
        </w:rPr>
      </w:pPr>
      <w:r w:rsidRPr="00137A18">
        <w:rPr>
          <w:rFonts w:ascii="Arial" w:hAnsi="Arial" w:cs="Arial"/>
          <w:sz w:val="20"/>
          <w:szCs w:val="20"/>
          <w:lang w:val="en-US"/>
        </w:rPr>
        <w:t xml:space="preserve">Jacks, D. E.; </w:t>
      </w:r>
      <w:proofErr w:type="spellStart"/>
      <w:r w:rsidRPr="00137A18">
        <w:rPr>
          <w:rFonts w:ascii="Arial" w:hAnsi="Arial" w:cs="Arial"/>
          <w:sz w:val="20"/>
          <w:szCs w:val="20"/>
          <w:lang w:val="en-US"/>
        </w:rPr>
        <w:t>Sowash</w:t>
      </w:r>
      <w:proofErr w:type="spellEnd"/>
      <w:r w:rsidRPr="00137A18">
        <w:rPr>
          <w:rFonts w:ascii="Arial" w:hAnsi="Arial" w:cs="Arial"/>
          <w:sz w:val="20"/>
          <w:szCs w:val="20"/>
          <w:lang w:val="en-US"/>
        </w:rPr>
        <w:t xml:space="preserve">, J.; </w:t>
      </w:r>
      <w:proofErr w:type="spellStart"/>
      <w:r w:rsidRPr="00137A18">
        <w:rPr>
          <w:rFonts w:ascii="Arial" w:hAnsi="Arial" w:cs="Arial"/>
          <w:sz w:val="20"/>
          <w:szCs w:val="20"/>
          <w:lang w:val="en-US"/>
        </w:rPr>
        <w:t>Anning</w:t>
      </w:r>
      <w:proofErr w:type="spellEnd"/>
      <w:r w:rsidRPr="00137A18">
        <w:rPr>
          <w:rFonts w:ascii="Arial" w:hAnsi="Arial" w:cs="Arial"/>
          <w:sz w:val="20"/>
          <w:szCs w:val="20"/>
          <w:lang w:val="en-US"/>
        </w:rPr>
        <w:t xml:space="preserve">, J.; </w:t>
      </w:r>
      <w:proofErr w:type="spellStart"/>
      <w:r w:rsidRPr="00137A18">
        <w:rPr>
          <w:rFonts w:ascii="Arial" w:hAnsi="Arial" w:cs="Arial"/>
          <w:sz w:val="20"/>
          <w:szCs w:val="20"/>
          <w:lang w:val="en-US"/>
        </w:rPr>
        <w:t>McGloughin</w:t>
      </w:r>
      <w:proofErr w:type="spellEnd"/>
      <w:r w:rsidRPr="00137A18">
        <w:rPr>
          <w:rFonts w:ascii="Arial" w:hAnsi="Arial" w:cs="Arial"/>
          <w:sz w:val="20"/>
          <w:szCs w:val="20"/>
          <w:lang w:val="en-US"/>
        </w:rPr>
        <w:t xml:space="preserve">, T. y Andres, F. (2002).Effect of exercise at three exercise intensities on salivary cortisol. </w:t>
      </w:r>
      <w:r w:rsidRPr="00137A18">
        <w:rPr>
          <w:rFonts w:ascii="Arial" w:hAnsi="Arial" w:cs="Arial"/>
          <w:i/>
          <w:sz w:val="20"/>
          <w:szCs w:val="20"/>
          <w:lang w:val="en-US"/>
        </w:rPr>
        <w:t xml:space="preserve">Journal of </w:t>
      </w:r>
      <w:proofErr w:type="spellStart"/>
      <w:r w:rsidRPr="00137A18">
        <w:rPr>
          <w:rFonts w:ascii="Arial" w:hAnsi="Arial" w:cs="Arial"/>
          <w:i/>
          <w:sz w:val="20"/>
          <w:szCs w:val="20"/>
          <w:lang w:val="en-US"/>
        </w:rPr>
        <w:t>Strenght</w:t>
      </w:r>
      <w:proofErr w:type="spellEnd"/>
      <w:r w:rsidRPr="00137A18">
        <w:rPr>
          <w:rFonts w:ascii="Arial" w:hAnsi="Arial" w:cs="Arial"/>
          <w:i/>
          <w:sz w:val="20"/>
          <w:szCs w:val="20"/>
          <w:lang w:val="en-US"/>
        </w:rPr>
        <w:t xml:space="preserve"> and Conditioning Research</w:t>
      </w:r>
      <w:r w:rsidRPr="00137A18">
        <w:rPr>
          <w:rFonts w:ascii="Arial" w:hAnsi="Arial" w:cs="Arial"/>
          <w:sz w:val="20"/>
          <w:szCs w:val="20"/>
          <w:lang w:val="en-US"/>
        </w:rPr>
        <w:t>; 16(2), 286-289.</w:t>
      </w:r>
    </w:p>
    <w:p w:rsidR="00C25CAD" w:rsidRPr="00137A18" w:rsidRDefault="00C25CAD" w:rsidP="00137A18">
      <w:pPr>
        <w:spacing w:before="240" w:after="160" w:line="480" w:lineRule="auto"/>
        <w:ind w:left="708" w:hanging="708"/>
        <w:jc w:val="both"/>
        <w:rPr>
          <w:rFonts w:ascii="Arial" w:eastAsia="Times New Roman" w:hAnsi="Arial" w:cs="Arial"/>
          <w:sz w:val="20"/>
          <w:szCs w:val="20"/>
          <w:lang w:val="en-US"/>
        </w:rPr>
      </w:pPr>
      <w:proofErr w:type="spellStart"/>
      <w:r w:rsidRPr="00137A18">
        <w:rPr>
          <w:rFonts w:ascii="Arial" w:eastAsia="Times New Roman" w:hAnsi="Arial" w:cs="Arial"/>
          <w:sz w:val="20"/>
          <w:szCs w:val="20"/>
          <w:lang w:val="en-US"/>
        </w:rPr>
        <w:t>McArdle</w:t>
      </w:r>
      <w:proofErr w:type="spellEnd"/>
      <w:r w:rsidRPr="00137A18">
        <w:rPr>
          <w:rFonts w:ascii="Arial" w:eastAsia="Times New Roman" w:hAnsi="Arial" w:cs="Arial"/>
          <w:sz w:val="20"/>
          <w:szCs w:val="20"/>
          <w:lang w:val="en-US"/>
        </w:rPr>
        <w:t xml:space="preserve">, W. D.; </w:t>
      </w:r>
      <w:proofErr w:type="spellStart"/>
      <w:r w:rsidRPr="00137A18">
        <w:rPr>
          <w:rFonts w:ascii="Arial" w:eastAsia="Times New Roman" w:hAnsi="Arial" w:cs="Arial"/>
          <w:sz w:val="20"/>
          <w:szCs w:val="20"/>
          <w:lang w:val="en-US"/>
        </w:rPr>
        <w:t>Katch</w:t>
      </w:r>
      <w:proofErr w:type="spellEnd"/>
      <w:r w:rsidRPr="00137A18">
        <w:rPr>
          <w:rFonts w:ascii="Arial" w:eastAsia="Times New Roman" w:hAnsi="Arial" w:cs="Arial"/>
          <w:sz w:val="20"/>
          <w:szCs w:val="20"/>
          <w:lang w:val="en-US"/>
        </w:rPr>
        <w:t xml:space="preserve">, F. I. y </w:t>
      </w:r>
      <w:proofErr w:type="spellStart"/>
      <w:r w:rsidRPr="00137A18">
        <w:rPr>
          <w:rFonts w:ascii="Arial" w:eastAsia="Times New Roman" w:hAnsi="Arial" w:cs="Arial"/>
          <w:sz w:val="20"/>
          <w:szCs w:val="20"/>
          <w:lang w:val="en-US"/>
        </w:rPr>
        <w:t>Katch</w:t>
      </w:r>
      <w:proofErr w:type="spellEnd"/>
      <w:r w:rsidRPr="00137A18">
        <w:rPr>
          <w:rFonts w:ascii="Arial" w:eastAsia="Times New Roman" w:hAnsi="Arial" w:cs="Arial"/>
          <w:sz w:val="20"/>
          <w:szCs w:val="20"/>
          <w:lang w:val="en-US"/>
        </w:rPr>
        <w:t>, V. L. (2004).</w:t>
      </w:r>
      <w:proofErr w:type="spellStart"/>
      <w:r w:rsidRPr="00137A18">
        <w:rPr>
          <w:rFonts w:ascii="Arial" w:eastAsia="Times New Roman" w:hAnsi="Arial" w:cs="Arial"/>
          <w:i/>
          <w:sz w:val="20"/>
          <w:szCs w:val="20"/>
          <w:lang w:val="en-US"/>
        </w:rPr>
        <w:t>Fundamentos</w:t>
      </w:r>
      <w:proofErr w:type="spellEnd"/>
      <w:r w:rsidRPr="00137A18">
        <w:rPr>
          <w:rFonts w:ascii="Arial" w:eastAsia="Times New Roman" w:hAnsi="Arial" w:cs="Arial"/>
          <w:i/>
          <w:sz w:val="20"/>
          <w:szCs w:val="20"/>
          <w:lang w:val="en-US"/>
        </w:rPr>
        <w:t xml:space="preserve"> de </w:t>
      </w:r>
      <w:proofErr w:type="spellStart"/>
      <w:r w:rsidRPr="00137A18">
        <w:rPr>
          <w:rFonts w:ascii="Arial" w:eastAsia="Times New Roman" w:hAnsi="Arial" w:cs="Arial"/>
          <w:i/>
          <w:sz w:val="20"/>
          <w:szCs w:val="20"/>
          <w:lang w:val="en-US"/>
        </w:rPr>
        <w:t>fisiología</w:t>
      </w:r>
      <w:proofErr w:type="spellEnd"/>
      <w:r w:rsidRPr="00137A18">
        <w:rPr>
          <w:rFonts w:ascii="Arial" w:eastAsia="Times New Roman" w:hAnsi="Arial" w:cs="Arial"/>
          <w:i/>
          <w:sz w:val="20"/>
          <w:szCs w:val="20"/>
          <w:lang w:val="en-US"/>
        </w:rPr>
        <w:t xml:space="preserve"> </w:t>
      </w:r>
      <w:proofErr w:type="gramStart"/>
      <w:r w:rsidRPr="00137A18">
        <w:rPr>
          <w:rFonts w:ascii="Arial" w:eastAsia="Times New Roman" w:hAnsi="Arial" w:cs="Arial"/>
          <w:i/>
          <w:sz w:val="20"/>
          <w:szCs w:val="20"/>
          <w:lang w:val="en-US"/>
        </w:rPr>
        <w:t>del</w:t>
      </w:r>
      <w:proofErr w:type="gramEnd"/>
      <w:r w:rsidRPr="00137A18">
        <w:rPr>
          <w:rFonts w:ascii="Arial" w:eastAsia="Times New Roman" w:hAnsi="Arial" w:cs="Arial"/>
          <w:i/>
          <w:sz w:val="20"/>
          <w:szCs w:val="20"/>
          <w:lang w:val="en-US"/>
        </w:rPr>
        <w:t xml:space="preserve"> </w:t>
      </w:r>
      <w:proofErr w:type="spellStart"/>
      <w:r w:rsidRPr="00137A18">
        <w:rPr>
          <w:rFonts w:ascii="Arial" w:eastAsia="Times New Roman" w:hAnsi="Arial" w:cs="Arial"/>
          <w:i/>
          <w:sz w:val="20"/>
          <w:szCs w:val="20"/>
          <w:lang w:val="en-US"/>
        </w:rPr>
        <w:t>ejercicio</w:t>
      </w:r>
      <w:proofErr w:type="spellEnd"/>
      <w:r w:rsidRPr="00137A18">
        <w:rPr>
          <w:rFonts w:ascii="Arial" w:eastAsia="Times New Roman" w:hAnsi="Arial" w:cs="Arial"/>
          <w:sz w:val="20"/>
          <w:szCs w:val="20"/>
          <w:lang w:val="en-US"/>
        </w:rPr>
        <w:t xml:space="preserve"> (2a. </w:t>
      </w:r>
      <w:proofErr w:type="spellStart"/>
      <w:r w:rsidRPr="00137A18">
        <w:rPr>
          <w:rFonts w:ascii="Arial" w:eastAsia="Times New Roman" w:hAnsi="Arial" w:cs="Arial"/>
          <w:sz w:val="20"/>
          <w:szCs w:val="20"/>
          <w:lang w:val="en-US"/>
        </w:rPr>
        <w:t>ed</w:t>
      </w:r>
      <w:proofErr w:type="spellEnd"/>
      <w:r w:rsidRPr="00137A18">
        <w:rPr>
          <w:rFonts w:ascii="Arial" w:eastAsia="Times New Roman" w:hAnsi="Arial" w:cs="Arial"/>
          <w:sz w:val="20"/>
          <w:szCs w:val="20"/>
          <w:lang w:val="en-US"/>
        </w:rPr>
        <w:t xml:space="preserve">). Madrid, </w:t>
      </w:r>
      <w:proofErr w:type="spellStart"/>
      <w:r w:rsidRPr="00137A18">
        <w:rPr>
          <w:rFonts w:ascii="Arial" w:eastAsia="Times New Roman" w:hAnsi="Arial" w:cs="Arial"/>
          <w:sz w:val="20"/>
          <w:szCs w:val="20"/>
          <w:lang w:val="en-US"/>
        </w:rPr>
        <w:t>España</w:t>
      </w:r>
      <w:proofErr w:type="spellEnd"/>
      <w:r w:rsidRPr="00137A18">
        <w:rPr>
          <w:rFonts w:ascii="Arial" w:eastAsia="Times New Roman" w:hAnsi="Arial" w:cs="Arial"/>
          <w:sz w:val="20"/>
          <w:szCs w:val="20"/>
          <w:lang w:val="en-US"/>
        </w:rPr>
        <w:t>: McGraw Hill.</w:t>
      </w:r>
    </w:p>
    <w:p w:rsidR="00C25CAD" w:rsidRPr="00137A18" w:rsidRDefault="00C25CAD" w:rsidP="00137A18">
      <w:pPr>
        <w:spacing w:before="240" w:after="160" w:line="480" w:lineRule="auto"/>
        <w:ind w:left="708" w:hanging="708"/>
        <w:jc w:val="both"/>
        <w:rPr>
          <w:rFonts w:ascii="Arial" w:eastAsia="Times New Roman" w:hAnsi="Arial" w:cs="Arial"/>
          <w:sz w:val="20"/>
          <w:szCs w:val="20"/>
          <w:lang w:val="en-US"/>
        </w:rPr>
      </w:pPr>
      <w:proofErr w:type="spellStart"/>
      <w:proofErr w:type="gramStart"/>
      <w:r w:rsidRPr="00137A18">
        <w:rPr>
          <w:rFonts w:ascii="Arial" w:eastAsia="Times New Roman" w:hAnsi="Arial" w:cs="Arial"/>
          <w:sz w:val="20"/>
          <w:szCs w:val="20"/>
          <w:lang w:val="en-US"/>
        </w:rPr>
        <w:t>McGuff</w:t>
      </w:r>
      <w:proofErr w:type="spellEnd"/>
      <w:r w:rsidRPr="00137A18">
        <w:rPr>
          <w:rFonts w:ascii="Arial" w:eastAsia="Times New Roman" w:hAnsi="Arial" w:cs="Arial"/>
          <w:sz w:val="20"/>
          <w:szCs w:val="20"/>
          <w:lang w:val="en-US"/>
        </w:rPr>
        <w:t>, D. y Little, J. (2009).</w:t>
      </w:r>
      <w:proofErr w:type="gramEnd"/>
      <w:r w:rsidRPr="00137A18">
        <w:rPr>
          <w:rFonts w:ascii="Arial" w:eastAsia="Times New Roman" w:hAnsi="Arial" w:cs="Arial"/>
          <w:sz w:val="20"/>
          <w:szCs w:val="20"/>
          <w:lang w:val="en-US"/>
        </w:rPr>
        <w:t xml:space="preserve"> </w:t>
      </w:r>
      <w:proofErr w:type="gramStart"/>
      <w:r w:rsidRPr="00137A18">
        <w:rPr>
          <w:rFonts w:ascii="Arial" w:eastAsia="Times New Roman" w:hAnsi="Arial" w:cs="Arial"/>
          <w:i/>
          <w:sz w:val="20"/>
          <w:szCs w:val="20"/>
          <w:lang w:val="en-US"/>
        </w:rPr>
        <w:t>Body by Science.</w:t>
      </w:r>
      <w:proofErr w:type="gramEnd"/>
      <w:r w:rsidRPr="00137A18">
        <w:rPr>
          <w:rFonts w:ascii="Arial" w:eastAsia="Times New Roman" w:hAnsi="Arial" w:cs="Arial"/>
          <w:i/>
          <w:sz w:val="20"/>
          <w:szCs w:val="20"/>
          <w:lang w:val="en-US"/>
        </w:rPr>
        <w:t xml:space="preserve"> A research-based program for strength training, bodybuilding and complete fitness in 12 minutes a week</w:t>
      </w:r>
      <w:r w:rsidRPr="00137A18">
        <w:rPr>
          <w:rFonts w:ascii="Arial" w:eastAsia="Times New Roman" w:hAnsi="Arial" w:cs="Arial"/>
          <w:sz w:val="20"/>
          <w:szCs w:val="20"/>
          <w:lang w:val="en-US"/>
        </w:rPr>
        <w:t xml:space="preserve">. New York, USA: </w:t>
      </w:r>
      <w:proofErr w:type="spellStart"/>
      <w:r w:rsidRPr="00137A18">
        <w:rPr>
          <w:rFonts w:ascii="Arial" w:eastAsia="Times New Roman" w:hAnsi="Arial" w:cs="Arial"/>
          <w:sz w:val="20"/>
          <w:szCs w:val="20"/>
          <w:lang w:val="en-US"/>
        </w:rPr>
        <w:t>Mc</w:t>
      </w:r>
      <w:proofErr w:type="spellEnd"/>
      <w:r w:rsidRPr="00137A18">
        <w:rPr>
          <w:rFonts w:ascii="Arial" w:eastAsia="Times New Roman" w:hAnsi="Arial" w:cs="Arial"/>
          <w:sz w:val="20"/>
          <w:szCs w:val="20"/>
          <w:lang w:val="en-US"/>
        </w:rPr>
        <w:t xml:space="preserve"> </w:t>
      </w:r>
      <w:proofErr w:type="spellStart"/>
      <w:r w:rsidRPr="00137A18">
        <w:rPr>
          <w:rFonts w:ascii="Arial" w:eastAsia="Times New Roman" w:hAnsi="Arial" w:cs="Arial"/>
          <w:sz w:val="20"/>
          <w:szCs w:val="20"/>
          <w:lang w:val="en-US"/>
        </w:rPr>
        <w:t>Graw</w:t>
      </w:r>
      <w:proofErr w:type="spellEnd"/>
      <w:r w:rsidRPr="00137A18">
        <w:rPr>
          <w:rFonts w:ascii="Arial" w:eastAsia="Times New Roman" w:hAnsi="Arial" w:cs="Arial"/>
          <w:sz w:val="20"/>
          <w:szCs w:val="20"/>
          <w:lang w:val="en-US"/>
        </w:rPr>
        <w:t xml:space="preserve"> Hill.</w:t>
      </w:r>
    </w:p>
    <w:p w:rsidR="00C25CAD" w:rsidRPr="00137A18" w:rsidRDefault="00C25CAD" w:rsidP="00137A18">
      <w:pPr>
        <w:spacing w:before="240" w:line="480" w:lineRule="auto"/>
        <w:ind w:left="708" w:hanging="708"/>
        <w:jc w:val="both"/>
        <w:rPr>
          <w:rFonts w:ascii="Arial" w:hAnsi="Arial" w:cs="Arial"/>
          <w:sz w:val="20"/>
          <w:szCs w:val="20"/>
        </w:rPr>
      </w:pPr>
      <w:proofErr w:type="spellStart"/>
      <w:proofErr w:type="gramStart"/>
      <w:r w:rsidRPr="00137A18">
        <w:rPr>
          <w:rFonts w:ascii="Arial" w:eastAsia="Times New Roman" w:hAnsi="Arial" w:cs="Arial"/>
          <w:sz w:val="20"/>
          <w:szCs w:val="20"/>
          <w:lang w:val="en-US"/>
        </w:rPr>
        <w:t>Mentzer</w:t>
      </w:r>
      <w:proofErr w:type="spellEnd"/>
      <w:r w:rsidRPr="00137A18">
        <w:rPr>
          <w:rFonts w:ascii="Arial" w:eastAsia="Times New Roman" w:hAnsi="Arial" w:cs="Arial"/>
          <w:sz w:val="20"/>
          <w:szCs w:val="20"/>
          <w:lang w:val="en-US"/>
        </w:rPr>
        <w:t>, M. (1993).</w:t>
      </w:r>
      <w:proofErr w:type="gramEnd"/>
      <w:r w:rsidRPr="00137A18">
        <w:rPr>
          <w:rFonts w:ascii="Arial" w:eastAsia="Times New Roman" w:hAnsi="Arial" w:cs="Arial"/>
          <w:sz w:val="20"/>
          <w:szCs w:val="20"/>
          <w:lang w:val="en-US"/>
        </w:rPr>
        <w:t xml:space="preserve"> </w:t>
      </w:r>
      <w:proofErr w:type="gramStart"/>
      <w:r w:rsidRPr="00137A18">
        <w:rPr>
          <w:rFonts w:ascii="Arial" w:eastAsia="Times New Roman" w:hAnsi="Arial" w:cs="Arial"/>
          <w:sz w:val="20"/>
          <w:szCs w:val="20"/>
          <w:lang w:val="en-US"/>
        </w:rPr>
        <w:t>Needless Activity.</w:t>
      </w:r>
      <w:proofErr w:type="gramEnd"/>
      <w:r w:rsidRPr="00137A18">
        <w:rPr>
          <w:rFonts w:ascii="Arial" w:eastAsia="Times New Roman" w:hAnsi="Arial" w:cs="Arial"/>
          <w:sz w:val="20"/>
          <w:szCs w:val="20"/>
          <w:lang w:val="en-US"/>
        </w:rPr>
        <w:t xml:space="preserve"> </w:t>
      </w:r>
      <w:r w:rsidRPr="00137A18">
        <w:rPr>
          <w:rFonts w:ascii="Arial" w:eastAsia="Times New Roman" w:hAnsi="Arial" w:cs="Arial"/>
          <w:i/>
          <w:sz w:val="20"/>
          <w:szCs w:val="20"/>
        </w:rPr>
        <w:t>Flex</w:t>
      </w:r>
      <w:r w:rsidRPr="00137A18">
        <w:rPr>
          <w:rFonts w:ascii="Arial" w:eastAsia="Times New Roman" w:hAnsi="Arial" w:cs="Arial"/>
          <w:sz w:val="20"/>
          <w:szCs w:val="20"/>
        </w:rPr>
        <w:t xml:space="preserve"> (2, </w:t>
      </w:r>
      <w:proofErr w:type="spellStart"/>
      <w:r w:rsidRPr="00137A18">
        <w:rPr>
          <w:rFonts w:ascii="Arial" w:eastAsia="Times New Roman" w:hAnsi="Arial" w:cs="Arial"/>
          <w:sz w:val="20"/>
          <w:szCs w:val="20"/>
        </w:rPr>
        <w:t>February</w:t>
      </w:r>
      <w:proofErr w:type="spellEnd"/>
      <w:r w:rsidRPr="00137A18">
        <w:rPr>
          <w:rFonts w:ascii="Arial" w:eastAsia="Times New Roman" w:hAnsi="Arial" w:cs="Arial"/>
          <w:sz w:val="20"/>
          <w:szCs w:val="20"/>
        </w:rPr>
        <w:t>). p. 195.</w:t>
      </w:r>
    </w:p>
    <w:p w:rsidR="00C25CAD" w:rsidRPr="00137A18" w:rsidRDefault="00C25CAD" w:rsidP="00137A18">
      <w:pPr>
        <w:spacing w:before="240" w:after="160" w:line="480" w:lineRule="auto"/>
        <w:ind w:left="708" w:hanging="708"/>
        <w:jc w:val="both"/>
        <w:rPr>
          <w:rFonts w:ascii="Arial" w:eastAsia="Times New Roman" w:hAnsi="Arial" w:cs="Arial"/>
          <w:sz w:val="20"/>
          <w:szCs w:val="20"/>
        </w:rPr>
      </w:pPr>
      <w:proofErr w:type="spellStart"/>
      <w:r w:rsidRPr="00137A18">
        <w:rPr>
          <w:rFonts w:ascii="Arial" w:eastAsia="Times New Roman" w:hAnsi="Arial" w:cs="Arial"/>
          <w:sz w:val="20"/>
          <w:szCs w:val="20"/>
        </w:rPr>
        <w:t>Pancorbo</w:t>
      </w:r>
      <w:proofErr w:type="spellEnd"/>
      <w:r w:rsidRPr="00137A18">
        <w:rPr>
          <w:rFonts w:ascii="Arial" w:eastAsia="Times New Roman" w:hAnsi="Arial" w:cs="Arial"/>
          <w:sz w:val="20"/>
          <w:szCs w:val="20"/>
        </w:rPr>
        <w:t xml:space="preserve">, E. L. y </w:t>
      </w:r>
      <w:proofErr w:type="spellStart"/>
      <w:r w:rsidRPr="00137A18">
        <w:rPr>
          <w:rFonts w:ascii="Arial" w:eastAsia="Times New Roman" w:hAnsi="Arial" w:cs="Arial"/>
          <w:sz w:val="20"/>
          <w:szCs w:val="20"/>
        </w:rPr>
        <w:t>Pancorbo</w:t>
      </w:r>
      <w:proofErr w:type="spellEnd"/>
      <w:r w:rsidRPr="00137A18">
        <w:rPr>
          <w:rFonts w:ascii="Arial" w:eastAsia="Times New Roman" w:hAnsi="Arial" w:cs="Arial"/>
          <w:sz w:val="20"/>
          <w:szCs w:val="20"/>
        </w:rPr>
        <w:t xml:space="preserve">, A. E. (2011). </w:t>
      </w:r>
      <w:r w:rsidRPr="00137A18">
        <w:rPr>
          <w:rFonts w:ascii="Arial" w:eastAsia="Times New Roman" w:hAnsi="Arial" w:cs="Arial"/>
          <w:i/>
          <w:sz w:val="20"/>
          <w:szCs w:val="20"/>
        </w:rPr>
        <w:t xml:space="preserve">Actividad física en la prevención y tratamiento de la enfermedad </w:t>
      </w:r>
      <w:proofErr w:type="spellStart"/>
      <w:r w:rsidRPr="00137A18">
        <w:rPr>
          <w:rFonts w:ascii="Arial" w:eastAsia="Times New Roman" w:hAnsi="Arial" w:cs="Arial"/>
          <w:i/>
          <w:sz w:val="20"/>
          <w:szCs w:val="20"/>
        </w:rPr>
        <w:t>cardiometabólica</w:t>
      </w:r>
      <w:proofErr w:type="spellEnd"/>
      <w:r w:rsidRPr="00137A18">
        <w:rPr>
          <w:rFonts w:ascii="Arial" w:eastAsia="Times New Roman" w:hAnsi="Arial" w:cs="Arial"/>
          <w:i/>
          <w:sz w:val="20"/>
          <w:szCs w:val="20"/>
        </w:rPr>
        <w:t xml:space="preserve">. La dosis del ejercicio </w:t>
      </w:r>
      <w:proofErr w:type="spellStart"/>
      <w:r w:rsidRPr="00137A18">
        <w:rPr>
          <w:rFonts w:ascii="Arial" w:eastAsia="Times New Roman" w:hAnsi="Arial" w:cs="Arial"/>
          <w:i/>
          <w:sz w:val="20"/>
          <w:szCs w:val="20"/>
        </w:rPr>
        <w:t>cardiosaludable</w:t>
      </w:r>
      <w:proofErr w:type="spellEnd"/>
      <w:r w:rsidRPr="00137A18">
        <w:rPr>
          <w:rFonts w:ascii="Arial" w:eastAsia="Times New Roman" w:hAnsi="Arial" w:cs="Arial"/>
          <w:sz w:val="20"/>
          <w:szCs w:val="20"/>
        </w:rPr>
        <w:t>. Madrid: IMC.</w:t>
      </w:r>
    </w:p>
    <w:p w:rsidR="00C25CAD" w:rsidRPr="00137A18" w:rsidRDefault="00C25CAD" w:rsidP="00137A18">
      <w:pPr>
        <w:spacing w:before="240" w:line="480" w:lineRule="auto"/>
        <w:ind w:left="708" w:hanging="708"/>
        <w:jc w:val="both"/>
        <w:rPr>
          <w:rFonts w:ascii="Arial" w:hAnsi="Arial" w:cs="Arial"/>
          <w:sz w:val="20"/>
          <w:szCs w:val="20"/>
        </w:rPr>
      </w:pPr>
      <w:proofErr w:type="spellStart"/>
      <w:r w:rsidRPr="00137A18">
        <w:rPr>
          <w:rFonts w:ascii="Arial" w:hAnsi="Arial" w:cs="Arial"/>
          <w:sz w:val="20"/>
          <w:szCs w:val="20"/>
        </w:rPr>
        <w:lastRenderedPageBreak/>
        <w:t>Provstgaard</w:t>
      </w:r>
      <w:proofErr w:type="spellEnd"/>
      <w:r w:rsidRPr="00137A18">
        <w:rPr>
          <w:rFonts w:ascii="Arial" w:hAnsi="Arial" w:cs="Arial"/>
          <w:sz w:val="20"/>
          <w:szCs w:val="20"/>
        </w:rPr>
        <w:t xml:space="preserve">, M. S. (2011). </w:t>
      </w:r>
      <w:r w:rsidRPr="00137A18">
        <w:rPr>
          <w:rFonts w:ascii="Arial" w:hAnsi="Arial" w:cs="Arial"/>
          <w:sz w:val="20"/>
          <w:szCs w:val="20"/>
          <w:lang w:val="en-US"/>
        </w:rPr>
        <w:t xml:space="preserve">Is HEAVY DUTY based on Science? </w:t>
      </w:r>
      <w:r w:rsidRPr="00137A18">
        <w:rPr>
          <w:rFonts w:ascii="Arial" w:hAnsi="Arial" w:cs="Arial"/>
          <w:sz w:val="20"/>
          <w:szCs w:val="20"/>
        </w:rPr>
        <w:t xml:space="preserve">Artículo online disponible como </w:t>
      </w:r>
      <w:proofErr w:type="spellStart"/>
      <w:r w:rsidRPr="00137A18">
        <w:rPr>
          <w:rFonts w:ascii="Arial" w:hAnsi="Arial" w:cs="Arial"/>
          <w:sz w:val="20"/>
          <w:szCs w:val="20"/>
        </w:rPr>
        <w:t>html</w:t>
      </w:r>
      <w:proofErr w:type="spellEnd"/>
      <w:r w:rsidRPr="00137A18">
        <w:rPr>
          <w:rFonts w:ascii="Arial" w:hAnsi="Arial" w:cs="Arial"/>
          <w:sz w:val="20"/>
          <w:szCs w:val="20"/>
        </w:rPr>
        <w:t xml:space="preserve"> en https://www.mikementzer.com/provstgaard.html</w:t>
      </w:r>
    </w:p>
    <w:p w:rsidR="00C25CAD" w:rsidRPr="00137A18" w:rsidRDefault="00C25CAD" w:rsidP="00137A18">
      <w:pPr>
        <w:spacing w:before="240" w:line="480" w:lineRule="auto"/>
        <w:ind w:left="708" w:hanging="708"/>
        <w:jc w:val="both"/>
        <w:rPr>
          <w:rFonts w:ascii="Arial" w:eastAsia="Times New Roman" w:hAnsi="Arial" w:cs="Arial"/>
          <w:sz w:val="20"/>
          <w:szCs w:val="20"/>
          <w:lang w:val="en-US"/>
        </w:rPr>
      </w:pPr>
      <w:proofErr w:type="gramStart"/>
      <w:r w:rsidRPr="00137A18">
        <w:rPr>
          <w:rFonts w:ascii="Arial" w:eastAsia="Times New Roman" w:hAnsi="Arial" w:cs="Arial"/>
          <w:sz w:val="20"/>
          <w:szCs w:val="20"/>
        </w:rPr>
        <w:t>Roldán ,</w:t>
      </w:r>
      <w:proofErr w:type="gramEnd"/>
      <w:r w:rsidRPr="00137A18">
        <w:rPr>
          <w:rFonts w:ascii="Arial" w:eastAsia="Times New Roman" w:hAnsi="Arial" w:cs="Arial"/>
          <w:sz w:val="20"/>
          <w:szCs w:val="20"/>
        </w:rPr>
        <w:t xml:space="preserve"> E. E. (2009). Bases fisiológicas de los principios del entrenamiento deportivo. </w:t>
      </w:r>
      <w:proofErr w:type="spellStart"/>
      <w:r w:rsidRPr="00137A18">
        <w:rPr>
          <w:rFonts w:ascii="Arial" w:eastAsia="Times New Roman" w:hAnsi="Arial" w:cs="Arial"/>
          <w:i/>
          <w:sz w:val="20"/>
          <w:szCs w:val="20"/>
          <w:lang w:val="en-US"/>
        </w:rPr>
        <w:t>Revista</w:t>
      </w:r>
      <w:proofErr w:type="spellEnd"/>
      <w:r w:rsidRPr="00137A18">
        <w:rPr>
          <w:rFonts w:ascii="Arial" w:eastAsia="Times New Roman" w:hAnsi="Arial" w:cs="Arial"/>
          <w:i/>
          <w:sz w:val="20"/>
          <w:szCs w:val="20"/>
          <w:lang w:val="en-US"/>
        </w:rPr>
        <w:t xml:space="preserve"> </w:t>
      </w:r>
      <w:proofErr w:type="spellStart"/>
      <w:r w:rsidRPr="00137A18">
        <w:rPr>
          <w:rFonts w:ascii="Arial" w:eastAsia="Times New Roman" w:hAnsi="Arial" w:cs="Arial"/>
          <w:i/>
          <w:sz w:val="20"/>
          <w:szCs w:val="20"/>
          <w:lang w:val="en-US"/>
        </w:rPr>
        <w:t>Politécnica</w:t>
      </w:r>
      <w:proofErr w:type="spellEnd"/>
      <w:r w:rsidRPr="00137A18">
        <w:rPr>
          <w:rFonts w:ascii="Arial" w:eastAsia="Times New Roman" w:hAnsi="Arial" w:cs="Arial"/>
          <w:i/>
          <w:sz w:val="20"/>
          <w:szCs w:val="20"/>
          <w:lang w:val="en-US"/>
        </w:rPr>
        <w:t>.</w:t>
      </w:r>
      <w:r w:rsidRPr="00137A18">
        <w:rPr>
          <w:rFonts w:ascii="Arial" w:eastAsia="Times New Roman" w:hAnsi="Arial" w:cs="Arial"/>
          <w:sz w:val="20"/>
          <w:szCs w:val="20"/>
          <w:lang w:val="en-US"/>
        </w:rPr>
        <w:t xml:space="preserve"> 5(8), 84-93.</w:t>
      </w:r>
    </w:p>
    <w:p w:rsidR="00C25CAD" w:rsidRPr="00137A18" w:rsidRDefault="00C25CAD" w:rsidP="00137A18">
      <w:pPr>
        <w:tabs>
          <w:tab w:val="center" w:pos="4419"/>
        </w:tabs>
        <w:spacing w:before="240" w:after="160" w:line="480" w:lineRule="auto"/>
        <w:ind w:left="708" w:hanging="708"/>
        <w:jc w:val="both"/>
        <w:rPr>
          <w:rFonts w:ascii="Arial" w:eastAsia="Times New Roman" w:hAnsi="Arial" w:cs="Arial"/>
          <w:sz w:val="20"/>
          <w:szCs w:val="20"/>
          <w:lang w:val="en-US"/>
        </w:rPr>
      </w:pPr>
      <w:r w:rsidRPr="00137A18">
        <w:rPr>
          <w:rFonts w:ascii="Arial" w:eastAsia="Times New Roman" w:hAnsi="Arial" w:cs="Arial"/>
          <w:sz w:val="20"/>
          <w:szCs w:val="20"/>
          <w:lang w:val="en-US"/>
        </w:rPr>
        <w:t xml:space="preserve">Rowland, T. W. (2007) Evolution of Maximal Oxygen Uptake in Children (J. </w:t>
      </w:r>
      <w:proofErr w:type="spellStart"/>
      <w:r w:rsidRPr="00137A18">
        <w:rPr>
          <w:rFonts w:ascii="Arial" w:eastAsia="Times New Roman" w:hAnsi="Arial" w:cs="Arial"/>
          <w:sz w:val="20"/>
          <w:szCs w:val="20"/>
          <w:lang w:val="en-US"/>
        </w:rPr>
        <w:t>Borms</w:t>
      </w:r>
      <w:proofErr w:type="spellEnd"/>
      <w:r w:rsidRPr="00137A18">
        <w:rPr>
          <w:rFonts w:ascii="Arial" w:eastAsia="Times New Roman" w:hAnsi="Arial" w:cs="Arial"/>
          <w:sz w:val="20"/>
          <w:szCs w:val="20"/>
          <w:lang w:val="en-US"/>
        </w:rPr>
        <w:t xml:space="preserve">, M. </w:t>
      </w:r>
      <w:proofErr w:type="spellStart"/>
      <w:r w:rsidRPr="00137A18">
        <w:rPr>
          <w:rFonts w:ascii="Arial" w:eastAsia="Times New Roman" w:hAnsi="Arial" w:cs="Arial"/>
          <w:sz w:val="20"/>
          <w:szCs w:val="20"/>
          <w:lang w:val="en-US"/>
        </w:rPr>
        <w:t>Hebbelnick</w:t>
      </w:r>
      <w:proofErr w:type="spellEnd"/>
      <w:r w:rsidRPr="00137A18">
        <w:rPr>
          <w:rFonts w:ascii="Arial" w:eastAsia="Times New Roman" w:hAnsi="Arial" w:cs="Arial"/>
          <w:sz w:val="20"/>
          <w:szCs w:val="20"/>
          <w:lang w:val="en-US"/>
        </w:rPr>
        <w:t xml:space="preserve">, A. P. Hills, Eds.), </w:t>
      </w:r>
      <w:r w:rsidRPr="00137A18">
        <w:rPr>
          <w:rFonts w:ascii="Arial" w:eastAsia="Times New Roman" w:hAnsi="Arial" w:cs="Arial"/>
          <w:i/>
          <w:sz w:val="20"/>
          <w:szCs w:val="20"/>
          <w:lang w:val="en-US"/>
        </w:rPr>
        <w:t xml:space="preserve">Medicine and Sport Science: Vol. 50. </w:t>
      </w:r>
      <w:proofErr w:type="gramStart"/>
      <w:r w:rsidRPr="00137A18">
        <w:rPr>
          <w:rFonts w:ascii="Arial" w:eastAsia="Times New Roman" w:hAnsi="Arial" w:cs="Arial"/>
          <w:i/>
          <w:sz w:val="20"/>
          <w:szCs w:val="20"/>
          <w:lang w:val="en-US"/>
        </w:rPr>
        <w:t>Pediatric Fitness.</w:t>
      </w:r>
      <w:proofErr w:type="gramEnd"/>
      <w:r w:rsidRPr="00137A18">
        <w:rPr>
          <w:rFonts w:ascii="Arial" w:eastAsia="Times New Roman" w:hAnsi="Arial" w:cs="Arial"/>
          <w:i/>
          <w:sz w:val="20"/>
          <w:szCs w:val="20"/>
          <w:lang w:val="en-US"/>
        </w:rPr>
        <w:t xml:space="preserve"> </w:t>
      </w:r>
      <w:proofErr w:type="gramStart"/>
      <w:r w:rsidRPr="00137A18">
        <w:rPr>
          <w:rFonts w:ascii="Arial" w:eastAsia="Times New Roman" w:hAnsi="Arial" w:cs="Arial"/>
          <w:i/>
          <w:sz w:val="20"/>
          <w:szCs w:val="20"/>
          <w:lang w:val="en-US"/>
        </w:rPr>
        <w:t>Secular Trends and Geographic Variability</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(pp. 200-209). Basel, </w:t>
      </w:r>
      <w:proofErr w:type="spellStart"/>
      <w:r w:rsidRPr="00137A18">
        <w:rPr>
          <w:rFonts w:ascii="Arial" w:eastAsia="Times New Roman" w:hAnsi="Arial" w:cs="Arial"/>
          <w:sz w:val="20"/>
          <w:szCs w:val="20"/>
          <w:lang w:val="en-US"/>
        </w:rPr>
        <w:t>Suiza</w:t>
      </w:r>
      <w:proofErr w:type="spellEnd"/>
      <w:r w:rsidRPr="00137A18">
        <w:rPr>
          <w:rFonts w:ascii="Arial" w:eastAsia="Times New Roman" w:hAnsi="Arial" w:cs="Arial"/>
          <w:sz w:val="20"/>
          <w:szCs w:val="20"/>
          <w:lang w:val="en-US"/>
        </w:rPr>
        <w:t xml:space="preserve">: </w:t>
      </w:r>
      <w:proofErr w:type="spellStart"/>
      <w:r w:rsidRPr="00137A18">
        <w:rPr>
          <w:rFonts w:ascii="Arial" w:eastAsia="Times New Roman" w:hAnsi="Arial" w:cs="Arial"/>
          <w:sz w:val="20"/>
          <w:szCs w:val="20"/>
          <w:lang w:val="en-US"/>
        </w:rPr>
        <w:t>Karger</w:t>
      </w:r>
      <w:proofErr w:type="spellEnd"/>
      <w:r w:rsidRPr="00137A18">
        <w:rPr>
          <w:rFonts w:ascii="Arial" w:eastAsia="Times New Roman" w:hAnsi="Arial" w:cs="Arial"/>
          <w:sz w:val="20"/>
          <w:szCs w:val="20"/>
          <w:lang w:val="en-US"/>
        </w:rPr>
        <w:t>.</w:t>
      </w:r>
    </w:p>
    <w:p w:rsidR="00C25CAD" w:rsidRPr="00137A18" w:rsidRDefault="00C25CAD" w:rsidP="00137A18">
      <w:pPr>
        <w:spacing w:before="240" w:line="480" w:lineRule="auto"/>
        <w:ind w:left="708" w:hanging="708"/>
        <w:jc w:val="both"/>
        <w:rPr>
          <w:rFonts w:ascii="Arial" w:eastAsia="Times New Roman" w:hAnsi="Arial" w:cs="Arial"/>
          <w:sz w:val="20"/>
          <w:szCs w:val="20"/>
          <w:lang w:val="en-US"/>
        </w:rPr>
      </w:pPr>
      <w:proofErr w:type="spellStart"/>
      <w:proofErr w:type="gramStart"/>
      <w:r w:rsidRPr="00137A18">
        <w:rPr>
          <w:rFonts w:ascii="Arial" w:eastAsia="Times New Roman" w:hAnsi="Arial" w:cs="Arial"/>
          <w:sz w:val="20"/>
          <w:szCs w:val="20"/>
          <w:lang w:val="en-US"/>
        </w:rPr>
        <w:t>Sallis</w:t>
      </w:r>
      <w:proofErr w:type="spellEnd"/>
      <w:r w:rsidRPr="00137A18">
        <w:rPr>
          <w:rFonts w:ascii="Arial" w:eastAsia="Times New Roman" w:hAnsi="Arial" w:cs="Arial"/>
          <w:sz w:val="20"/>
          <w:szCs w:val="20"/>
          <w:lang w:val="en-US"/>
        </w:rPr>
        <w:t xml:space="preserve">, J. F.; McKenzie, T. L.; </w:t>
      </w:r>
      <w:proofErr w:type="spellStart"/>
      <w:r w:rsidRPr="00137A18">
        <w:rPr>
          <w:rFonts w:ascii="Arial" w:eastAsia="Times New Roman" w:hAnsi="Arial" w:cs="Arial"/>
          <w:sz w:val="20"/>
          <w:szCs w:val="20"/>
          <w:lang w:val="en-US"/>
        </w:rPr>
        <w:t>Kolody</w:t>
      </w:r>
      <w:proofErr w:type="spellEnd"/>
      <w:r w:rsidRPr="00137A18">
        <w:rPr>
          <w:rFonts w:ascii="Arial" w:eastAsia="Times New Roman" w:hAnsi="Arial" w:cs="Arial"/>
          <w:sz w:val="20"/>
          <w:szCs w:val="20"/>
          <w:lang w:val="en-US"/>
        </w:rPr>
        <w:t xml:space="preserve">, T.; Lewis, M.; Marshall, S. y </w:t>
      </w:r>
      <w:proofErr w:type="spellStart"/>
      <w:r w:rsidRPr="00137A18">
        <w:rPr>
          <w:rFonts w:ascii="Arial" w:eastAsia="Times New Roman" w:hAnsi="Arial" w:cs="Arial"/>
          <w:sz w:val="20"/>
          <w:szCs w:val="20"/>
          <w:lang w:val="en-US"/>
        </w:rPr>
        <w:t>Rosengard</w:t>
      </w:r>
      <w:proofErr w:type="spellEnd"/>
      <w:r w:rsidRPr="00137A18">
        <w:rPr>
          <w:rFonts w:ascii="Arial" w:eastAsia="Times New Roman" w:hAnsi="Arial" w:cs="Arial"/>
          <w:sz w:val="20"/>
          <w:szCs w:val="20"/>
          <w:lang w:val="en-US"/>
        </w:rPr>
        <w:t>, P. (1999).</w:t>
      </w:r>
      <w:proofErr w:type="gramEnd"/>
      <w:r w:rsidRPr="00137A18">
        <w:rPr>
          <w:rFonts w:ascii="Arial" w:eastAsia="Times New Roman" w:hAnsi="Arial" w:cs="Arial"/>
          <w:sz w:val="20"/>
          <w:szCs w:val="20"/>
          <w:lang w:val="en-US"/>
        </w:rPr>
        <w:t xml:space="preserve"> Effects of Health-Related Physical Education on Academic Achievement: Project SPARK. </w:t>
      </w:r>
      <w:proofErr w:type="gramStart"/>
      <w:r w:rsidRPr="00137A18">
        <w:rPr>
          <w:rFonts w:ascii="Arial" w:eastAsia="Times New Roman" w:hAnsi="Arial" w:cs="Arial"/>
          <w:i/>
          <w:sz w:val="20"/>
          <w:szCs w:val="20"/>
          <w:lang w:val="en-US"/>
        </w:rPr>
        <w:t>Research Quarterly for Exercise and Sport</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w:t>
      </w:r>
      <w:proofErr w:type="gramStart"/>
      <w:r w:rsidRPr="00137A18">
        <w:rPr>
          <w:rFonts w:ascii="Arial" w:eastAsia="Times New Roman" w:hAnsi="Arial" w:cs="Arial"/>
          <w:sz w:val="20"/>
          <w:szCs w:val="20"/>
          <w:lang w:val="en-US"/>
        </w:rPr>
        <w:t>70(2).</w:t>
      </w:r>
      <w:proofErr w:type="gramEnd"/>
      <w:r w:rsidRPr="00137A18">
        <w:rPr>
          <w:rFonts w:ascii="Arial" w:eastAsia="Times New Roman" w:hAnsi="Arial" w:cs="Arial"/>
          <w:sz w:val="20"/>
          <w:szCs w:val="20"/>
          <w:lang w:val="en-US"/>
        </w:rPr>
        <w:t xml:space="preserve"> Pp. 127-134. </w:t>
      </w:r>
    </w:p>
    <w:p w:rsidR="00C25CAD" w:rsidRPr="00137A18" w:rsidRDefault="00C25CAD" w:rsidP="00137A18">
      <w:pPr>
        <w:spacing w:before="240" w:line="480" w:lineRule="auto"/>
        <w:ind w:left="708" w:hanging="708"/>
        <w:jc w:val="both"/>
        <w:rPr>
          <w:rFonts w:ascii="Arial" w:hAnsi="Arial" w:cs="Arial"/>
          <w:sz w:val="20"/>
          <w:szCs w:val="20"/>
        </w:rPr>
      </w:pPr>
      <w:proofErr w:type="gramStart"/>
      <w:r w:rsidRPr="00137A18">
        <w:rPr>
          <w:rFonts w:ascii="Arial" w:eastAsia="Times New Roman" w:hAnsi="Arial" w:cs="Arial"/>
          <w:sz w:val="20"/>
          <w:szCs w:val="20"/>
          <w:lang w:val="en-US"/>
        </w:rPr>
        <w:t>Smith, D. y Fisher, J. (2012).</w:t>
      </w:r>
      <w:proofErr w:type="gramEnd"/>
      <w:r w:rsidRPr="00137A18">
        <w:rPr>
          <w:rFonts w:ascii="Arial" w:eastAsia="Times New Roman" w:hAnsi="Arial" w:cs="Arial"/>
          <w:sz w:val="20"/>
          <w:szCs w:val="20"/>
          <w:lang w:val="en-US"/>
        </w:rPr>
        <w:t xml:space="preserve"> </w:t>
      </w:r>
      <w:proofErr w:type="gramStart"/>
      <w:r w:rsidRPr="00137A18">
        <w:rPr>
          <w:rFonts w:ascii="Arial" w:eastAsia="Times New Roman" w:hAnsi="Arial" w:cs="Arial"/>
          <w:sz w:val="20"/>
          <w:szCs w:val="20"/>
          <w:lang w:val="en-US"/>
        </w:rPr>
        <w:t>HEAVY DUTY™- a Scientific Perspective.</w:t>
      </w:r>
      <w:proofErr w:type="gramEnd"/>
      <w:r w:rsidRPr="00137A18">
        <w:rPr>
          <w:rFonts w:ascii="Arial" w:eastAsia="Times New Roman" w:hAnsi="Arial" w:cs="Arial"/>
          <w:sz w:val="20"/>
          <w:szCs w:val="20"/>
          <w:lang w:val="en-US"/>
        </w:rPr>
        <w:t xml:space="preserve"> </w:t>
      </w:r>
      <w:r w:rsidRPr="00137A18">
        <w:rPr>
          <w:rFonts w:ascii="Arial" w:eastAsia="Times New Roman" w:hAnsi="Arial" w:cs="Arial"/>
          <w:sz w:val="20"/>
          <w:szCs w:val="20"/>
        </w:rPr>
        <w:t xml:space="preserve">Artículo online disponible como HTML en </w:t>
      </w:r>
      <w:r w:rsidRPr="00137A18">
        <w:rPr>
          <w:rFonts w:ascii="Arial" w:hAnsi="Arial" w:cs="Arial"/>
          <w:sz w:val="20"/>
          <w:szCs w:val="20"/>
        </w:rPr>
        <w:t>https://www.mikementzer.com/smith_fisher.html</w:t>
      </w:r>
    </w:p>
    <w:p w:rsidR="00C25CAD" w:rsidRPr="00137A18" w:rsidRDefault="00C25CAD" w:rsidP="00137A18">
      <w:pPr>
        <w:spacing w:before="240" w:line="480" w:lineRule="auto"/>
        <w:ind w:left="708" w:hanging="708"/>
        <w:jc w:val="both"/>
        <w:rPr>
          <w:rFonts w:ascii="Arial" w:hAnsi="Arial" w:cs="Arial"/>
          <w:sz w:val="20"/>
          <w:szCs w:val="20"/>
        </w:rPr>
      </w:pPr>
      <w:proofErr w:type="spellStart"/>
      <w:r w:rsidRPr="00137A18">
        <w:rPr>
          <w:rFonts w:ascii="Arial" w:hAnsi="Arial" w:cs="Arial"/>
          <w:sz w:val="20"/>
          <w:szCs w:val="20"/>
          <w:lang w:val="en-US"/>
        </w:rPr>
        <w:t>Staplin</w:t>
      </w:r>
      <w:proofErr w:type="spellEnd"/>
      <w:r w:rsidRPr="00137A18">
        <w:rPr>
          <w:rFonts w:ascii="Arial" w:hAnsi="Arial" w:cs="Arial"/>
          <w:sz w:val="20"/>
          <w:szCs w:val="20"/>
          <w:lang w:val="en-US"/>
        </w:rPr>
        <w:t xml:space="preserve">, D. (2013). </w:t>
      </w:r>
      <w:proofErr w:type="gramStart"/>
      <w:r w:rsidRPr="00137A18">
        <w:rPr>
          <w:rFonts w:ascii="Arial" w:hAnsi="Arial" w:cs="Arial"/>
          <w:sz w:val="20"/>
          <w:szCs w:val="20"/>
          <w:lang w:val="en-US"/>
        </w:rPr>
        <w:t>Understanding Recovery: A Wound Healing Model.</w:t>
      </w:r>
      <w:proofErr w:type="gramEnd"/>
      <w:r w:rsidRPr="00137A18">
        <w:rPr>
          <w:rFonts w:ascii="Arial" w:hAnsi="Arial" w:cs="Arial"/>
          <w:sz w:val="20"/>
          <w:szCs w:val="20"/>
          <w:lang w:val="en-US"/>
        </w:rPr>
        <w:t xml:space="preserve"> </w:t>
      </w:r>
      <w:r w:rsidRPr="00137A18">
        <w:rPr>
          <w:rFonts w:ascii="Arial" w:hAnsi="Arial" w:cs="Arial"/>
          <w:sz w:val="20"/>
          <w:szCs w:val="20"/>
        </w:rPr>
        <w:t>Artículo online disponible como HTML en https://www.mikementzer.com/wound1_0606.html</w:t>
      </w:r>
    </w:p>
    <w:p w:rsidR="00C25CAD" w:rsidRPr="00137A18" w:rsidRDefault="00C25CAD" w:rsidP="00137A18">
      <w:pPr>
        <w:spacing w:before="240" w:after="100" w:afterAutospacing="1" w:line="480" w:lineRule="auto"/>
        <w:ind w:left="708" w:hanging="708"/>
        <w:jc w:val="both"/>
        <w:rPr>
          <w:rFonts w:ascii="Arial" w:hAnsi="Arial" w:cs="Arial"/>
          <w:sz w:val="20"/>
          <w:szCs w:val="20"/>
          <w:lang w:val="en-US"/>
        </w:rPr>
      </w:pPr>
      <w:proofErr w:type="spellStart"/>
      <w:r w:rsidRPr="00137A18">
        <w:rPr>
          <w:rFonts w:ascii="Arial" w:hAnsi="Arial" w:cs="Arial"/>
          <w:sz w:val="20"/>
          <w:szCs w:val="20"/>
        </w:rPr>
        <w:t>Tabata</w:t>
      </w:r>
      <w:proofErr w:type="spellEnd"/>
      <w:r w:rsidRPr="00137A18">
        <w:rPr>
          <w:rFonts w:ascii="Arial" w:hAnsi="Arial" w:cs="Arial"/>
          <w:sz w:val="20"/>
          <w:szCs w:val="20"/>
        </w:rPr>
        <w:t xml:space="preserve">, I.; </w:t>
      </w:r>
      <w:proofErr w:type="spellStart"/>
      <w:r w:rsidRPr="00137A18">
        <w:rPr>
          <w:rFonts w:ascii="Arial" w:hAnsi="Arial" w:cs="Arial"/>
          <w:sz w:val="20"/>
          <w:szCs w:val="20"/>
        </w:rPr>
        <w:t>Atomi</w:t>
      </w:r>
      <w:proofErr w:type="spellEnd"/>
      <w:r w:rsidRPr="00137A18">
        <w:rPr>
          <w:rFonts w:ascii="Arial" w:hAnsi="Arial" w:cs="Arial"/>
          <w:sz w:val="20"/>
          <w:szCs w:val="20"/>
        </w:rPr>
        <w:t xml:space="preserve">, Y.; </w:t>
      </w:r>
      <w:proofErr w:type="spellStart"/>
      <w:r w:rsidRPr="00137A18">
        <w:rPr>
          <w:rFonts w:ascii="Arial" w:hAnsi="Arial" w:cs="Arial"/>
          <w:sz w:val="20"/>
          <w:szCs w:val="20"/>
        </w:rPr>
        <w:t>Mutoh</w:t>
      </w:r>
      <w:proofErr w:type="spellEnd"/>
      <w:r w:rsidRPr="00137A18">
        <w:rPr>
          <w:rFonts w:ascii="Arial" w:hAnsi="Arial" w:cs="Arial"/>
          <w:sz w:val="20"/>
          <w:szCs w:val="20"/>
        </w:rPr>
        <w:t xml:space="preserve">, Y. y </w:t>
      </w:r>
      <w:proofErr w:type="spellStart"/>
      <w:r w:rsidRPr="00137A18">
        <w:rPr>
          <w:rFonts w:ascii="Arial" w:hAnsi="Arial" w:cs="Arial"/>
          <w:sz w:val="20"/>
          <w:szCs w:val="20"/>
        </w:rPr>
        <w:t>Miyashita</w:t>
      </w:r>
      <w:proofErr w:type="spellEnd"/>
      <w:r w:rsidRPr="00137A18">
        <w:rPr>
          <w:rFonts w:ascii="Arial" w:hAnsi="Arial" w:cs="Arial"/>
          <w:sz w:val="20"/>
          <w:szCs w:val="20"/>
        </w:rPr>
        <w:t xml:space="preserve">, M. (1990). </w:t>
      </w:r>
      <w:proofErr w:type="gramStart"/>
      <w:r w:rsidRPr="00137A18">
        <w:rPr>
          <w:rFonts w:ascii="Arial" w:hAnsi="Arial" w:cs="Arial"/>
          <w:sz w:val="20"/>
          <w:szCs w:val="20"/>
          <w:lang w:val="en-US"/>
        </w:rPr>
        <w:t>Effect of physical training on the responses of serum adrenocorticotropic hormone during prolonged exhausting exercise.</w:t>
      </w:r>
      <w:proofErr w:type="gramEnd"/>
      <w:r w:rsidRPr="00137A18">
        <w:rPr>
          <w:rFonts w:ascii="Arial" w:hAnsi="Arial" w:cs="Arial"/>
          <w:sz w:val="20"/>
          <w:szCs w:val="20"/>
          <w:lang w:val="en-US"/>
        </w:rPr>
        <w:t xml:space="preserve"> </w:t>
      </w:r>
      <w:r w:rsidRPr="00137A18">
        <w:rPr>
          <w:rFonts w:ascii="Arial" w:hAnsi="Arial" w:cs="Arial"/>
          <w:i/>
          <w:sz w:val="20"/>
          <w:szCs w:val="20"/>
          <w:lang w:val="en-US"/>
        </w:rPr>
        <w:t>European Journal of Applied Physiology and Occupational Physiology</w:t>
      </w:r>
      <w:r w:rsidRPr="00137A18">
        <w:rPr>
          <w:rFonts w:ascii="Arial" w:hAnsi="Arial" w:cs="Arial"/>
          <w:sz w:val="20"/>
          <w:szCs w:val="20"/>
          <w:lang w:val="en-US"/>
        </w:rPr>
        <w:t>; 61(3-4): 188-192.</w:t>
      </w:r>
    </w:p>
    <w:p w:rsidR="00C25CAD" w:rsidRPr="00137A18" w:rsidRDefault="00C25CAD" w:rsidP="00137A18">
      <w:pPr>
        <w:spacing w:before="240" w:after="100" w:afterAutospacing="1" w:line="480" w:lineRule="auto"/>
        <w:ind w:left="708" w:hanging="708"/>
        <w:jc w:val="both"/>
        <w:rPr>
          <w:rFonts w:ascii="Arial" w:hAnsi="Arial" w:cs="Arial"/>
          <w:sz w:val="20"/>
          <w:szCs w:val="20"/>
          <w:lang w:val="en-US"/>
        </w:rPr>
      </w:pPr>
      <w:proofErr w:type="spellStart"/>
      <w:proofErr w:type="gramStart"/>
      <w:r w:rsidRPr="00137A18">
        <w:rPr>
          <w:rFonts w:ascii="Arial" w:hAnsi="Arial" w:cs="Arial"/>
          <w:sz w:val="20"/>
          <w:szCs w:val="20"/>
          <w:lang w:val="en-US"/>
        </w:rPr>
        <w:t>Tabata</w:t>
      </w:r>
      <w:proofErr w:type="spellEnd"/>
      <w:r w:rsidRPr="00137A18">
        <w:rPr>
          <w:rFonts w:ascii="Arial" w:hAnsi="Arial" w:cs="Arial"/>
          <w:sz w:val="20"/>
          <w:szCs w:val="20"/>
          <w:lang w:val="en-US"/>
        </w:rPr>
        <w:t xml:space="preserve">, I.; </w:t>
      </w:r>
      <w:proofErr w:type="spellStart"/>
      <w:r w:rsidRPr="00137A18">
        <w:rPr>
          <w:rFonts w:ascii="Arial" w:hAnsi="Arial" w:cs="Arial"/>
          <w:sz w:val="20"/>
          <w:szCs w:val="20"/>
          <w:lang w:val="en-US"/>
        </w:rPr>
        <w:t>Ogita</w:t>
      </w:r>
      <w:proofErr w:type="spellEnd"/>
      <w:r w:rsidRPr="00137A18">
        <w:rPr>
          <w:rFonts w:ascii="Arial" w:hAnsi="Arial" w:cs="Arial"/>
          <w:sz w:val="20"/>
          <w:szCs w:val="20"/>
          <w:lang w:val="en-US"/>
        </w:rPr>
        <w:t xml:space="preserve">, F.; </w:t>
      </w:r>
      <w:proofErr w:type="spellStart"/>
      <w:r w:rsidRPr="00137A18">
        <w:rPr>
          <w:rFonts w:ascii="Arial" w:hAnsi="Arial" w:cs="Arial"/>
          <w:sz w:val="20"/>
          <w:szCs w:val="20"/>
          <w:lang w:val="en-US"/>
        </w:rPr>
        <w:t>Miyachi</w:t>
      </w:r>
      <w:proofErr w:type="spellEnd"/>
      <w:r w:rsidRPr="00137A18">
        <w:rPr>
          <w:rFonts w:ascii="Arial" w:hAnsi="Arial" w:cs="Arial"/>
          <w:sz w:val="20"/>
          <w:szCs w:val="20"/>
          <w:lang w:val="en-US"/>
        </w:rPr>
        <w:t xml:space="preserve">, M. y </w:t>
      </w:r>
      <w:proofErr w:type="spellStart"/>
      <w:r w:rsidRPr="00137A18">
        <w:rPr>
          <w:rFonts w:ascii="Arial" w:hAnsi="Arial" w:cs="Arial"/>
          <w:sz w:val="20"/>
          <w:szCs w:val="20"/>
          <w:lang w:val="en-US"/>
        </w:rPr>
        <w:t>Shibayama</w:t>
      </w:r>
      <w:proofErr w:type="spellEnd"/>
      <w:r w:rsidRPr="00137A18">
        <w:rPr>
          <w:rFonts w:ascii="Arial" w:hAnsi="Arial" w:cs="Arial"/>
          <w:sz w:val="20"/>
          <w:szCs w:val="20"/>
          <w:lang w:val="en-US"/>
        </w:rPr>
        <w:t>, H. (1991).</w:t>
      </w:r>
      <w:proofErr w:type="gramEnd"/>
      <w:r w:rsidRPr="00137A18">
        <w:rPr>
          <w:rFonts w:ascii="Arial" w:hAnsi="Arial" w:cs="Arial"/>
          <w:sz w:val="20"/>
          <w:szCs w:val="20"/>
          <w:lang w:val="en-US"/>
        </w:rPr>
        <w:t xml:space="preserve"> </w:t>
      </w:r>
      <w:proofErr w:type="gramStart"/>
      <w:r w:rsidRPr="00137A18">
        <w:rPr>
          <w:rFonts w:ascii="Arial" w:hAnsi="Arial" w:cs="Arial"/>
          <w:sz w:val="20"/>
          <w:szCs w:val="20"/>
          <w:lang w:val="en-US"/>
        </w:rPr>
        <w:t>Effect of low blood glucose on plasma, CRF, ACTH and cortisol during prolonged physical exercise.</w:t>
      </w:r>
      <w:proofErr w:type="gramEnd"/>
      <w:r w:rsidRPr="00137A18">
        <w:rPr>
          <w:rFonts w:ascii="Arial" w:hAnsi="Arial" w:cs="Arial"/>
          <w:sz w:val="20"/>
          <w:szCs w:val="20"/>
          <w:lang w:val="en-US"/>
        </w:rPr>
        <w:t xml:space="preserve"> </w:t>
      </w:r>
      <w:r w:rsidRPr="00137A18">
        <w:rPr>
          <w:rFonts w:ascii="Arial" w:hAnsi="Arial" w:cs="Arial"/>
          <w:i/>
          <w:sz w:val="20"/>
          <w:szCs w:val="20"/>
          <w:lang w:val="en-US"/>
        </w:rPr>
        <w:t>Journal of Applied Physiology</w:t>
      </w:r>
      <w:r w:rsidRPr="00137A18">
        <w:rPr>
          <w:rFonts w:ascii="Arial" w:hAnsi="Arial" w:cs="Arial"/>
          <w:sz w:val="20"/>
          <w:szCs w:val="20"/>
          <w:lang w:val="en-US"/>
        </w:rPr>
        <w:t>; 71(5): 1807-1812.</w:t>
      </w:r>
    </w:p>
    <w:p w:rsidR="00C25CAD" w:rsidRPr="00137A18" w:rsidRDefault="00C25CAD" w:rsidP="00137A18">
      <w:pPr>
        <w:tabs>
          <w:tab w:val="center" w:pos="4419"/>
        </w:tabs>
        <w:spacing w:before="240" w:after="160" w:line="480" w:lineRule="auto"/>
        <w:ind w:left="708" w:hanging="708"/>
        <w:jc w:val="both"/>
        <w:rPr>
          <w:rFonts w:ascii="Arial" w:eastAsia="Times New Roman" w:hAnsi="Arial" w:cs="Arial"/>
          <w:sz w:val="20"/>
          <w:szCs w:val="20"/>
          <w:lang w:val="en-US"/>
        </w:rPr>
      </w:pPr>
      <w:proofErr w:type="spellStart"/>
      <w:proofErr w:type="gramStart"/>
      <w:r w:rsidRPr="00137A18">
        <w:rPr>
          <w:rFonts w:ascii="Arial" w:eastAsia="Times New Roman" w:hAnsi="Arial" w:cs="Arial"/>
          <w:sz w:val="20"/>
          <w:szCs w:val="20"/>
          <w:lang w:val="en-US"/>
        </w:rPr>
        <w:t>Tomkinson</w:t>
      </w:r>
      <w:proofErr w:type="spellEnd"/>
      <w:r w:rsidRPr="00137A18">
        <w:rPr>
          <w:rFonts w:ascii="Arial" w:eastAsia="Times New Roman" w:hAnsi="Arial" w:cs="Arial"/>
          <w:sz w:val="20"/>
          <w:szCs w:val="20"/>
          <w:lang w:val="en-US"/>
        </w:rPr>
        <w:t xml:space="preserve">, G. R.; Olds, T. S.; </w:t>
      </w:r>
      <w:proofErr w:type="spellStart"/>
      <w:r w:rsidRPr="00137A18">
        <w:rPr>
          <w:rFonts w:ascii="Arial" w:eastAsia="Times New Roman" w:hAnsi="Arial" w:cs="Arial"/>
          <w:sz w:val="20"/>
          <w:szCs w:val="20"/>
          <w:lang w:val="en-US"/>
        </w:rPr>
        <w:t>Borms</w:t>
      </w:r>
      <w:proofErr w:type="spellEnd"/>
      <w:r w:rsidRPr="00137A18">
        <w:rPr>
          <w:rFonts w:ascii="Arial" w:eastAsia="Times New Roman" w:hAnsi="Arial" w:cs="Arial"/>
          <w:sz w:val="20"/>
          <w:szCs w:val="20"/>
          <w:lang w:val="en-US"/>
        </w:rPr>
        <w:t>, J. (2007).</w:t>
      </w:r>
      <w:proofErr w:type="gramEnd"/>
      <w:r w:rsidRPr="00137A18">
        <w:rPr>
          <w:rFonts w:ascii="Arial" w:eastAsia="Times New Roman" w:hAnsi="Arial" w:cs="Arial"/>
          <w:sz w:val="20"/>
          <w:szCs w:val="20"/>
          <w:lang w:val="en-US"/>
        </w:rPr>
        <w:t xml:space="preserve"> Who Are the </w:t>
      </w:r>
      <w:proofErr w:type="spellStart"/>
      <w:r w:rsidRPr="00137A18">
        <w:rPr>
          <w:rFonts w:ascii="Arial" w:eastAsia="Times New Roman" w:hAnsi="Arial" w:cs="Arial"/>
          <w:sz w:val="20"/>
          <w:szCs w:val="20"/>
          <w:lang w:val="en-US"/>
        </w:rPr>
        <w:t>Eurofittest</w:t>
      </w:r>
      <w:proofErr w:type="spellEnd"/>
      <w:r w:rsidRPr="00137A18">
        <w:rPr>
          <w:rFonts w:ascii="Arial" w:eastAsia="Times New Roman" w:hAnsi="Arial" w:cs="Arial"/>
          <w:sz w:val="20"/>
          <w:szCs w:val="20"/>
          <w:lang w:val="en-US"/>
        </w:rPr>
        <w:t xml:space="preserve">? (J. </w:t>
      </w:r>
      <w:proofErr w:type="spellStart"/>
      <w:r w:rsidRPr="00137A18">
        <w:rPr>
          <w:rFonts w:ascii="Arial" w:eastAsia="Times New Roman" w:hAnsi="Arial" w:cs="Arial"/>
          <w:sz w:val="20"/>
          <w:szCs w:val="20"/>
          <w:lang w:val="en-US"/>
        </w:rPr>
        <w:t>Borms</w:t>
      </w:r>
      <w:proofErr w:type="spellEnd"/>
      <w:r w:rsidRPr="00137A18">
        <w:rPr>
          <w:rFonts w:ascii="Arial" w:eastAsia="Times New Roman" w:hAnsi="Arial" w:cs="Arial"/>
          <w:sz w:val="20"/>
          <w:szCs w:val="20"/>
          <w:lang w:val="en-US"/>
        </w:rPr>
        <w:t xml:space="preserve">, M. </w:t>
      </w:r>
      <w:proofErr w:type="spellStart"/>
      <w:r w:rsidRPr="00137A18">
        <w:rPr>
          <w:rFonts w:ascii="Arial" w:eastAsia="Times New Roman" w:hAnsi="Arial" w:cs="Arial"/>
          <w:sz w:val="20"/>
          <w:szCs w:val="20"/>
          <w:lang w:val="en-US"/>
        </w:rPr>
        <w:t>Hebbelnick</w:t>
      </w:r>
      <w:proofErr w:type="spellEnd"/>
      <w:r w:rsidRPr="00137A18">
        <w:rPr>
          <w:rFonts w:ascii="Arial" w:eastAsia="Times New Roman" w:hAnsi="Arial" w:cs="Arial"/>
          <w:sz w:val="20"/>
          <w:szCs w:val="20"/>
          <w:lang w:val="en-US"/>
        </w:rPr>
        <w:t xml:space="preserve">, A. P. Hills, </w:t>
      </w:r>
      <w:proofErr w:type="gramStart"/>
      <w:r w:rsidRPr="00137A18">
        <w:rPr>
          <w:rFonts w:ascii="Arial" w:eastAsia="Times New Roman" w:hAnsi="Arial" w:cs="Arial"/>
          <w:sz w:val="20"/>
          <w:szCs w:val="20"/>
          <w:lang w:val="en-US"/>
        </w:rPr>
        <w:t>Eds</w:t>
      </w:r>
      <w:proofErr w:type="gramEnd"/>
      <w:r w:rsidRPr="00137A18">
        <w:rPr>
          <w:rFonts w:ascii="Arial" w:eastAsia="Times New Roman" w:hAnsi="Arial" w:cs="Arial"/>
          <w:sz w:val="20"/>
          <w:szCs w:val="20"/>
          <w:lang w:val="en-US"/>
        </w:rPr>
        <w:t xml:space="preserve">.), </w:t>
      </w:r>
      <w:r w:rsidRPr="00137A18">
        <w:rPr>
          <w:rFonts w:ascii="Arial" w:eastAsia="Times New Roman" w:hAnsi="Arial" w:cs="Arial"/>
          <w:i/>
          <w:sz w:val="20"/>
          <w:szCs w:val="20"/>
          <w:lang w:val="en-US"/>
        </w:rPr>
        <w:t xml:space="preserve">Medicine and Sport Science: Vol. 50. </w:t>
      </w:r>
      <w:proofErr w:type="gramStart"/>
      <w:r w:rsidRPr="00137A18">
        <w:rPr>
          <w:rFonts w:ascii="Arial" w:eastAsia="Times New Roman" w:hAnsi="Arial" w:cs="Arial"/>
          <w:i/>
          <w:sz w:val="20"/>
          <w:szCs w:val="20"/>
          <w:lang w:val="en-US"/>
        </w:rPr>
        <w:t>Pediatric Fitness.</w:t>
      </w:r>
      <w:proofErr w:type="gramEnd"/>
      <w:r w:rsidRPr="00137A18">
        <w:rPr>
          <w:rFonts w:ascii="Arial" w:eastAsia="Times New Roman" w:hAnsi="Arial" w:cs="Arial"/>
          <w:i/>
          <w:sz w:val="20"/>
          <w:szCs w:val="20"/>
          <w:lang w:val="en-US"/>
        </w:rPr>
        <w:t xml:space="preserve"> </w:t>
      </w:r>
      <w:proofErr w:type="gramStart"/>
      <w:r w:rsidRPr="00137A18">
        <w:rPr>
          <w:rFonts w:ascii="Arial" w:eastAsia="Times New Roman" w:hAnsi="Arial" w:cs="Arial"/>
          <w:i/>
          <w:sz w:val="20"/>
          <w:szCs w:val="20"/>
          <w:lang w:val="en-US"/>
        </w:rPr>
        <w:t>Secular Trends and Geographic Variability</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(pp. 104-128). Basel, </w:t>
      </w:r>
      <w:proofErr w:type="spellStart"/>
      <w:r w:rsidRPr="00137A18">
        <w:rPr>
          <w:rFonts w:ascii="Arial" w:eastAsia="Times New Roman" w:hAnsi="Arial" w:cs="Arial"/>
          <w:sz w:val="20"/>
          <w:szCs w:val="20"/>
          <w:lang w:val="en-US"/>
        </w:rPr>
        <w:t>Suiza</w:t>
      </w:r>
      <w:proofErr w:type="spellEnd"/>
      <w:r w:rsidRPr="00137A18">
        <w:rPr>
          <w:rFonts w:ascii="Arial" w:eastAsia="Times New Roman" w:hAnsi="Arial" w:cs="Arial"/>
          <w:sz w:val="20"/>
          <w:szCs w:val="20"/>
          <w:lang w:val="en-US"/>
        </w:rPr>
        <w:t xml:space="preserve">: </w:t>
      </w:r>
      <w:proofErr w:type="spellStart"/>
      <w:r w:rsidRPr="00137A18">
        <w:rPr>
          <w:rFonts w:ascii="Arial" w:eastAsia="Times New Roman" w:hAnsi="Arial" w:cs="Arial"/>
          <w:sz w:val="20"/>
          <w:szCs w:val="20"/>
          <w:lang w:val="en-US"/>
        </w:rPr>
        <w:t>Karger</w:t>
      </w:r>
      <w:proofErr w:type="spellEnd"/>
      <w:r w:rsidRPr="00137A18">
        <w:rPr>
          <w:rFonts w:ascii="Arial" w:eastAsia="Times New Roman" w:hAnsi="Arial" w:cs="Arial"/>
          <w:sz w:val="20"/>
          <w:szCs w:val="20"/>
          <w:lang w:val="en-US"/>
        </w:rPr>
        <w:t>.</w:t>
      </w:r>
    </w:p>
    <w:p w:rsidR="00C25CAD" w:rsidRPr="00137A18" w:rsidRDefault="00C25CAD" w:rsidP="00137A18">
      <w:pPr>
        <w:tabs>
          <w:tab w:val="center" w:pos="4419"/>
        </w:tabs>
        <w:spacing w:before="240" w:after="160" w:line="480" w:lineRule="auto"/>
        <w:ind w:left="708" w:hanging="708"/>
        <w:jc w:val="both"/>
        <w:rPr>
          <w:rFonts w:ascii="Arial" w:eastAsia="Times New Roman" w:hAnsi="Arial" w:cs="Arial"/>
          <w:sz w:val="20"/>
          <w:szCs w:val="20"/>
        </w:rPr>
      </w:pPr>
      <w:r w:rsidRPr="00137A18">
        <w:rPr>
          <w:rFonts w:ascii="Arial" w:eastAsia="Times New Roman" w:hAnsi="Arial" w:cs="Arial"/>
          <w:sz w:val="20"/>
          <w:szCs w:val="20"/>
          <w:lang w:val="en-US"/>
        </w:rPr>
        <w:lastRenderedPageBreak/>
        <w:t xml:space="preserve">Winter, B.; </w:t>
      </w:r>
      <w:proofErr w:type="spellStart"/>
      <w:r w:rsidRPr="00137A18">
        <w:rPr>
          <w:rFonts w:ascii="Arial" w:eastAsia="Times New Roman" w:hAnsi="Arial" w:cs="Arial"/>
          <w:sz w:val="20"/>
          <w:szCs w:val="20"/>
          <w:lang w:val="en-US"/>
        </w:rPr>
        <w:t>Breitenstein</w:t>
      </w:r>
      <w:proofErr w:type="spellEnd"/>
      <w:r w:rsidRPr="00137A18">
        <w:rPr>
          <w:rFonts w:ascii="Arial" w:eastAsia="Times New Roman" w:hAnsi="Arial" w:cs="Arial"/>
          <w:sz w:val="20"/>
          <w:szCs w:val="20"/>
          <w:lang w:val="en-US"/>
        </w:rPr>
        <w:t xml:space="preserve">, C.; </w:t>
      </w:r>
      <w:proofErr w:type="spellStart"/>
      <w:r w:rsidRPr="00137A18">
        <w:rPr>
          <w:rFonts w:ascii="Arial" w:eastAsia="Times New Roman" w:hAnsi="Arial" w:cs="Arial"/>
          <w:sz w:val="20"/>
          <w:szCs w:val="20"/>
          <w:lang w:val="en-US"/>
        </w:rPr>
        <w:t>Mooren</w:t>
      </w:r>
      <w:proofErr w:type="spellEnd"/>
      <w:r w:rsidRPr="00137A18">
        <w:rPr>
          <w:rFonts w:ascii="Arial" w:eastAsia="Times New Roman" w:hAnsi="Arial" w:cs="Arial"/>
          <w:sz w:val="20"/>
          <w:szCs w:val="20"/>
          <w:lang w:val="en-US"/>
        </w:rPr>
        <w:t xml:space="preserve">, F. C.; </w:t>
      </w:r>
      <w:proofErr w:type="spellStart"/>
      <w:r w:rsidRPr="00137A18">
        <w:rPr>
          <w:rFonts w:ascii="Arial" w:eastAsia="Times New Roman" w:hAnsi="Arial" w:cs="Arial"/>
          <w:sz w:val="20"/>
          <w:szCs w:val="20"/>
          <w:lang w:val="en-US"/>
        </w:rPr>
        <w:t>Voelker</w:t>
      </w:r>
      <w:proofErr w:type="spellEnd"/>
      <w:r w:rsidRPr="00137A18">
        <w:rPr>
          <w:rFonts w:ascii="Arial" w:eastAsia="Times New Roman" w:hAnsi="Arial" w:cs="Arial"/>
          <w:sz w:val="20"/>
          <w:szCs w:val="20"/>
          <w:lang w:val="en-US"/>
        </w:rPr>
        <w:t xml:space="preserve">, K.; </w:t>
      </w:r>
      <w:proofErr w:type="spellStart"/>
      <w:r w:rsidRPr="00137A18">
        <w:rPr>
          <w:rFonts w:ascii="Arial" w:eastAsia="Times New Roman" w:hAnsi="Arial" w:cs="Arial"/>
          <w:sz w:val="20"/>
          <w:szCs w:val="20"/>
          <w:lang w:val="en-US"/>
        </w:rPr>
        <w:t>Fobker</w:t>
      </w:r>
      <w:proofErr w:type="spellEnd"/>
      <w:r w:rsidRPr="00137A18">
        <w:rPr>
          <w:rFonts w:ascii="Arial" w:eastAsia="Times New Roman" w:hAnsi="Arial" w:cs="Arial"/>
          <w:sz w:val="20"/>
          <w:szCs w:val="20"/>
          <w:lang w:val="en-US"/>
        </w:rPr>
        <w:t xml:space="preserve">, M.; </w:t>
      </w:r>
      <w:proofErr w:type="spellStart"/>
      <w:r w:rsidRPr="00137A18">
        <w:rPr>
          <w:rFonts w:ascii="Arial" w:eastAsia="Times New Roman" w:hAnsi="Arial" w:cs="Arial"/>
          <w:sz w:val="20"/>
          <w:szCs w:val="20"/>
          <w:lang w:val="en-US"/>
        </w:rPr>
        <w:t>Lechtermann</w:t>
      </w:r>
      <w:proofErr w:type="spellEnd"/>
      <w:r w:rsidRPr="00137A18">
        <w:rPr>
          <w:rFonts w:ascii="Arial" w:eastAsia="Times New Roman" w:hAnsi="Arial" w:cs="Arial"/>
          <w:sz w:val="20"/>
          <w:szCs w:val="20"/>
          <w:lang w:val="en-US"/>
        </w:rPr>
        <w:t xml:space="preserve">, A.; Krueger, K.; </w:t>
      </w:r>
      <w:proofErr w:type="spellStart"/>
      <w:r w:rsidRPr="00137A18">
        <w:rPr>
          <w:rFonts w:ascii="Arial" w:eastAsia="Times New Roman" w:hAnsi="Arial" w:cs="Arial"/>
          <w:sz w:val="20"/>
          <w:szCs w:val="20"/>
          <w:lang w:val="en-US"/>
        </w:rPr>
        <w:t>Fromme</w:t>
      </w:r>
      <w:proofErr w:type="spellEnd"/>
      <w:r w:rsidRPr="00137A18">
        <w:rPr>
          <w:rFonts w:ascii="Arial" w:eastAsia="Times New Roman" w:hAnsi="Arial" w:cs="Arial"/>
          <w:sz w:val="20"/>
          <w:szCs w:val="20"/>
          <w:lang w:val="en-US"/>
        </w:rPr>
        <w:t xml:space="preserve">, A.; </w:t>
      </w:r>
      <w:proofErr w:type="spellStart"/>
      <w:r w:rsidRPr="00137A18">
        <w:rPr>
          <w:rFonts w:ascii="Arial" w:eastAsia="Times New Roman" w:hAnsi="Arial" w:cs="Arial"/>
          <w:sz w:val="20"/>
          <w:szCs w:val="20"/>
          <w:lang w:val="en-US"/>
        </w:rPr>
        <w:t>Korsukewitz</w:t>
      </w:r>
      <w:proofErr w:type="spellEnd"/>
      <w:r w:rsidRPr="00137A18">
        <w:rPr>
          <w:rFonts w:ascii="Arial" w:eastAsia="Times New Roman" w:hAnsi="Arial" w:cs="Arial"/>
          <w:sz w:val="20"/>
          <w:szCs w:val="20"/>
          <w:lang w:val="en-US"/>
        </w:rPr>
        <w:t xml:space="preserve">, C.; </w:t>
      </w:r>
      <w:proofErr w:type="spellStart"/>
      <w:r w:rsidRPr="00137A18">
        <w:rPr>
          <w:rFonts w:ascii="Arial" w:eastAsia="Times New Roman" w:hAnsi="Arial" w:cs="Arial"/>
          <w:sz w:val="20"/>
          <w:szCs w:val="20"/>
          <w:lang w:val="en-US"/>
        </w:rPr>
        <w:t>Floel</w:t>
      </w:r>
      <w:proofErr w:type="spellEnd"/>
      <w:r w:rsidRPr="00137A18">
        <w:rPr>
          <w:rFonts w:ascii="Arial" w:eastAsia="Times New Roman" w:hAnsi="Arial" w:cs="Arial"/>
          <w:sz w:val="20"/>
          <w:szCs w:val="20"/>
          <w:lang w:val="en-US"/>
        </w:rPr>
        <w:t xml:space="preserve">, A. y </w:t>
      </w:r>
      <w:proofErr w:type="spellStart"/>
      <w:r w:rsidRPr="00137A18">
        <w:rPr>
          <w:rFonts w:ascii="Arial" w:eastAsia="Times New Roman" w:hAnsi="Arial" w:cs="Arial"/>
          <w:sz w:val="20"/>
          <w:szCs w:val="20"/>
          <w:lang w:val="en-US"/>
        </w:rPr>
        <w:t>Knecht</w:t>
      </w:r>
      <w:proofErr w:type="spellEnd"/>
      <w:r w:rsidRPr="00137A18">
        <w:rPr>
          <w:rFonts w:ascii="Arial" w:eastAsia="Times New Roman" w:hAnsi="Arial" w:cs="Arial"/>
          <w:sz w:val="20"/>
          <w:szCs w:val="20"/>
          <w:lang w:val="en-US"/>
        </w:rPr>
        <w:t xml:space="preserve">, S. (2007). High impact running improves learning. </w:t>
      </w:r>
      <w:proofErr w:type="gramStart"/>
      <w:r w:rsidRPr="00137A18">
        <w:rPr>
          <w:rFonts w:ascii="Arial" w:eastAsia="Times New Roman" w:hAnsi="Arial" w:cs="Arial"/>
          <w:i/>
          <w:sz w:val="20"/>
          <w:szCs w:val="20"/>
          <w:lang w:val="en-US"/>
        </w:rPr>
        <w:t>Neurobiology of Learning and Memory</w:t>
      </w:r>
      <w:r w:rsidRPr="00137A18">
        <w:rPr>
          <w:rFonts w:ascii="Arial" w:eastAsia="Times New Roman" w:hAnsi="Arial" w:cs="Arial"/>
          <w:sz w:val="20"/>
          <w:szCs w:val="20"/>
          <w:lang w:val="en-US"/>
        </w:rPr>
        <w:t>.</w:t>
      </w:r>
      <w:proofErr w:type="gramEnd"/>
      <w:r w:rsidRPr="00137A18">
        <w:rPr>
          <w:rFonts w:ascii="Arial" w:eastAsia="Times New Roman" w:hAnsi="Arial" w:cs="Arial"/>
          <w:sz w:val="20"/>
          <w:szCs w:val="20"/>
          <w:lang w:val="en-US"/>
        </w:rPr>
        <w:t xml:space="preserve"> 87(4), 597-609. </w:t>
      </w:r>
    </w:p>
    <w:sectPr w:rsidR="00C25CAD" w:rsidRPr="00137A18" w:rsidSect="00476056">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keleyStd-Book">
    <w:altName w:val="MS Mincho"/>
    <w:panose1 w:val="00000000000000000000"/>
    <w:charset w:val="80"/>
    <w:family w:val="auto"/>
    <w:notTrueType/>
    <w:pitch w:val="default"/>
    <w:sig w:usb0="00000001" w:usb1="08070000" w:usb2="00000010" w:usb3="00000000" w:csb0="00020000" w:csb1="00000000"/>
  </w:font>
  <w:font w:name="ResavskaSansITCStd-Medium">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056"/>
    <w:rsid w:val="0000412B"/>
    <w:rsid w:val="00015661"/>
    <w:rsid w:val="00025BDE"/>
    <w:rsid w:val="0003030E"/>
    <w:rsid w:val="0003107A"/>
    <w:rsid w:val="00035AF9"/>
    <w:rsid w:val="000371C7"/>
    <w:rsid w:val="00043E46"/>
    <w:rsid w:val="00077D81"/>
    <w:rsid w:val="000874E9"/>
    <w:rsid w:val="000C7C7C"/>
    <w:rsid w:val="000D29F6"/>
    <w:rsid w:val="00115A4B"/>
    <w:rsid w:val="00126B15"/>
    <w:rsid w:val="0013666B"/>
    <w:rsid w:val="00137A18"/>
    <w:rsid w:val="00172D8C"/>
    <w:rsid w:val="0017382F"/>
    <w:rsid w:val="001754F7"/>
    <w:rsid w:val="001E30CD"/>
    <w:rsid w:val="001E7A48"/>
    <w:rsid w:val="001F55E0"/>
    <w:rsid w:val="002348B1"/>
    <w:rsid w:val="00244289"/>
    <w:rsid w:val="00252E68"/>
    <w:rsid w:val="00271EA3"/>
    <w:rsid w:val="002B0EBD"/>
    <w:rsid w:val="002C08FF"/>
    <w:rsid w:val="002F41B1"/>
    <w:rsid w:val="003650E8"/>
    <w:rsid w:val="00366890"/>
    <w:rsid w:val="003A7A35"/>
    <w:rsid w:val="003B4ECA"/>
    <w:rsid w:val="003C11AD"/>
    <w:rsid w:val="003C2211"/>
    <w:rsid w:val="003E2EB3"/>
    <w:rsid w:val="003F7C04"/>
    <w:rsid w:val="00400886"/>
    <w:rsid w:val="004061CF"/>
    <w:rsid w:val="004474FF"/>
    <w:rsid w:val="0045452C"/>
    <w:rsid w:val="00466403"/>
    <w:rsid w:val="00476056"/>
    <w:rsid w:val="004B25B8"/>
    <w:rsid w:val="004B5B79"/>
    <w:rsid w:val="004F2848"/>
    <w:rsid w:val="004F434C"/>
    <w:rsid w:val="00503122"/>
    <w:rsid w:val="00505042"/>
    <w:rsid w:val="00510F00"/>
    <w:rsid w:val="005360C0"/>
    <w:rsid w:val="00550E49"/>
    <w:rsid w:val="005543BE"/>
    <w:rsid w:val="0057671A"/>
    <w:rsid w:val="00584695"/>
    <w:rsid w:val="0058651C"/>
    <w:rsid w:val="00597213"/>
    <w:rsid w:val="005A503A"/>
    <w:rsid w:val="005A5C3A"/>
    <w:rsid w:val="005A7EAF"/>
    <w:rsid w:val="005B5F77"/>
    <w:rsid w:val="005F4F7D"/>
    <w:rsid w:val="006019CF"/>
    <w:rsid w:val="00602ACF"/>
    <w:rsid w:val="0060686E"/>
    <w:rsid w:val="0061476B"/>
    <w:rsid w:val="00616F0A"/>
    <w:rsid w:val="00623777"/>
    <w:rsid w:val="00625477"/>
    <w:rsid w:val="006401A3"/>
    <w:rsid w:val="00640ADE"/>
    <w:rsid w:val="006434D0"/>
    <w:rsid w:val="00691B79"/>
    <w:rsid w:val="006E00C1"/>
    <w:rsid w:val="00700A3F"/>
    <w:rsid w:val="00707CD8"/>
    <w:rsid w:val="00750F1D"/>
    <w:rsid w:val="00750F9E"/>
    <w:rsid w:val="007878EB"/>
    <w:rsid w:val="00791EE1"/>
    <w:rsid w:val="007F1BAB"/>
    <w:rsid w:val="007F2B4D"/>
    <w:rsid w:val="008275C0"/>
    <w:rsid w:val="0083571C"/>
    <w:rsid w:val="00861E09"/>
    <w:rsid w:val="00896167"/>
    <w:rsid w:val="008E4A0F"/>
    <w:rsid w:val="008F1BF4"/>
    <w:rsid w:val="00940099"/>
    <w:rsid w:val="009504B6"/>
    <w:rsid w:val="009524CC"/>
    <w:rsid w:val="00964F62"/>
    <w:rsid w:val="00983785"/>
    <w:rsid w:val="0099428D"/>
    <w:rsid w:val="009A3EE4"/>
    <w:rsid w:val="009C0F22"/>
    <w:rsid w:val="009C22ED"/>
    <w:rsid w:val="009D0001"/>
    <w:rsid w:val="009D439B"/>
    <w:rsid w:val="009E6D4D"/>
    <w:rsid w:val="009F1193"/>
    <w:rsid w:val="009F247D"/>
    <w:rsid w:val="00A16D20"/>
    <w:rsid w:val="00A54B82"/>
    <w:rsid w:val="00A576DD"/>
    <w:rsid w:val="00AB45B3"/>
    <w:rsid w:val="00B174F8"/>
    <w:rsid w:val="00B47B53"/>
    <w:rsid w:val="00B93412"/>
    <w:rsid w:val="00BE552F"/>
    <w:rsid w:val="00C11FC6"/>
    <w:rsid w:val="00C25CAD"/>
    <w:rsid w:val="00C379D3"/>
    <w:rsid w:val="00C41BA0"/>
    <w:rsid w:val="00C52DBD"/>
    <w:rsid w:val="00C60760"/>
    <w:rsid w:val="00C630EB"/>
    <w:rsid w:val="00CA2D5F"/>
    <w:rsid w:val="00CF40CF"/>
    <w:rsid w:val="00D039F9"/>
    <w:rsid w:val="00D11826"/>
    <w:rsid w:val="00D36106"/>
    <w:rsid w:val="00D743C7"/>
    <w:rsid w:val="00D92DC5"/>
    <w:rsid w:val="00D933E5"/>
    <w:rsid w:val="00DC4FCE"/>
    <w:rsid w:val="00E274E3"/>
    <w:rsid w:val="00E41E3A"/>
    <w:rsid w:val="00E47D97"/>
    <w:rsid w:val="00E90CE4"/>
    <w:rsid w:val="00EB26A3"/>
    <w:rsid w:val="00ED63CA"/>
    <w:rsid w:val="00EF31CF"/>
    <w:rsid w:val="00EF7C79"/>
    <w:rsid w:val="00F10018"/>
    <w:rsid w:val="00F20872"/>
    <w:rsid w:val="00F445FD"/>
    <w:rsid w:val="00F51F77"/>
    <w:rsid w:val="00F54EE1"/>
    <w:rsid w:val="00F62D9B"/>
    <w:rsid w:val="00FA0061"/>
    <w:rsid w:val="00FB0447"/>
    <w:rsid w:val="00FC3860"/>
    <w:rsid w:val="00FD311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760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6056"/>
    <w:rPr>
      <w:rFonts w:ascii="Tahoma" w:hAnsi="Tahoma" w:cs="Tahoma"/>
      <w:sz w:val="16"/>
      <w:szCs w:val="16"/>
    </w:rPr>
  </w:style>
  <w:style w:type="paragraph" w:customStyle="1" w:styleId="Default">
    <w:name w:val="Default"/>
    <w:rsid w:val="00C60760"/>
    <w:pPr>
      <w:autoSpaceDE w:val="0"/>
      <w:autoSpaceDN w:val="0"/>
      <w:adjustRightInd w:val="0"/>
      <w:spacing w:after="0" w:line="240" w:lineRule="auto"/>
    </w:pPr>
    <w:rPr>
      <w:rFonts w:ascii="Arial" w:hAnsi="Arial" w:cs="Arial"/>
      <w:color w:val="000000"/>
      <w:sz w:val="24"/>
      <w:szCs w:val="24"/>
    </w:rPr>
  </w:style>
  <w:style w:type="character" w:customStyle="1" w:styleId="url">
    <w:name w:val="url"/>
    <w:basedOn w:val="Fuentedeprrafopredeter"/>
    <w:rsid w:val="005A503A"/>
  </w:style>
  <w:style w:type="paragraph" w:styleId="NormalWeb">
    <w:name w:val="Normal (Web)"/>
    <w:basedOn w:val="Normal"/>
    <w:uiPriority w:val="99"/>
    <w:unhideWhenUsed/>
    <w:rsid w:val="005A503A"/>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602A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hidden/>
    </w:trPr>
  </w:style>
  <w:style w:type="character" w:styleId="Hipervnculo">
    <w:name w:val="Hyperlink"/>
    <w:basedOn w:val="Fuentedeprrafopredeter"/>
    <w:uiPriority w:val="99"/>
    <w:semiHidden/>
    <w:unhideWhenUsed/>
    <w:rsid w:val="00C25CAD"/>
    <w:rPr>
      <w:color w:val="0000FF"/>
      <w:u w:val="single"/>
    </w:rPr>
  </w:style>
  <w:style w:type="paragraph" w:styleId="Sinespaciado">
    <w:name w:val="No Spacing"/>
    <w:uiPriority w:val="1"/>
    <w:qFormat/>
    <w:rsid w:val="006401A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760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6056"/>
    <w:rPr>
      <w:rFonts w:ascii="Tahoma" w:hAnsi="Tahoma" w:cs="Tahoma"/>
      <w:sz w:val="16"/>
      <w:szCs w:val="16"/>
    </w:rPr>
  </w:style>
  <w:style w:type="paragraph" w:customStyle="1" w:styleId="Default">
    <w:name w:val="Default"/>
    <w:rsid w:val="00C60760"/>
    <w:pPr>
      <w:autoSpaceDE w:val="0"/>
      <w:autoSpaceDN w:val="0"/>
      <w:adjustRightInd w:val="0"/>
      <w:spacing w:after="0" w:line="240" w:lineRule="auto"/>
    </w:pPr>
    <w:rPr>
      <w:rFonts w:ascii="Arial" w:hAnsi="Arial" w:cs="Arial"/>
      <w:color w:val="000000"/>
      <w:sz w:val="24"/>
      <w:szCs w:val="24"/>
    </w:rPr>
  </w:style>
  <w:style w:type="character" w:customStyle="1" w:styleId="url">
    <w:name w:val="url"/>
    <w:basedOn w:val="Fuentedeprrafopredeter"/>
    <w:rsid w:val="005A503A"/>
  </w:style>
  <w:style w:type="paragraph" w:styleId="NormalWeb">
    <w:name w:val="Normal (Web)"/>
    <w:basedOn w:val="Normal"/>
    <w:uiPriority w:val="99"/>
    <w:unhideWhenUsed/>
    <w:rsid w:val="005A503A"/>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602A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hidden/>
    </w:trPr>
  </w:style>
  <w:style w:type="character" w:styleId="Hipervnculo">
    <w:name w:val="Hyperlink"/>
    <w:basedOn w:val="Fuentedeprrafopredeter"/>
    <w:uiPriority w:val="99"/>
    <w:semiHidden/>
    <w:unhideWhenUsed/>
    <w:rsid w:val="00C25CAD"/>
    <w:rPr>
      <w:color w:val="0000FF"/>
      <w:u w:val="single"/>
    </w:rPr>
  </w:style>
  <w:style w:type="paragraph" w:styleId="Sinespaciado">
    <w:name w:val="No Spacing"/>
    <w:uiPriority w:val="1"/>
    <w:qFormat/>
    <w:rsid w:val="006401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deporte.rediris.es/revista/revista9/artfuerza.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viref.udea.edu.co/contenido/publicaciones/memorias_expo/entrenamiento/aprendizaje.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8CBDA-7299-46B9-ABFA-B69CCD62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3355</Words>
  <Characters>18455</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alvarado</dc:creator>
  <cp:lastModifiedBy>Personal</cp:lastModifiedBy>
  <cp:revision>2</cp:revision>
  <dcterms:created xsi:type="dcterms:W3CDTF">2016-01-30T18:17:00Z</dcterms:created>
  <dcterms:modified xsi:type="dcterms:W3CDTF">2016-01-30T18:17:00Z</dcterms:modified>
</cp:coreProperties>
</file>