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5D5" w:rsidRPr="00C737D2" w:rsidRDefault="00381605" w:rsidP="00C737D2">
      <w:pPr>
        <w:spacing w:line="480" w:lineRule="auto"/>
        <w:jc w:val="center"/>
        <w:rPr>
          <w:rFonts w:ascii="Arial" w:hAnsi="Arial" w:cs="Arial"/>
          <w:b/>
          <w:sz w:val="28"/>
          <w:szCs w:val="28"/>
        </w:rPr>
      </w:pPr>
      <w:r>
        <w:rPr>
          <w:rFonts w:ascii="Arial" w:hAnsi="Arial" w:cs="Arial"/>
          <w:b/>
          <w:sz w:val="28"/>
          <w:szCs w:val="28"/>
        </w:rPr>
        <w:t>PROPUESTA</w:t>
      </w:r>
      <w:r w:rsidR="00507665">
        <w:rPr>
          <w:rFonts w:ascii="Arial" w:hAnsi="Arial" w:cs="Arial"/>
          <w:b/>
          <w:sz w:val="28"/>
          <w:szCs w:val="28"/>
        </w:rPr>
        <w:t xml:space="preserve"> PARA ELABORACIÓN  DE GUIA DE </w:t>
      </w:r>
      <w:r w:rsidR="002475D5" w:rsidRPr="00C737D2">
        <w:rPr>
          <w:rFonts w:ascii="Arial" w:hAnsi="Arial" w:cs="Arial"/>
          <w:b/>
          <w:sz w:val="28"/>
          <w:szCs w:val="28"/>
        </w:rPr>
        <w:t>INTERVENCIÓN DE LOS SERVICIOS DE ORIENTACIÓN</w:t>
      </w:r>
    </w:p>
    <w:p w:rsidR="00C737D2" w:rsidRDefault="00C737D2" w:rsidP="00986F80">
      <w:pPr>
        <w:spacing w:before="240" w:line="480" w:lineRule="auto"/>
        <w:jc w:val="right"/>
        <w:rPr>
          <w:rFonts w:ascii="Arial" w:hAnsi="Arial" w:cs="Arial"/>
          <w:b/>
          <w:sz w:val="20"/>
          <w:szCs w:val="24"/>
        </w:rPr>
      </w:pPr>
      <w:r>
        <w:rPr>
          <w:rFonts w:ascii="Arial" w:hAnsi="Arial" w:cs="Arial"/>
          <w:b/>
          <w:sz w:val="20"/>
          <w:szCs w:val="24"/>
        </w:rPr>
        <w:t>Conc</w:t>
      </w:r>
      <w:bookmarkStart w:id="0" w:name="_GoBack"/>
      <w:bookmarkEnd w:id="0"/>
      <w:r>
        <w:rPr>
          <w:rFonts w:ascii="Arial" w:hAnsi="Arial" w:cs="Arial"/>
          <w:b/>
          <w:sz w:val="20"/>
          <w:szCs w:val="24"/>
        </w:rPr>
        <w:t>epción del Socorro Medrano Madriles</w:t>
      </w:r>
    </w:p>
    <w:p w:rsidR="00C737D2" w:rsidRPr="00986F80" w:rsidRDefault="00C737D2" w:rsidP="00986F80">
      <w:pPr>
        <w:spacing w:after="0" w:line="240" w:lineRule="auto"/>
        <w:jc w:val="right"/>
        <w:rPr>
          <w:rFonts w:ascii="Arial" w:hAnsi="Arial" w:cs="Arial"/>
          <w:i/>
          <w:sz w:val="20"/>
          <w:szCs w:val="24"/>
        </w:rPr>
      </w:pPr>
      <w:r w:rsidRPr="00986F80">
        <w:rPr>
          <w:rFonts w:ascii="Arial" w:hAnsi="Arial" w:cs="Arial"/>
          <w:i/>
          <w:sz w:val="20"/>
          <w:szCs w:val="24"/>
        </w:rPr>
        <w:t>Centro de Investigación e Innovación para el Desarrollo Educativo</w:t>
      </w:r>
    </w:p>
    <w:p w:rsidR="00C737D2" w:rsidRPr="00986F80" w:rsidRDefault="00C737D2" w:rsidP="00986F80">
      <w:pPr>
        <w:spacing w:after="0" w:line="240" w:lineRule="auto"/>
        <w:jc w:val="right"/>
        <w:rPr>
          <w:rFonts w:ascii="Arial" w:hAnsi="Arial" w:cs="Arial"/>
          <w:i/>
          <w:sz w:val="20"/>
          <w:szCs w:val="24"/>
        </w:rPr>
      </w:pPr>
      <w:r w:rsidRPr="00986F80">
        <w:rPr>
          <w:rFonts w:ascii="Arial" w:hAnsi="Arial" w:cs="Arial"/>
          <w:i/>
          <w:sz w:val="20"/>
          <w:szCs w:val="24"/>
        </w:rPr>
        <w:t>Unidad Profesor Rafael Ramírez</w:t>
      </w:r>
    </w:p>
    <w:p w:rsidR="00986F80" w:rsidRPr="00507665" w:rsidRDefault="00986F80" w:rsidP="00C737D2">
      <w:pPr>
        <w:spacing w:before="240" w:line="480" w:lineRule="auto"/>
        <w:rPr>
          <w:rFonts w:ascii="Arial" w:hAnsi="Arial" w:cs="Arial"/>
          <w:b/>
          <w:sz w:val="20"/>
          <w:szCs w:val="24"/>
        </w:rPr>
      </w:pPr>
      <w:r w:rsidRPr="00507665">
        <w:rPr>
          <w:rFonts w:ascii="Arial" w:hAnsi="Arial" w:cs="Arial"/>
          <w:b/>
          <w:sz w:val="20"/>
          <w:szCs w:val="24"/>
        </w:rPr>
        <w:t>Resumen</w:t>
      </w:r>
    </w:p>
    <w:p w:rsidR="00986F80" w:rsidRDefault="00986F80" w:rsidP="0028498F">
      <w:pPr>
        <w:spacing w:before="240" w:line="480" w:lineRule="auto"/>
        <w:jc w:val="both"/>
        <w:rPr>
          <w:rFonts w:ascii="Arial" w:hAnsi="Arial" w:cs="Arial"/>
          <w:color w:val="FF0000"/>
          <w:sz w:val="20"/>
          <w:szCs w:val="24"/>
        </w:rPr>
      </w:pPr>
      <w:r w:rsidRPr="00507665">
        <w:rPr>
          <w:rFonts w:ascii="Arial" w:hAnsi="Arial" w:cs="Arial"/>
          <w:sz w:val="20"/>
          <w:szCs w:val="24"/>
        </w:rPr>
        <w:t xml:space="preserve">La Reforma Educativa implica una transformación de la actuación  docente; sin embargo, este cambio deberá tener su fundamento en el ajuste a los documentos operativos que guían el actuar de los servicios educativos. Los docentes no pueden quedar al margen o a la espera de este ajuste; ellos mismos han venido respondiendo a las necesidades de cambio a partir de su experiencia y sentido común.  Es necesario sistematizar y alinear estos cambios para unificar la actuación que de un sentido común a la intervención educativa.  Los Asesores Técnico Pedagógicos de Educación Especial en los Servicios de Orientación no son la excepción; a raíz de estas necesidades, se lleva a cabo este </w:t>
      </w:r>
      <w:proofErr w:type="gramStart"/>
      <w:r w:rsidRPr="00507665">
        <w:rPr>
          <w:rFonts w:ascii="Arial" w:hAnsi="Arial" w:cs="Arial"/>
          <w:sz w:val="20"/>
          <w:szCs w:val="24"/>
        </w:rPr>
        <w:t>ejercicio</w:t>
      </w:r>
      <w:proofErr w:type="gramEnd"/>
      <w:r w:rsidRPr="00507665">
        <w:rPr>
          <w:rFonts w:ascii="Arial" w:hAnsi="Arial" w:cs="Arial"/>
          <w:sz w:val="20"/>
          <w:szCs w:val="24"/>
        </w:rPr>
        <w:t xml:space="preserve"> de investigación a fin de proponer un documento </w:t>
      </w:r>
      <w:r w:rsidR="00C272BD">
        <w:rPr>
          <w:rFonts w:ascii="Arial" w:hAnsi="Arial" w:cs="Arial"/>
          <w:sz w:val="20"/>
          <w:szCs w:val="24"/>
        </w:rPr>
        <w:t xml:space="preserve">operativo que incluya las principales funciones que guían </w:t>
      </w:r>
      <w:r w:rsidRPr="00507665">
        <w:rPr>
          <w:rFonts w:ascii="Arial" w:hAnsi="Arial" w:cs="Arial"/>
          <w:sz w:val="20"/>
          <w:szCs w:val="24"/>
        </w:rPr>
        <w:t>su actuar</w:t>
      </w:r>
      <w:r w:rsidR="00C272BD">
        <w:rPr>
          <w:rFonts w:ascii="Arial" w:hAnsi="Arial" w:cs="Arial"/>
          <w:sz w:val="20"/>
          <w:szCs w:val="24"/>
        </w:rPr>
        <w:t xml:space="preserve">.  </w:t>
      </w:r>
      <w:r w:rsidR="009B6A04">
        <w:rPr>
          <w:rFonts w:ascii="Arial" w:hAnsi="Arial" w:cs="Arial"/>
          <w:sz w:val="20"/>
          <w:szCs w:val="24"/>
        </w:rPr>
        <w:t>La presente ponencia tiene como objetivo presentar</w:t>
      </w:r>
      <w:r w:rsidR="00C272BD">
        <w:rPr>
          <w:rFonts w:ascii="Arial" w:hAnsi="Arial" w:cs="Arial"/>
          <w:sz w:val="20"/>
          <w:szCs w:val="24"/>
        </w:rPr>
        <w:t xml:space="preserve"> una propuesta para la construcción de </w:t>
      </w:r>
      <w:r w:rsidR="009B6A04">
        <w:rPr>
          <w:rFonts w:ascii="Arial" w:hAnsi="Arial" w:cs="Arial"/>
          <w:sz w:val="20"/>
          <w:szCs w:val="24"/>
        </w:rPr>
        <w:t>una guía para la intervención de los servicios de orientación</w:t>
      </w:r>
      <w:r w:rsidRPr="00507665">
        <w:rPr>
          <w:rFonts w:ascii="Arial" w:hAnsi="Arial" w:cs="Arial"/>
          <w:sz w:val="20"/>
          <w:szCs w:val="24"/>
        </w:rPr>
        <w:t>.</w:t>
      </w:r>
      <w:r w:rsidR="002E4EAE">
        <w:rPr>
          <w:rFonts w:ascii="Arial" w:hAnsi="Arial" w:cs="Arial"/>
          <w:sz w:val="20"/>
          <w:szCs w:val="24"/>
        </w:rPr>
        <w:t xml:space="preserve"> </w:t>
      </w:r>
    </w:p>
    <w:p w:rsidR="00986F80" w:rsidRPr="00507665" w:rsidRDefault="00986F80" w:rsidP="00C737D2">
      <w:pPr>
        <w:spacing w:before="240" w:line="480" w:lineRule="auto"/>
        <w:rPr>
          <w:rFonts w:ascii="Arial" w:hAnsi="Arial" w:cs="Arial"/>
          <w:sz w:val="20"/>
          <w:szCs w:val="24"/>
        </w:rPr>
      </w:pPr>
      <w:r w:rsidRPr="00507665">
        <w:rPr>
          <w:rFonts w:ascii="Arial" w:hAnsi="Arial" w:cs="Arial"/>
          <w:b/>
          <w:sz w:val="20"/>
          <w:szCs w:val="24"/>
        </w:rPr>
        <w:t xml:space="preserve">Palabras clave: </w:t>
      </w:r>
      <w:r w:rsidRPr="00507665">
        <w:rPr>
          <w:rFonts w:ascii="Arial" w:hAnsi="Arial" w:cs="Arial"/>
          <w:sz w:val="20"/>
          <w:szCs w:val="24"/>
        </w:rPr>
        <w:t>Asesor Técnico Pedagógico, Servicios de Orientación, Educación Especial.</w:t>
      </w:r>
    </w:p>
    <w:p w:rsidR="00986F80" w:rsidRPr="00986F80" w:rsidRDefault="00986F80" w:rsidP="00C737D2">
      <w:pPr>
        <w:spacing w:before="240" w:line="480" w:lineRule="auto"/>
        <w:rPr>
          <w:rFonts w:ascii="Arial" w:hAnsi="Arial" w:cs="Arial"/>
          <w:b/>
          <w:sz w:val="24"/>
          <w:szCs w:val="24"/>
        </w:rPr>
      </w:pPr>
      <w:r>
        <w:rPr>
          <w:rFonts w:ascii="Arial" w:hAnsi="Arial" w:cs="Arial"/>
          <w:b/>
          <w:sz w:val="24"/>
          <w:szCs w:val="24"/>
        </w:rPr>
        <w:t>Introducción</w:t>
      </w:r>
    </w:p>
    <w:p w:rsidR="000C5A47" w:rsidRDefault="00507665" w:rsidP="002C580E">
      <w:pPr>
        <w:spacing w:before="240" w:line="480" w:lineRule="auto"/>
        <w:jc w:val="both"/>
        <w:rPr>
          <w:rFonts w:ascii="Arial" w:hAnsi="Arial" w:cs="Arial"/>
          <w:sz w:val="24"/>
          <w:szCs w:val="24"/>
        </w:rPr>
      </w:pPr>
      <w:r>
        <w:rPr>
          <w:rFonts w:ascii="Arial" w:hAnsi="Arial" w:cs="Arial"/>
          <w:sz w:val="24"/>
          <w:szCs w:val="24"/>
        </w:rPr>
        <w:t xml:space="preserve">A </w:t>
      </w:r>
      <w:r w:rsidR="00DE1671">
        <w:rPr>
          <w:rFonts w:ascii="Arial" w:hAnsi="Arial" w:cs="Arial"/>
          <w:sz w:val="24"/>
          <w:szCs w:val="24"/>
        </w:rPr>
        <w:t xml:space="preserve">partir de </w:t>
      </w:r>
      <w:r w:rsidR="002475D5">
        <w:rPr>
          <w:rFonts w:ascii="Arial" w:hAnsi="Arial" w:cs="Arial"/>
          <w:sz w:val="24"/>
          <w:szCs w:val="24"/>
        </w:rPr>
        <w:t xml:space="preserve">los principales rasgos de la </w:t>
      </w:r>
      <w:r w:rsidR="000C5A47">
        <w:rPr>
          <w:rFonts w:ascii="Arial" w:hAnsi="Arial" w:cs="Arial"/>
          <w:sz w:val="24"/>
          <w:szCs w:val="24"/>
        </w:rPr>
        <w:t xml:space="preserve">intervención </w:t>
      </w:r>
      <w:r w:rsidR="002475D5" w:rsidRPr="00B20B87">
        <w:rPr>
          <w:rFonts w:ascii="Arial" w:hAnsi="Arial" w:cs="Arial"/>
          <w:sz w:val="24"/>
          <w:szCs w:val="24"/>
        </w:rPr>
        <w:t xml:space="preserve">que se lleva a cabo en la población atendida  por </w:t>
      </w:r>
      <w:r w:rsidR="000C5A47">
        <w:rPr>
          <w:rFonts w:ascii="Arial" w:hAnsi="Arial" w:cs="Arial"/>
          <w:sz w:val="24"/>
          <w:szCs w:val="24"/>
        </w:rPr>
        <w:t xml:space="preserve">los Servicios de Orientación de Educación Especial a través de los </w:t>
      </w:r>
      <w:r w:rsidR="000C5A47" w:rsidRPr="00B20B87">
        <w:rPr>
          <w:rFonts w:ascii="Arial" w:hAnsi="Arial" w:cs="Arial"/>
          <w:sz w:val="24"/>
          <w:szCs w:val="24"/>
        </w:rPr>
        <w:t>Asesores Técnico Pedagógicos</w:t>
      </w:r>
      <w:r w:rsidR="000C5A47">
        <w:rPr>
          <w:rFonts w:ascii="Arial" w:hAnsi="Arial" w:cs="Arial"/>
          <w:sz w:val="24"/>
          <w:szCs w:val="24"/>
        </w:rPr>
        <w:t xml:space="preserve"> (ATP) adscritos a los </w:t>
      </w:r>
      <w:r w:rsidR="002475D5" w:rsidRPr="00B20B87">
        <w:rPr>
          <w:rFonts w:ascii="Arial" w:hAnsi="Arial" w:cs="Arial"/>
          <w:sz w:val="24"/>
          <w:szCs w:val="24"/>
        </w:rPr>
        <w:t>Centro</w:t>
      </w:r>
      <w:r w:rsidR="000C5A47">
        <w:rPr>
          <w:rFonts w:ascii="Arial" w:hAnsi="Arial" w:cs="Arial"/>
          <w:sz w:val="24"/>
          <w:szCs w:val="24"/>
        </w:rPr>
        <w:t>s</w:t>
      </w:r>
      <w:r w:rsidR="002475D5" w:rsidRPr="00B20B87">
        <w:rPr>
          <w:rFonts w:ascii="Arial" w:hAnsi="Arial" w:cs="Arial"/>
          <w:sz w:val="24"/>
          <w:szCs w:val="24"/>
        </w:rPr>
        <w:t xml:space="preserve"> de Recursos e Información para la Integración Educativa</w:t>
      </w:r>
      <w:r w:rsidR="002475D5">
        <w:rPr>
          <w:rFonts w:ascii="Arial" w:hAnsi="Arial" w:cs="Arial"/>
          <w:sz w:val="24"/>
          <w:szCs w:val="24"/>
        </w:rPr>
        <w:t xml:space="preserve"> (CRIE)</w:t>
      </w:r>
      <w:r w:rsidR="000C5A47">
        <w:rPr>
          <w:rFonts w:ascii="Arial" w:hAnsi="Arial" w:cs="Arial"/>
          <w:sz w:val="24"/>
          <w:szCs w:val="24"/>
        </w:rPr>
        <w:t xml:space="preserve">; </w:t>
      </w:r>
      <w:r w:rsidR="002475D5">
        <w:rPr>
          <w:rFonts w:ascii="Arial" w:hAnsi="Arial" w:cs="Arial"/>
          <w:sz w:val="24"/>
          <w:szCs w:val="24"/>
        </w:rPr>
        <w:t xml:space="preserve"> </w:t>
      </w:r>
      <w:r w:rsidR="00DE1671">
        <w:rPr>
          <w:rFonts w:ascii="Arial" w:hAnsi="Arial" w:cs="Arial"/>
          <w:sz w:val="24"/>
          <w:szCs w:val="24"/>
        </w:rPr>
        <w:t xml:space="preserve">surgen </w:t>
      </w:r>
      <w:r w:rsidR="002475D5" w:rsidRPr="00B20B87">
        <w:rPr>
          <w:rFonts w:ascii="Arial" w:hAnsi="Arial" w:cs="Arial"/>
          <w:sz w:val="24"/>
          <w:szCs w:val="24"/>
        </w:rPr>
        <w:t xml:space="preserve">una serie de interrogantes  sobre la función que se viene desempeñando </w:t>
      </w:r>
      <w:r w:rsidR="000C5A47">
        <w:rPr>
          <w:rFonts w:ascii="Arial" w:hAnsi="Arial" w:cs="Arial"/>
          <w:sz w:val="24"/>
          <w:szCs w:val="24"/>
        </w:rPr>
        <w:t xml:space="preserve">en respuesta a </w:t>
      </w:r>
      <w:r w:rsidR="002475D5" w:rsidRPr="00B20B87">
        <w:rPr>
          <w:rFonts w:ascii="Arial" w:hAnsi="Arial" w:cs="Arial"/>
          <w:sz w:val="24"/>
          <w:szCs w:val="24"/>
        </w:rPr>
        <w:t xml:space="preserve">la </w:t>
      </w:r>
      <w:r w:rsidR="00DE1671">
        <w:rPr>
          <w:rFonts w:ascii="Arial" w:hAnsi="Arial" w:cs="Arial"/>
          <w:sz w:val="24"/>
          <w:szCs w:val="24"/>
        </w:rPr>
        <w:t>R</w:t>
      </w:r>
      <w:r w:rsidR="002475D5" w:rsidRPr="00B20B87">
        <w:rPr>
          <w:rFonts w:ascii="Arial" w:hAnsi="Arial" w:cs="Arial"/>
          <w:sz w:val="24"/>
          <w:szCs w:val="24"/>
        </w:rPr>
        <w:t xml:space="preserve">eforma </w:t>
      </w:r>
      <w:r w:rsidR="00DE1671">
        <w:rPr>
          <w:rFonts w:ascii="Arial" w:hAnsi="Arial" w:cs="Arial"/>
          <w:sz w:val="24"/>
          <w:szCs w:val="24"/>
        </w:rPr>
        <w:t>E</w:t>
      </w:r>
      <w:r w:rsidR="002475D5" w:rsidRPr="00B20B87">
        <w:rPr>
          <w:rFonts w:ascii="Arial" w:hAnsi="Arial" w:cs="Arial"/>
          <w:sz w:val="24"/>
          <w:szCs w:val="24"/>
        </w:rPr>
        <w:t>ducativa</w:t>
      </w:r>
      <w:r w:rsidR="000C5A47">
        <w:rPr>
          <w:rFonts w:ascii="Arial" w:hAnsi="Arial" w:cs="Arial"/>
          <w:sz w:val="24"/>
          <w:szCs w:val="24"/>
        </w:rPr>
        <w:t xml:space="preserve">.  </w:t>
      </w:r>
      <w:r w:rsidR="00DE1671">
        <w:rPr>
          <w:rFonts w:ascii="Arial" w:hAnsi="Arial" w:cs="Arial"/>
          <w:sz w:val="24"/>
          <w:szCs w:val="24"/>
        </w:rPr>
        <w:lastRenderedPageBreak/>
        <w:t xml:space="preserve">Se torna necesario a partir de estos hechos analizar y sistematizar </w:t>
      </w:r>
      <w:r w:rsidR="000C5A47">
        <w:rPr>
          <w:rFonts w:ascii="Arial" w:hAnsi="Arial" w:cs="Arial"/>
          <w:sz w:val="24"/>
          <w:szCs w:val="24"/>
        </w:rPr>
        <w:t xml:space="preserve">la intervención de los asesores </w:t>
      </w:r>
      <w:r w:rsidR="002475D5" w:rsidRPr="00B20B87">
        <w:rPr>
          <w:rFonts w:ascii="Arial" w:hAnsi="Arial" w:cs="Arial"/>
          <w:sz w:val="24"/>
          <w:szCs w:val="24"/>
        </w:rPr>
        <w:t xml:space="preserve"> tomando como base  </w:t>
      </w:r>
      <w:r w:rsidR="000C5A47">
        <w:rPr>
          <w:rFonts w:ascii="Arial" w:hAnsi="Arial" w:cs="Arial"/>
          <w:sz w:val="24"/>
          <w:szCs w:val="24"/>
        </w:rPr>
        <w:t xml:space="preserve">el modelo que ofrece </w:t>
      </w:r>
      <w:r w:rsidR="002475D5" w:rsidRPr="00B20B87">
        <w:rPr>
          <w:rFonts w:ascii="Arial" w:hAnsi="Arial" w:cs="Arial"/>
          <w:sz w:val="24"/>
          <w:szCs w:val="24"/>
        </w:rPr>
        <w:t xml:space="preserve">la Investigación Cualitativa.  </w:t>
      </w:r>
    </w:p>
    <w:p w:rsidR="002475D5" w:rsidRDefault="00507665" w:rsidP="002C580E">
      <w:pPr>
        <w:spacing w:before="240" w:line="480" w:lineRule="auto"/>
        <w:ind w:firstLine="708"/>
        <w:jc w:val="both"/>
        <w:rPr>
          <w:rFonts w:ascii="Arial" w:hAnsi="Arial" w:cs="Arial"/>
          <w:sz w:val="24"/>
          <w:szCs w:val="24"/>
        </w:rPr>
      </w:pPr>
      <w:r>
        <w:rPr>
          <w:rFonts w:ascii="Arial" w:hAnsi="Arial" w:cs="Arial"/>
          <w:sz w:val="24"/>
          <w:szCs w:val="24"/>
        </w:rPr>
        <w:t>L</w:t>
      </w:r>
      <w:r w:rsidR="002475D5">
        <w:rPr>
          <w:rFonts w:ascii="Arial" w:hAnsi="Arial" w:cs="Arial"/>
          <w:sz w:val="24"/>
          <w:szCs w:val="24"/>
        </w:rPr>
        <w:t xml:space="preserve">os </w:t>
      </w:r>
      <w:r w:rsidR="002475D5" w:rsidRPr="00B20B87">
        <w:rPr>
          <w:rFonts w:ascii="Arial" w:hAnsi="Arial" w:cs="Arial"/>
          <w:sz w:val="24"/>
          <w:szCs w:val="24"/>
        </w:rPr>
        <w:t xml:space="preserve">elementos generales de la intervención </w:t>
      </w:r>
      <w:r w:rsidR="002475D5">
        <w:rPr>
          <w:rFonts w:ascii="Arial" w:hAnsi="Arial" w:cs="Arial"/>
          <w:sz w:val="24"/>
          <w:szCs w:val="24"/>
        </w:rPr>
        <w:t xml:space="preserve"> </w:t>
      </w:r>
      <w:r w:rsidR="002475D5" w:rsidRPr="00B20B87">
        <w:rPr>
          <w:rFonts w:ascii="Arial" w:hAnsi="Arial" w:cs="Arial"/>
          <w:sz w:val="24"/>
          <w:szCs w:val="24"/>
        </w:rPr>
        <w:t>y orientación</w:t>
      </w:r>
      <w:r w:rsidR="002475D5">
        <w:rPr>
          <w:rFonts w:ascii="Arial" w:hAnsi="Arial" w:cs="Arial"/>
          <w:sz w:val="24"/>
          <w:szCs w:val="24"/>
        </w:rPr>
        <w:t xml:space="preserve"> académicas</w:t>
      </w:r>
      <w:r w:rsidR="002475D5" w:rsidRPr="00B20B87">
        <w:rPr>
          <w:rFonts w:ascii="Arial" w:hAnsi="Arial" w:cs="Arial"/>
          <w:sz w:val="24"/>
          <w:szCs w:val="24"/>
        </w:rPr>
        <w:t xml:space="preserve">, </w:t>
      </w:r>
      <w:r>
        <w:rPr>
          <w:rFonts w:ascii="Arial" w:hAnsi="Arial" w:cs="Arial"/>
          <w:sz w:val="24"/>
          <w:szCs w:val="24"/>
        </w:rPr>
        <w:t xml:space="preserve">nos permitieron </w:t>
      </w:r>
      <w:r w:rsidR="002475D5">
        <w:rPr>
          <w:rFonts w:ascii="Arial" w:hAnsi="Arial" w:cs="Arial"/>
          <w:sz w:val="24"/>
          <w:szCs w:val="24"/>
        </w:rPr>
        <w:t xml:space="preserve">conocer </w:t>
      </w:r>
      <w:r w:rsidR="000C5A47">
        <w:rPr>
          <w:rFonts w:ascii="Arial" w:hAnsi="Arial" w:cs="Arial"/>
          <w:sz w:val="24"/>
          <w:szCs w:val="24"/>
        </w:rPr>
        <w:t xml:space="preserve">el </w:t>
      </w:r>
      <w:r w:rsidR="002475D5" w:rsidRPr="00B20B87">
        <w:rPr>
          <w:rFonts w:ascii="Arial" w:hAnsi="Arial" w:cs="Arial"/>
          <w:sz w:val="24"/>
          <w:szCs w:val="24"/>
        </w:rPr>
        <w:t xml:space="preserve">proceso </w:t>
      </w:r>
      <w:r w:rsidR="000C5A47">
        <w:rPr>
          <w:rFonts w:ascii="Arial" w:hAnsi="Arial" w:cs="Arial"/>
          <w:sz w:val="24"/>
          <w:szCs w:val="24"/>
        </w:rPr>
        <w:t xml:space="preserve">que han seguido los ATP  para ajustarse a </w:t>
      </w:r>
      <w:r w:rsidR="002475D5">
        <w:rPr>
          <w:rFonts w:ascii="Arial" w:hAnsi="Arial" w:cs="Arial"/>
          <w:sz w:val="24"/>
          <w:szCs w:val="24"/>
        </w:rPr>
        <w:t xml:space="preserve">los cambios propuestos por la Secretaría de Educación Púbica a través de la Reforma Educativa y sus leyes secundarias; de manera que se esté en posibilidades de comprender,  describir  y llevar a cabo una propuesta para  desempeñar la función </w:t>
      </w:r>
      <w:r w:rsidR="002475D5" w:rsidRPr="00B20B87">
        <w:rPr>
          <w:rFonts w:ascii="Arial" w:hAnsi="Arial" w:cs="Arial"/>
          <w:sz w:val="24"/>
          <w:szCs w:val="24"/>
        </w:rPr>
        <w:t xml:space="preserve">del Apoyo Técnico Pedagógico </w:t>
      </w:r>
      <w:r w:rsidR="000C5A47">
        <w:rPr>
          <w:rFonts w:ascii="Arial" w:hAnsi="Arial" w:cs="Arial"/>
          <w:sz w:val="24"/>
          <w:szCs w:val="24"/>
        </w:rPr>
        <w:t>como</w:t>
      </w:r>
      <w:r w:rsidR="002475D5" w:rsidRPr="00B20B87">
        <w:rPr>
          <w:rFonts w:ascii="Arial" w:hAnsi="Arial" w:cs="Arial"/>
          <w:sz w:val="24"/>
          <w:szCs w:val="24"/>
        </w:rPr>
        <w:t xml:space="preserve"> </w:t>
      </w:r>
      <w:r w:rsidR="002475D5">
        <w:rPr>
          <w:rFonts w:ascii="Arial" w:hAnsi="Arial" w:cs="Arial"/>
          <w:sz w:val="24"/>
          <w:szCs w:val="24"/>
        </w:rPr>
        <w:t>respuesta a estos cambios.</w:t>
      </w:r>
    </w:p>
    <w:p w:rsidR="004B4099" w:rsidRDefault="002475D5" w:rsidP="002C580E">
      <w:pPr>
        <w:spacing w:before="240" w:line="480" w:lineRule="auto"/>
        <w:ind w:firstLine="708"/>
        <w:jc w:val="both"/>
        <w:rPr>
          <w:rFonts w:ascii="Arial" w:hAnsi="Arial" w:cs="Arial"/>
          <w:sz w:val="24"/>
          <w:szCs w:val="24"/>
        </w:rPr>
      </w:pPr>
      <w:r>
        <w:rPr>
          <w:rFonts w:ascii="Arial" w:hAnsi="Arial" w:cs="Arial"/>
          <w:sz w:val="24"/>
          <w:szCs w:val="24"/>
        </w:rPr>
        <w:t>Desde esta perspectiva, se analiza</w:t>
      </w:r>
      <w:r w:rsidR="00762B4F">
        <w:rPr>
          <w:rFonts w:ascii="Arial" w:hAnsi="Arial" w:cs="Arial"/>
          <w:sz w:val="24"/>
          <w:szCs w:val="24"/>
        </w:rPr>
        <w:t>ron</w:t>
      </w:r>
      <w:r>
        <w:rPr>
          <w:rFonts w:ascii="Arial" w:hAnsi="Arial" w:cs="Arial"/>
          <w:sz w:val="24"/>
          <w:szCs w:val="24"/>
        </w:rPr>
        <w:t xml:space="preserve"> la </w:t>
      </w:r>
      <w:r w:rsidRPr="001E0A29">
        <w:rPr>
          <w:rFonts w:ascii="Arial" w:hAnsi="Arial" w:cs="Arial"/>
          <w:i/>
          <w:sz w:val="24"/>
          <w:szCs w:val="24"/>
        </w:rPr>
        <w:t>Ley</w:t>
      </w:r>
      <w:r w:rsidR="004B4099" w:rsidRPr="001E0A29">
        <w:rPr>
          <w:rFonts w:ascii="Arial" w:hAnsi="Arial" w:cs="Arial"/>
          <w:i/>
          <w:sz w:val="24"/>
          <w:szCs w:val="24"/>
        </w:rPr>
        <w:t xml:space="preserve"> General</w:t>
      </w:r>
      <w:r w:rsidRPr="001E0A29">
        <w:rPr>
          <w:rFonts w:ascii="Arial" w:hAnsi="Arial" w:cs="Arial"/>
          <w:i/>
          <w:sz w:val="24"/>
          <w:szCs w:val="24"/>
        </w:rPr>
        <w:t xml:space="preserve"> del Ser</w:t>
      </w:r>
      <w:r w:rsidR="004B4099" w:rsidRPr="001E0A29">
        <w:rPr>
          <w:rFonts w:ascii="Arial" w:hAnsi="Arial" w:cs="Arial"/>
          <w:i/>
          <w:sz w:val="24"/>
          <w:szCs w:val="24"/>
        </w:rPr>
        <w:t>vicio Profesional Docente</w:t>
      </w:r>
      <w:r w:rsidR="004B4099">
        <w:rPr>
          <w:rFonts w:ascii="Arial" w:hAnsi="Arial" w:cs="Arial"/>
          <w:sz w:val="24"/>
          <w:szCs w:val="24"/>
        </w:rPr>
        <w:t xml:space="preserve"> (</w:t>
      </w:r>
      <w:r>
        <w:rPr>
          <w:rFonts w:ascii="Arial" w:hAnsi="Arial" w:cs="Arial"/>
          <w:sz w:val="24"/>
          <w:szCs w:val="24"/>
        </w:rPr>
        <w:t xml:space="preserve">2013), </w:t>
      </w:r>
      <w:r w:rsidR="004B4099" w:rsidRPr="001E0A29">
        <w:rPr>
          <w:rFonts w:ascii="Arial" w:hAnsi="Arial" w:cs="Arial"/>
          <w:i/>
          <w:sz w:val="24"/>
          <w:szCs w:val="24"/>
        </w:rPr>
        <w:t>Ley General de Educación</w:t>
      </w:r>
      <w:r w:rsidR="004B4099">
        <w:rPr>
          <w:rFonts w:ascii="Arial" w:hAnsi="Arial" w:cs="Arial"/>
          <w:sz w:val="24"/>
          <w:szCs w:val="24"/>
        </w:rPr>
        <w:t xml:space="preserve"> (2015), </w:t>
      </w:r>
      <w:r w:rsidR="004B4099" w:rsidRPr="001E0A29">
        <w:rPr>
          <w:rFonts w:ascii="Arial" w:hAnsi="Arial" w:cs="Arial"/>
          <w:i/>
          <w:sz w:val="24"/>
          <w:szCs w:val="24"/>
        </w:rPr>
        <w:t>Ley del Instituto Nacional para la Evaluación de la Educación</w:t>
      </w:r>
      <w:r w:rsidR="004B4099">
        <w:rPr>
          <w:rFonts w:ascii="Arial" w:hAnsi="Arial" w:cs="Arial"/>
          <w:sz w:val="24"/>
          <w:szCs w:val="24"/>
        </w:rPr>
        <w:t xml:space="preserve"> (2013),</w:t>
      </w:r>
      <w:r w:rsidR="00F227D0">
        <w:rPr>
          <w:rFonts w:ascii="Arial" w:hAnsi="Arial" w:cs="Arial"/>
          <w:sz w:val="24"/>
          <w:szCs w:val="24"/>
        </w:rPr>
        <w:t xml:space="preserve"> así</w:t>
      </w:r>
      <w:r w:rsidR="004B4099">
        <w:rPr>
          <w:rFonts w:ascii="Arial" w:hAnsi="Arial" w:cs="Arial"/>
          <w:sz w:val="24"/>
          <w:szCs w:val="24"/>
        </w:rPr>
        <w:t xml:space="preserve"> como documentos en que se plasman los cambios en la estructura y funciones de los empleados de la Secretaría de Educación Pública.  </w:t>
      </w:r>
      <w:r w:rsidR="00507665">
        <w:rPr>
          <w:rFonts w:ascii="Arial" w:hAnsi="Arial" w:cs="Arial"/>
          <w:sz w:val="24"/>
          <w:szCs w:val="24"/>
        </w:rPr>
        <w:t>Por otra parte se revisaron</w:t>
      </w:r>
      <w:r w:rsidR="00F227D0">
        <w:rPr>
          <w:rFonts w:ascii="Arial" w:hAnsi="Arial" w:cs="Arial"/>
          <w:sz w:val="24"/>
          <w:szCs w:val="24"/>
        </w:rPr>
        <w:t xml:space="preserve"> </w:t>
      </w:r>
      <w:r w:rsidR="004B4099">
        <w:rPr>
          <w:rFonts w:ascii="Arial" w:hAnsi="Arial" w:cs="Arial"/>
          <w:sz w:val="24"/>
          <w:szCs w:val="24"/>
        </w:rPr>
        <w:t xml:space="preserve">los documentos operativos que guían la acción de los Servicios de Educación Especial en el </w:t>
      </w:r>
      <w:r w:rsidR="00507665">
        <w:rPr>
          <w:rFonts w:ascii="Arial" w:hAnsi="Arial" w:cs="Arial"/>
          <w:sz w:val="24"/>
          <w:szCs w:val="24"/>
        </w:rPr>
        <w:t>P</w:t>
      </w:r>
      <w:r w:rsidR="004B4099">
        <w:rPr>
          <w:rFonts w:ascii="Arial" w:hAnsi="Arial" w:cs="Arial"/>
          <w:sz w:val="24"/>
          <w:szCs w:val="24"/>
        </w:rPr>
        <w:t xml:space="preserve">aís y </w:t>
      </w:r>
      <w:r w:rsidR="00507665">
        <w:rPr>
          <w:rFonts w:ascii="Arial" w:hAnsi="Arial" w:cs="Arial"/>
          <w:sz w:val="24"/>
          <w:szCs w:val="24"/>
        </w:rPr>
        <w:t>E</w:t>
      </w:r>
      <w:r w:rsidR="004B4099">
        <w:rPr>
          <w:rFonts w:ascii="Arial" w:hAnsi="Arial" w:cs="Arial"/>
          <w:sz w:val="24"/>
          <w:szCs w:val="24"/>
        </w:rPr>
        <w:t xml:space="preserve">stado como son el </w:t>
      </w:r>
      <w:r w:rsidR="004B4099" w:rsidRPr="001E0A29">
        <w:rPr>
          <w:rFonts w:ascii="Arial" w:hAnsi="Arial" w:cs="Arial"/>
          <w:i/>
          <w:sz w:val="24"/>
          <w:szCs w:val="24"/>
        </w:rPr>
        <w:t>Programa nacional de fortalecimiento de la educación especial y de la integración educativa</w:t>
      </w:r>
      <w:r w:rsidR="004B4099">
        <w:rPr>
          <w:rFonts w:ascii="Arial" w:hAnsi="Arial" w:cs="Arial"/>
          <w:sz w:val="24"/>
          <w:szCs w:val="24"/>
        </w:rPr>
        <w:t xml:space="preserve"> (2002), </w:t>
      </w:r>
      <w:r w:rsidR="004B4099" w:rsidRPr="001E0A29">
        <w:rPr>
          <w:rFonts w:ascii="Arial" w:hAnsi="Arial" w:cs="Arial"/>
          <w:i/>
          <w:sz w:val="24"/>
          <w:szCs w:val="24"/>
        </w:rPr>
        <w:t>Orientaciones generales para el funcionamiento de los servicios de educación especial</w:t>
      </w:r>
      <w:r w:rsidR="004B4099">
        <w:rPr>
          <w:rFonts w:ascii="Arial" w:hAnsi="Arial" w:cs="Arial"/>
          <w:sz w:val="24"/>
          <w:szCs w:val="24"/>
        </w:rPr>
        <w:t xml:space="preserve"> (2006). </w:t>
      </w:r>
    </w:p>
    <w:p w:rsidR="004B4099" w:rsidRDefault="004B4099" w:rsidP="002C580E">
      <w:pPr>
        <w:spacing w:before="240" w:line="480" w:lineRule="auto"/>
        <w:ind w:firstLine="708"/>
        <w:jc w:val="both"/>
        <w:rPr>
          <w:rFonts w:ascii="Arial" w:hAnsi="Arial" w:cs="Arial"/>
          <w:sz w:val="24"/>
          <w:szCs w:val="24"/>
        </w:rPr>
      </w:pPr>
      <w:r>
        <w:rPr>
          <w:rFonts w:ascii="Arial" w:hAnsi="Arial" w:cs="Arial"/>
          <w:sz w:val="24"/>
          <w:szCs w:val="24"/>
        </w:rPr>
        <w:t>Respecto a la función asesora propuesta para el Sistema Regional de Asesoría Académica a la Escuela</w:t>
      </w:r>
      <w:r w:rsidR="00121FF9">
        <w:rPr>
          <w:rFonts w:ascii="Arial" w:hAnsi="Arial" w:cs="Arial"/>
          <w:sz w:val="24"/>
          <w:szCs w:val="24"/>
        </w:rPr>
        <w:t xml:space="preserve"> (SIRAAE)</w:t>
      </w:r>
      <w:r>
        <w:rPr>
          <w:rFonts w:ascii="Arial" w:hAnsi="Arial" w:cs="Arial"/>
          <w:sz w:val="24"/>
          <w:szCs w:val="24"/>
        </w:rPr>
        <w:t xml:space="preserve">, se revisaron los </w:t>
      </w:r>
      <w:r w:rsidR="001E0A29" w:rsidRPr="001E0A29">
        <w:rPr>
          <w:rFonts w:ascii="Arial" w:hAnsi="Arial" w:cs="Arial"/>
          <w:i/>
          <w:sz w:val="24"/>
          <w:szCs w:val="24"/>
        </w:rPr>
        <w:t>C</w:t>
      </w:r>
      <w:r w:rsidRPr="001E0A29">
        <w:rPr>
          <w:rFonts w:ascii="Arial" w:hAnsi="Arial" w:cs="Arial"/>
          <w:i/>
          <w:sz w:val="24"/>
          <w:szCs w:val="24"/>
        </w:rPr>
        <w:t>riterios para la profesionalización de la función asesora del sistema de asesoría académica a la escuela</w:t>
      </w:r>
      <w:r>
        <w:rPr>
          <w:rFonts w:ascii="Arial" w:hAnsi="Arial" w:cs="Arial"/>
          <w:sz w:val="24"/>
          <w:szCs w:val="24"/>
        </w:rPr>
        <w:t xml:space="preserve"> (2012), </w:t>
      </w:r>
      <w:r w:rsidRPr="001E0A29">
        <w:rPr>
          <w:rFonts w:ascii="Arial" w:hAnsi="Arial" w:cs="Arial"/>
          <w:i/>
          <w:sz w:val="24"/>
          <w:szCs w:val="24"/>
        </w:rPr>
        <w:t>Regiones para el fortalecimiento del sistema de asesoría académica en la escuela</w:t>
      </w:r>
      <w:r>
        <w:rPr>
          <w:rFonts w:ascii="Arial" w:hAnsi="Arial" w:cs="Arial"/>
          <w:sz w:val="24"/>
          <w:szCs w:val="24"/>
        </w:rPr>
        <w:t xml:space="preserve"> (2012), </w:t>
      </w:r>
      <w:r w:rsidRPr="001E0A29">
        <w:rPr>
          <w:rFonts w:ascii="Arial" w:hAnsi="Arial" w:cs="Arial"/>
          <w:i/>
          <w:sz w:val="24"/>
          <w:szCs w:val="24"/>
        </w:rPr>
        <w:t xml:space="preserve">Lineamientos para la selección de docentes que se </w:t>
      </w:r>
      <w:r w:rsidRPr="001E0A29">
        <w:rPr>
          <w:rFonts w:ascii="Arial" w:hAnsi="Arial" w:cs="Arial"/>
          <w:i/>
          <w:sz w:val="24"/>
          <w:szCs w:val="24"/>
        </w:rPr>
        <w:lastRenderedPageBreak/>
        <w:t>desempeñarán con carácter temporal en funciones de asesoría técnica pedagógica en educación básica y media superior para el ciclo escolar 2014- 2015</w:t>
      </w:r>
      <w:r>
        <w:rPr>
          <w:rFonts w:ascii="Arial" w:hAnsi="Arial" w:cs="Arial"/>
          <w:sz w:val="24"/>
          <w:szCs w:val="24"/>
        </w:rPr>
        <w:t xml:space="preserve"> (2014).</w:t>
      </w:r>
    </w:p>
    <w:p w:rsidR="004B4099" w:rsidRDefault="004B4099" w:rsidP="002C580E">
      <w:pPr>
        <w:spacing w:before="240" w:line="480" w:lineRule="auto"/>
        <w:ind w:firstLine="708"/>
        <w:jc w:val="both"/>
        <w:rPr>
          <w:rFonts w:ascii="Arial" w:hAnsi="Arial" w:cs="Arial"/>
          <w:sz w:val="24"/>
          <w:szCs w:val="24"/>
        </w:rPr>
      </w:pPr>
      <w:r>
        <w:rPr>
          <w:rFonts w:ascii="Arial" w:hAnsi="Arial" w:cs="Arial"/>
          <w:sz w:val="24"/>
          <w:szCs w:val="24"/>
        </w:rPr>
        <w:t xml:space="preserve">De este análisis se encuentra que la Reforma Educativa prioriza la educación de calidad otorgada en igualdad de oportunidades a todos los sectores de la población en donde se pone énfasis en el papel del </w:t>
      </w:r>
      <w:r w:rsidR="005D3B25">
        <w:rPr>
          <w:rFonts w:ascii="Arial" w:hAnsi="Arial" w:cs="Arial"/>
          <w:sz w:val="24"/>
          <w:szCs w:val="24"/>
        </w:rPr>
        <w:t>magisterio nacional y su selección adecuada con base a perf</w:t>
      </w:r>
      <w:r w:rsidR="00DB09FA">
        <w:rPr>
          <w:rFonts w:ascii="Arial" w:hAnsi="Arial" w:cs="Arial"/>
          <w:sz w:val="24"/>
          <w:szCs w:val="24"/>
        </w:rPr>
        <w:t xml:space="preserve">iles e indicadores de calidad sin embargo en éstos últimos no se considera a los ATP </w:t>
      </w:r>
      <w:r w:rsidR="00121FF9">
        <w:rPr>
          <w:rFonts w:ascii="Arial" w:hAnsi="Arial" w:cs="Arial"/>
          <w:sz w:val="24"/>
          <w:szCs w:val="24"/>
        </w:rPr>
        <w:t>objeto de este estudio</w:t>
      </w:r>
      <w:r w:rsidR="00DB09FA">
        <w:rPr>
          <w:rFonts w:ascii="Arial" w:hAnsi="Arial" w:cs="Arial"/>
          <w:sz w:val="24"/>
          <w:szCs w:val="24"/>
        </w:rPr>
        <w:t>.</w:t>
      </w:r>
    </w:p>
    <w:p w:rsidR="00FD6555" w:rsidRPr="00B20B87" w:rsidRDefault="001E0A29" w:rsidP="002C580E">
      <w:pPr>
        <w:spacing w:before="240" w:line="480" w:lineRule="auto"/>
        <w:ind w:firstLine="708"/>
        <w:jc w:val="both"/>
        <w:rPr>
          <w:rFonts w:ascii="Arial" w:hAnsi="Arial" w:cs="Arial"/>
          <w:sz w:val="24"/>
          <w:szCs w:val="24"/>
        </w:rPr>
      </w:pPr>
      <w:r>
        <w:rPr>
          <w:rFonts w:ascii="Arial" w:hAnsi="Arial" w:cs="Arial"/>
          <w:sz w:val="24"/>
          <w:szCs w:val="24"/>
        </w:rPr>
        <w:t xml:space="preserve">Por su parte </w:t>
      </w:r>
      <w:r w:rsidR="005D3B25">
        <w:rPr>
          <w:rFonts w:ascii="Arial" w:hAnsi="Arial" w:cs="Arial"/>
          <w:sz w:val="24"/>
          <w:szCs w:val="24"/>
        </w:rPr>
        <w:t xml:space="preserve">los </w:t>
      </w:r>
      <w:r w:rsidR="00F227D0">
        <w:rPr>
          <w:rFonts w:ascii="Arial" w:hAnsi="Arial" w:cs="Arial"/>
          <w:sz w:val="24"/>
          <w:szCs w:val="24"/>
        </w:rPr>
        <w:t>s</w:t>
      </w:r>
      <w:r w:rsidR="005D3B25">
        <w:rPr>
          <w:rFonts w:ascii="Arial" w:hAnsi="Arial" w:cs="Arial"/>
          <w:sz w:val="24"/>
          <w:szCs w:val="24"/>
        </w:rPr>
        <w:t xml:space="preserve">ervicios de </w:t>
      </w:r>
      <w:r w:rsidR="00F227D0">
        <w:rPr>
          <w:rFonts w:ascii="Arial" w:hAnsi="Arial" w:cs="Arial"/>
          <w:sz w:val="24"/>
          <w:szCs w:val="24"/>
        </w:rPr>
        <w:t>o</w:t>
      </w:r>
      <w:r w:rsidR="00FD6555">
        <w:rPr>
          <w:rFonts w:ascii="Arial" w:hAnsi="Arial" w:cs="Arial"/>
          <w:sz w:val="24"/>
          <w:szCs w:val="24"/>
        </w:rPr>
        <w:t>rientación</w:t>
      </w:r>
      <w:r w:rsidR="00121FF9">
        <w:rPr>
          <w:rFonts w:ascii="Arial" w:hAnsi="Arial" w:cs="Arial"/>
          <w:sz w:val="24"/>
          <w:szCs w:val="24"/>
        </w:rPr>
        <w:t xml:space="preserve"> de educación especial</w:t>
      </w:r>
      <w:r w:rsidR="00FD6555">
        <w:rPr>
          <w:rFonts w:ascii="Arial" w:hAnsi="Arial" w:cs="Arial"/>
          <w:sz w:val="24"/>
          <w:szCs w:val="24"/>
        </w:rPr>
        <w:t xml:space="preserve">, se </w:t>
      </w:r>
      <w:r>
        <w:rPr>
          <w:rFonts w:ascii="Arial" w:hAnsi="Arial" w:cs="Arial"/>
          <w:sz w:val="24"/>
          <w:szCs w:val="24"/>
        </w:rPr>
        <w:t xml:space="preserve">identifican como </w:t>
      </w:r>
      <w:r w:rsidR="00FD6555">
        <w:rPr>
          <w:rFonts w:ascii="Arial" w:hAnsi="Arial" w:cs="Arial"/>
          <w:sz w:val="24"/>
          <w:szCs w:val="24"/>
        </w:rPr>
        <w:t xml:space="preserve">una </w:t>
      </w:r>
      <w:r w:rsidR="00FD6555" w:rsidRPr="00B20B87">
        <w:rPr>
          <w:rFonts w:ascii="Arial" w:hAnsi="Arial" w:cs="Arial"/>
          <w:sz w:val="24"/>
          <w:szCs w:val="24"/>
        </w:rPr>
        <w:t xml:space="preserve">institución que ofrece información, asesoría y capacitación al personal del </w:t>
      </w:r>
      <w:r w:rsidR="00F227D0">
        <w:rPr>
          <w:rFonts w:ascii="Arial" w:hAnsi="Arial" w:cs="Arial"/>
          <w:sz w:val="24"/>
          <w:szCs w:val="24"/>
        </w:rPr>
        <w:t>s</w:t>
      </w:r>
      <w:r w:rsidR="00FD6555" w:rsidRPr="00B20B87">
        <w:rPr>
          <w:rFonts w:ascii="Arial" w:hAnsi="Arial" w:cs="Arial"/>
          <w:sz w:val="24"/>
          <w:szCs w:val="24"/>
        </w:rPr>
        <w:t xml:space="preserve">istema </w:t>
      </w:r>
      <w:r w:rsidR="00F227D0">
        <w:rPr>
          <w:rFonts w:ascii="Arial" w:hAnsi="Arial" w:cs="Arial"/>
          <w:sz w:val="24"/>
          <w:szCs w:val="24"/>
        </w:rPr>
        <w:t>e</w:t>
      </w:r>
      <w:r w:rsidR="00FD6555" w:rsidRPr="00B20B87">
        <w:rPr>
          <w:rFonts w:ascii="Arial" w:hAnsi="Arial" w:cs="Arial"/>
          <w:sz w:val="24"/>
          <w:szCs w:val="24"/>
        </w:rPr>
        <w:t xml:space="preserve">ducativo </w:t>
      </w:r>
      <w:r w:rsidR="00F227D0">
        <w:rPr>
          <w:rFonts w:ascii="Arial" w:hAnsi="Arial" w:cs="Arial"/>
          <w:sz w:val="24"/>
          <w:szCs w:val="24"/>
        </w:rPr>
        <w:t>na</w:t>
      </w:r>
      <w:r w:rsidR="00FD6555" w:rsidRPr="00B20B87">
        <w:rPr>
          <w:rFonts w:ascii="Arial" w:hAnsi="Arial" w:cs="Arial"/>
          <w:sz w:val="24"/>
          <w:szCs w:val="24"/>
        </w:rPr>
        <w:t>cional, a las familias y a la comunidad sobre las opciones educativas y estrategias de atención para las personas que presentan necesidades educativas especiales, prioritariamente asociadas con discapacidad y/o aptitudes sobresalientes; asimismo, estos servicios ofrecen orientación sobre el uso de diversos materiales específicos para dar respuesta a las necesidades educativas de estas personas y desarrollan estudios indagatorios con el fin de eliminar las barreras para el aprendizaje y la participación de las escuelas.</w:t>
      </w:r>
    </w:p>
    <w:p w:rsidR="005D3B25" w:rsidRDefault="00F227D0" w:rsidP="002C580E">
      <w:pPr>
        <w:spacing w:before="240" w:line="480" w:lineRule="auto"/>
        <w:ind w:firstLine="708"/>
        <w:jc w:val="both"/>
        <w:rPr>
          <w:rFonts w:ascii="Arial" w:hAnsi="Arial" w:cs="Arial"/>
          <w:sz w:val="24"/>
          <w:szCs w:val="24"/>
        </w:rPr>
      </w:pPr>
      <w:r>
        <w:rPr>
          <w:rFonts w:ascii="Arial" w:hAnsi="Arial" w:cs="Arial"/>
          <w:sz w:val="24"/>
          <w:szCs w:val="24"/>
        </w:rPr>
        <w:t>É</w:t>
      </w:r>
      <w:r w:rsidR="00FD6555">
        <w:rPr>
          <w:rFonts w:ascii="Arial" w:hAnsi="Arial" w:cs="Arial"/>
          <w:sz w:val="24"/>
          <w:szCs w:val="24"/>
        </w:rPr>
        <w:t xml:space="preserve">sta </w:t>
      </w:r>
      <w:r>
        <w:rPr>
          <w:rFonts w:ascii="Arial" w:hAnsi="Arial" w:cs="Arial"/>
          <w:sz w:val="24"/>
          <w:szCs w:val="24"/>
        </w:rPr>
        <w:t>a</w:t>
      </w:r>
      <w:r w:rsidR="00FD6555">
        <w:rPr>
          <w:rFonts w:ascii="Arial" w:hAnsi="Arial" w:cs="Arial"/>
          <w:sz w:val="24"/>
          <w:szCs w:val="24"/>
        </w:rPr>
        <w:t xml:space="preserve">sesoría  deberá modificarse </w:t>
      </w:r>
      <w:r>
        <w:rPr>
          <w:rFonts w:ascii="Arial" w:hAnsi="Arial" w:cs="Arial"/>
          <w:sz w:val="24"/>
          <w:szCs w:val="24"/>
        </w:rPr>
        <w:t xml:space="preserve">y ajustarse </w:t>
      </w:r>
      <w:r w:rsidR="00FD6555">
        <w:rPr>
          <w:rFonts w:ascii="Arial" w:hAnsi="Arial" w:cs="Arial"/>
          <w:sz w:val="24"/>
          <w:szCs w:val="24"/>
        </w:rPr>
        <w:t>en función de la propuesta del SIRAAE</w:t>
      </w:r>
      <w:r w:rsidR="001E0A29">
        <w:rPr>
          <w:rFonts w:ascii="Arial" w:hAnsi="Arial" w:cs="Arial"/>
          <w:sz w:val="24"/>
          <w:szCs w:val="24"/>
        </w:rPr>
        <w:t xml:space="preserve"> (2012)</w:t>
      </w:r>
      <w:r w:rsidR="00FD6555">
        <w:rPr>
          <w:rFonts w:ascii="Arial" w:hAnsi="Arial" w:cs="Arial"/>
          <w:sz w:val="24"/>
          <w:szCs w:val="24"/>
        </w:rPr>
        <w:t xml:space="preserve">; sin embargo, </w:t>
      </w:r>
      <w:r w:rsidR="001E0A29">
        <w:rPr>
          <w:rFonts w:ascii="Arial" w:hAnsi="Arial" w:cs="Arial"/>
          <w:sz w:val="24"/>
          <w:szCs w:val="24"/>
        </w:rPr>
        <w:t xml:space="preserve">en </w:t>
      </w:r>
      <w:r w:rsidR="00FD6555">
        <w:rPr>
          <w:rFonts w:ascii="Arial" w:hAnsi="Arial" w:cs="Arial"/>
          <w:sz w:val="24"/>
          <w:szCs w:val="24"/>
        </w:rPr>
        <w:t xml:space="preserve">la revisión </w:t>
      </w:r>
      <w:r w:rsidR="001E0A29">
        <w:rPr>
          <w:rFonts w:ascii="Arial" w:hAnsi="Arial" w:cs="Arial"/>
          <w:sz w:val="24"/>
          <w:szCs w:val="24"/>
        </w:rPr>
        <w:t xml:space="preserve">de este documento </w:t>
      </w:r>
      <w:r w:rsidR="00FD6555">
        <w:rPr>
          <w:rFonts w:ascii="Arial" w:hAnsi="Arial" w:cs="Arial"/>
          <w:sz w:val="24"/>
          <w:szCs w:val="24"/>
        </w:rPr>
        <w:t>no se encuentra mención a la función específica que realizan los ATP de Educación Especial de los Servicios de Orientación.</w:t>
      </w:r>
    </w:p>
    <w:p w:rsidR="0030632C" w:rsidRDefault="00507665" w:rsidP="002C580E">
      <w:pPr>
        <w:spacing w:before="240" w:line="480" w:lineRule="auto"/>
        <w:ind w:firstLine="708"/>
        <w:jc w:val="both"/>
        <w:rPr>
          <w:rFonts w:ascii="Arial" w:hAnsi="Arial" w:cs="Arial"/>
          <w:sz w:val="24"/>
          <w:szCs w:val="24"/>
        </w:rPr>
      </w:pPr>
      <w:r>
        <w:rPr>
          <w:rFonts w:ascii="Arial" w:hAnsi="Arial" w:cs="Arial"/>
          <w:sz w:val="24"/>
          <w:szCs w:val="24"/>
        </w:rPr>
        <w:t>E</w:t>
      </w:r>
      <w:r w:rsidR="001E0A29">
        <w:rPr>
          <w:rFonts w:ascii="Arial" w:hAnsi="Arial" w:cs="Arial"/>
          <w:sz w:val="24"/>
          <w:szCs w:val="24"/>
        </w:rPr>
        <w:t xml:space="preserve">l estado de Durango </w:t>
      </w:r>
      <w:r w:rsidR="00762B4F">
        <w:rPr>
          <w:rFonts w:ascii="Arial" w:hAnsi="Arial" w:cs="Arial"/>
          <w:sz w:val="24"/>
          <w:szCs w:val="24"/>
        </w:rPr>
        <w:t>cuenta con cinco</w:t>
      </w:r>
      <w:r w:rsidR="00F227D0">
        <w:rPr>
          <w:rFonts w:ascii="Arial" w:hAnsi="Arial" w:cs="Arial"/>
          <w:sz w:val="24"/>
          <w:szCs w:val="24"/>
        </w:rPr>
        <w:t xml:space="preserve"> Servicios de Orientación llamados</w:t>
      </w:r>
      <w:r w:rsidR="00121FF9">
        <w:rPr>
          <w:rFonts w:ascii="Arial" w:hAnsi="Arial" w:cs="Arial"/>
          <w:sz w:val="24"/>
          <w:szCs w:val="24"/>
        </w:rPr>
        <w:t xml:space="preserve"> CRIE</w:t>
      </w:r>
      <w:r w:rsidR="001E0A29">
        <w:rPr>
          <w:rFonts w:ascii="Arial" w:hAnsi="Arial" w:cs="Arial"/>
          <w:sz w:val="24"/>
          <w:szCs w:val="24"/>
        </w:rPr>
        <w:t xml:space="preserve">, </w:t>
      </w:r>
      <w:r w:rsidR="00762B4F">
        <w:rPr>
          <w:rFonts w:ascii="Arial" w:hAnsi="Arial" w:cs="Arial"/>
          <w:sz w:val="24"/>
          <w:szCs w:val="24"/>
        </w:rPr>
        <w:t>cuatro</w:t>
      </w:r>
      <w:r w:rsidR="001E0A29">
        <w:rPr>
          <w:rFonts w:ascii="Arial" w:hAnsi="Arial" w:cs="Arial"/>
          <w:sz w:val="24"/>
          <w:szCs w:val="24"/>
        </w:rPr>
        <w:t xml:space="preserve"> en la Ciudad de </w:t>
      </w:r>
      <w:r w:rsidR="00762B4F">
        <w:rPr>
          <w:rFonts w:ascii="Arial" w:hAnsi="Arial" w:cs="Arial"/>
          <w:sz w:val="24"/>
          <w:szCs w:val="24"/>
        </w:rPr>
        <w:t>Durango y uno</w:t>
      </w:r>
      <w:r>
        <w:rPr>
          <w:rFonts w:ascii="Arial" w:hAnsi="Arial" w:cs="Arial"/>
          <w:sz w:val="24"/>
          <w:szCs w:val="24"/>
        </w:rPr>
        <w:t xml:space="preserve"> en la Región Laguna en donde </w:t>
      </w:r>
      <w:r>
        <w:rPr>
          <w:rFonts w:ascii="Arial" w:hAnsi="Arial" w:cs="Arial"/>
          <w:sz w:val="24"/>
          <w:szCs w:val="24"/>
        </w:rPr>
        <w:lastRenderedPageBreak/>
        <w:t xml:space="preserve">participan 72 ATP, </w:t>
      </w:r>
      <w:r w:rsidR="00DB09FA">
        <w:rPr>
          <w:rFonts w:ascii="Arial" w:hAnsi="Arial" w:cs="Arial"/>
          <w:sz w:val="24"/>
          <w:szCs w:val="24"/>
        </w:rPr>
        <w:t xml:space="preserve">quienes </w:t>
      </w:r>
      <w:r w:rsidR="00F227D0">
        <w:rPr>
          <w:rFonts w:ascii="Arial" w:hAnsi="Arial" w:cs="Arial"/>
          <w:sz w:val="24"/>
          <w:szCs w:val="24"/>
        </w:rPr>
        <w:t>han venido sumando</w:t>
      </w:r>
      <w:r w:rsidR="001E0A29">
        <w:rPr>
          <w:rFonts w:ascii="Arial" w:hAnsi="Arial" w:cs="Arial"/>
          <w:sz w:val="24"/>
          <w:szCs w:val="24"/>
        </w:rPr>
        <w:t xml:space="preserve">  </w:t>
      </w:r>
      <w:r w:rsidR="00F227D0" w:rsidRPr="00B20B87">
        <w:rPr>
          <w:rFonts w:ascii="Arial" w:hAnsi="Arial" w:cs="Arial"/>
          <w:sz w:val="24"/>
          <w:szCs w:val="24"/>
        </w:rPr>
        <w:t xml:space="preserve">esfuerzos </w:t>
      </w:r>
      <w:r>
        <w:rPr>
          <w:rFonts w:ascii="Arial" w:hAnsi="Arial" w:cs="Arial"/>
          <w:sz w:val="24"/>
          <w:szCs w:val="24"/>
        </w:rPr>
        <w:t xml:space="preserve">con </w:t>
      </w:r>
      <w:r w:rsidR="00DB09FA">
        <w:rPr>
          <w:rFonts w:ascii="Arial" w:hAnsi="Arial" w:cs="Arial"/>
          <w:sz w:val="24"/>
          <w:szCs w:val="24"/>
        </w:rPr>
        <w:t>sus usuarios</w:t>
      </w:r>
      <w:r w:rsidR="00121FF9">
        <w:rPr>
          <w:rFonts w:ascii="Arial" w:hAnsi="Arial" w:cs="Arial"/>
          <w:sz w:val="24"/>
          <w:szCs w:val="24"/>
        </w:rPr>
        <w:t xml:space="preserve">. Su </w:t>
      </w:r>
      <w:r w:rsidR="00F227D0" w:rsidRPr="00B20B87">
        <w:rPr>
          <w:rFonts w:ascii="Arial" w:hAnsi="Arial" w:cs="Arial"/>
          <w:sz w:val="24"/>
          <w:szCs w:val="24"/>
        </w:rPr>
        <w:t xml:space="preserve">participación </w:t>
      </w:r>
      <w:r w:rsidR="00121FF9">
        <w:rPr>
          <w:rFonts w:ascii="Arial" w:hAnsi="Arial" w:cs="Arial"/>
          <w:sz w:val="24"/>
          <w:szCs w:val="24"/>
        </w:rPr>
        <w:t xml:space="preserve">es </w:t>
      </w:r>
      <w:r w:rsidR="00F227D0" w:rsidRPr="00B20B87">
        <w:rPr>
          <w:rFonts w:ascii="Arial" w:hAnsi="Arial" w:cs="Arial"/>
          <w:sz w:val="24"/>
          <w:szCs w:val="24"/>
        </w:rPr>
        <w:t xml:space="preserve">variada </w:t>
      </w:r>
      <w:r w:rsidR="00121FF9">
        <w:rPr>
          <w:rFonts w:ascii="Arial" w:hAnsi="Arial" w:cs="Arial"/>
          <w:sz w:val="24"/>
          <w:szCs w:val="24"/>
        </w:rPr>
        <w:t xml:space="preserve">en función de los </w:t>
      </w:r>
      <w:r w:rsidR="00F227D0" w:rsidRPr="00B20B87">
        <w:rPr>
          <w:rFonts w:ascii="Arial" w:hAnsi="Arial" w:cs="Arial"/>
          <w:sz w:val="24"/>
          <w:szCs w:val="24"/>
        </w:rPr>
        <w:t xml:space="preserve">intereses y necesidades de </w:t>
      </w:r>
      <w:r w:rsidR="00121FF9">
        <w:rPr>
          <w:rFonts w:ascii="Arial" w:hAnsi="Arial" w:cs="Arial"/>
          <w:sz w:val="24"/>
          <w:szCs w:val="24"/>
        </w:rPr>
        <w:t xml:space="preserve">los solicitantes del servicio y corresponde a los asesores enmarcar su trabajo en las </w:t>
      </w:r>
      <w:r w:rsidR="00F227D0" w:rsidRPr="00B20B87">
        <w:rPr>
          <w:rFonts w:ascii="Arial" w:hAnsi="Arial" w:cs="Arial"/>
          <w:sz w:val="24"/>
          <w:szCs w:val="24"/>
        </w:rPr>
        <w:t>Orientaciones Generales para los Servicios de Orientación</w:t>
      </w:r>
      <w:r w:rsidR="00121FF9">
        <w:rPr>
          <w:rFonts w:ascii="Arial" w:hAnsi="Arial" w:cs="Arial"/>
          <w:sz w:val="24"/>
          <w:szCs w:val="24"/>
        </w:rPr>
        <w:t xml:space="preserve"> aunque no siempre es posible</w:t>
      </w:r>
      <w:r w:rsidR="00F227D0" w:rsidRPr="00B20B87">
        <w:rPr>
          <w:rFonts w:ascii="Arial" w:hAnsi="Arial" w:cs="Arial"/>
          <w:sz w:val="24"/>
          <w:szCs w:val="24"/>
        </w:rPr>
        <w:t>,</w:t>
      </w:r>
      <w:r w:rsidR="00D44A9F">
        <w:rPr>
          <w:rFonts w:ascii="Arial" w:hAnsi="Arial" w:cs="Arial"/>
          <w:sz w:val="24"/>
          <w:szCs w:val="24"/>
        </w:rPr>
        <w:t xml:space="preserve"> como se puede ver en la Tabla 1.</w:t>
      </w:r>
    </w:p>
    <w:p w:rsidR="00D44A9F" w:rsidRPr="00D44A9F" w:rsidRDefault="00D44A9F" w:rsidP="00D44A9F">
      <w:pPr>
        <w:spacing w:before="240" w:line="480" w:lineRule="auto"/>
        <w:jc w:val="both"/>
        <w:rPr>
          <w:rFonts w:ascii="Arial" w:hAnsi="Arial" w:cs="Arial"/>
          <w:sz w:val="20"/>
          <w:szCs w:val="24"/>
        </w:rPr>
      </w:pPr>
      <w:r w:rsidRPr="00D44A9F">
        <w:rPr>
          <w:rFonts w:ascii="Arial" w:hAnsi="Arial" w:cs="Arial"/>
          <w:i/>
          <w:sz w:val="20"/>
          <w:szCs w:val="24"/>
        </w:rPr>
        <w:t>Tabla 1.</w:t>
      </w:r>
      <w:r w:rsidRPr="00D44A9F">
        <w:rPr>
          <w:rFonts w:ascii="Arial" w:hAnsi="Arial" w:cs="Arial"/>
          <w:sz w:val="20"/>
          <w:szCs w:val="24"/>
        </w:rPr>
        <w:t xml:space="preserve"> Solicitudes de la población que acude a los Servicios de Orientación.</w:t>
      </w:r>
    </w:p>
    <w:tbl>
      <w:tblPr>
        <w:tblStyle w:val="Sombreadoclaro"/>
        <w:tblW w:w="0" w:type="auto"/>
        <w:jc w:val="center"/>
        <w:tblLayout w:type="fixed"/>
        <w:tblLook w:val="04A0" w:firstRow="1" w:lastRow="0" w:firstColumn="1" w:lastColumn="0" w:noHBand="0" w:noVBand="1"/>
      </w:tblPr>
      <w:tblGrid>
        <w:gridCol w:w="6204"/>
        <w:gridCol w:w="1134"/>
        <w:gridCol w:w="850"/>
        <w:gridCol w:w="1149"/>
      </w:tblGrid>
      <w:tr w:rsidR="00DB09FA" w:rsidRPr="00DB09FA" w:rsidTr="00DB09F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B09FA" w:rsidRPr="00DB09FA" w:rsidRDefault="00DB09FA" w:rsidP="00D44A9F">
            <w:pPr>
              <w:ind w:left="360"/>
              <w:jc w:val="center"/>
              <w:rPr>
                <w:rFonts w:ascii="Arial" w:hAnsi="Arial" w:cs="Arial"/>
                <w:sz w:val="20"/>
                <w:szCs w:val="20"/>
              </w:rPr>
            </w:pPr>
            <w:r w:rsidRPr="00DB09FA">
              <w:rPr>
                <w:rFonts w:ascii="Arial" w:hAnsi="Arial" w:cs="Arial"/>
                <w:sz w:val="20"/>
                <w:szCs w:val="20"/>
              </w:rPr>
              <w:t>Solicitud</w:t>
            </w:r>
          </w:p>
        </w:tc>
        <w:tc>
          <w:tcPr>
            <w:tcW w:w="3133" w:type="dxa"/>
            <w:gridSpan w:val="3"/>
            <w:shd w:val="clear" w:color="auto" w:fill="auto"/>
          </w:tcPr>
          <w:p w:rsidR="00DB09FA" w:rsidRPr="00DB09FA" w:rsidRDefault="00DB09FA" w:rsidP="00D44A9F">
            <w:pPr>
              <w:ind w:left="36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B09FA">
              <w:rPr>
                <w:rFonts w:ascii="Arial" w:hAnsi="Arial" w:cs="Arial"/>
                <w:sz w:val="20"/>
                <w:szCs w:val="20"/>
              </w:rPr>
              <w:t>Servicio a que corresponde</w:t>
            </w:r>
          </w:p>
        </w:tc>
      </w:tr>
      <w:tr w:rsidR="00DB09FA" w:rsidRPr="00DB09FA" w:rsidTr="00D44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B09FA" w:rsidRPr="00DB09FA" w:rsidRDefault="00DB09FA" w:rsidP="00D44A9F">
            <w:pPr>
              <w:ind w:left="360"/>
              <w:jc w:val="both"/>
              <w:rPr>
                <w:rFonts w:ascii="Arial" w:hAnsi="Arial" w:cs="Arial"/>
                <w:b w:val="0"/>
                <w:sz w:val="20"/>
                <w:szCs w:val="20"/>
              </w:rPr>
            </w:pPr>
          </w:p>
        </w:tc>
        <w:tc>
          <w:tcPr>
            <w:tcW w:w="1134" w:type="dxa"/>
            <w:shd w:val="clear" w:color="auto" w:fill="auto"/>
          </w:tcPr>
          <w:p w:rsidR="00DB09FA" w:rsidRPr="00DB09FA" w:rsidRDefault="00DB09FA" w:rsidP="00D44A9F">
            <w:pPr>
              <w:jc w:val="center"/>
              <w:cnfStyle w:val="000000100000" w:firstRow="0" w:lastRow="0" w:firstColumn="0" w:lastColumn="0" w:oddVBand="0" w:evenVBand="0" w:oddHBand="1" w:evenHBand="0" w:firstRowFirstColumn="0" w:firstRowLastColumn="0" w:lastRowFirstColumn="0" w:lastRowLastColumn="0"/>
              <w:rPr>
                <w:rFonts w:ascii="Arial" w:hAnsi="Arial" w:cs="Arial"/>
                <w:spacing w:val="-20"/>
                <w:sz w:val="20"/>
                <w:szCs w:val="20"/>
              </w:rPr>
            </w:pPr>
            <w:r w:rsidRPr="00DB09FA">
              <w:rPr>
                <w:rFonts w:ascii="Arial" w:hAnsi="Arial" w:cs="Arial"/>
                <w:spacing w:val="-20"/>
                <w:sz w:val="20"/>
                <w:szCs w:val="20"/>
              </w:rPr>
              <w:t>Escolarizado</w:t>
            </w:r>
          </w:p>
        </w:tc>
        <w:tc>
          <w:tcPr>
            <w:tcW w:w="850" w:type="dxa"/>
            <w:shd w:val="clear" w:color="auto" w:fill="auto"/>
          </w:tcPr>
          <w:p w:rsidR="00DB09FA" w:rsidRPr="00DB09FA" w:rsidRDefault="00DB09FA" w:rsidP="00D44A9F">
            <w:pPr>
              <w:jc w:val="center"/>
              <w:cnfStyle w:val="000000100000" w:firstRow="0" w:lastRow="0" w:firstColumn="0" w:lastColumn="0" w:oddVBand="0" w:evenVBand="0" w:oddHBand="1" w:evenHBand="0" w:firstRowFirstColumn="0" w:firstRowLastColumn="0" w:lastRowFirstColumn="0" w:lastRowLastColumn="0"/>
              <w:rPr>
                <w:rFonts w:ascii="Arial" w:hAnsi="Arial" w:cs="Arial"/>
                <w:spacing w:val="-20"/>
                <w:sz w:val="20"/>
                <w:szCs w:val="20"/>
              </w:rPr>
            </w:pPr>
            <w:r w:rsidRPr="00DB09FA">
              <w:rPr>
                <w:rFonts w:ascii="Arial" w:hAnsi="Arial" w:cs="Arial"/>
                <w:spacing w:val="-20"/>
                <w:sz w:val="20"/>
                <w:szCs w:val="20"/>
              </w:rPr>
              <w:t>Apoyo</w:t>
            </w:r>
          </w:p>
        </w:tc>
        <w:tc>
          <w:tcPr>
            <w:tcW w:w="1149" w:type="dxa"/>
            <w:shd w:val="clear" w:color="auto" w:fill="auto"/>
          </w:tcPr>
          <w:p w:rsidR="00DB09FA" w:rsidRPr="00DB09FA" w:rsidRDefault="00DB09FA" w:rsidP="00D44A9F">
            <w:pPr>
              <w:jc w:val="center"/>
              <w:cnfStyle w:val="000000100000" w:firstRow="0" w:lastRow="0" w:firstColumn="0" w:lastColumn="0" w:oddVBand="0" w:evenVBand="0" w:oddHBand="1" w:evenHBand="0" w:firstRowFirstColumn="0" w:firstRowLastColumn="0" w:lastRowFirstColumn="0" w:lastRowLastColumn="0"/>
              <w:rPr>
                <w:rFonts w:ascii="Arial" w:hAnsi="Arial" w:cs="Arial"/>
                <w:spacing w:val="-20"/>
                <w:sz w:val="20"/>
                <w:szCs w:val="20"/>
              </w:rPr>
            </w:pPr>
            <w:r w:rsidRPr="00DB09FA">
              <w:rPr>
                <w:rFonts w:ascii="Arial" w:hAnsi="Arial" w:cs="Arial"/>
                <w:spacing w:val="-20"/>
                <w:sz w:val="20"/>
                <w:szCs w:val="20"/>
              </w:rPr>
              <w:t>Orientación</w:t>
            </w:r>
          </w:p>
        </w:tc>
      </w:tr>
      <w:tr w:rsidR="00DB09FA" w:rsidRPr="00DB09FA" w:rsidTr="00D44A9F">
        <w:trPr>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B09FA" w:rsidRPr="00D44A9F" w:rsidRDefault="00D44A9F" w:rsidP="00D44A9F">
            <w:pPr>
              <w:pStyle w:val="Prrafodelista"/>
              <w:numPr>
                <w:ilvl w:val="0"/>
                <w:numId w:val="24"/>
              </w:numPr>
              <w:jc w:val="both"/>
              <w:rPr>
                <w:rFonts w:ascii="Arial" w:hAnsi="Arial" w:cs="Arial"/>
                <w:b w:val="0"/>
                <w:sz w:val="20"/>
                <w:szCs w:val="20"/>
              </w:rPr>
            </w:pPr>
            <w:r>
              <w:rPr>
                <w:rFonts w:ascii="Arial" w:hAnsi="Arial" w:cs="Arial"/>
                <w:b w:val="0"/>
                <w:sz w:val="20"/>
                <w:szCs w:val="20"/>
              </w:rPr>
              <w:t>Valoración de alumnos con rezago educativo.</w:t>
            </w:r>
          </w:p>
        </w:tc>
        <w:tc>
          <w:tcPr>
            <w:tcW w:w="1134"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X</w:t>
            </w:r>
          </w:p>
        </w:tc>
        <w:tc>
          <w:tcPr>
            <w:tcW w:w="1149"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r>
      <w:tr w:rsidR="00D44A9F" w:rsidRPr="00DB09FA" w:rsidTr="00D44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44A9F" w:rsidRDefault="00D44A9F" w:rsidP="00D44A9F">
            <w:pPr>
              <w:pStyle w:val="Prrafodelista"/>
              <w:numPr>
                <w:ilvl w:val="0"/>
                <w:numId w:val="24"/>
              </w:numPr>
              <w:jc w:val="both"/>
              <w:rPr>
                <w:rFonts w:ascii="Arial" w:hAnsi="Arial" w:cs="Arial"/>
                <w:b w:val="0"/>
                <w:sz w:val="20"/>
                <w:szCs w:val="20"/>
              </w:rPr>
            </w:pPr>
            <w:r>
              <w:rPr>
                <w:rFonts w:ascii="Arial" w:hAnsi="Arial" w:cs="Arial"/>
                <w:b w:val="0"/>
                <w:sz w:val="20"/>
                <w:szCs w:val="20"/>
              </w:rPr>
              <w:t>Apoyo educativo a alumnos con rezago educativo.</w:t>
            </w:r>
          </w:p>
        </w:tc>
        <w:tc>
          <w:tcPr>
            <w:tcW w:w="1134" w:type="dxa"/>
            <w:shd w:val="clear" w:color="auto" w:fill="auto"/>
          </w:tcPr>
          <w:p w:rsidR="00D44A9F"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44A9F"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X</w:t>
            </w:r>
          </w:p>
        </w:tc>
        <w:tc>
          <w:tcPr>
            <w:tcW w:w="1149" w:type="dxa"/>
            <w:shd w:val="clear" w:color="auto" w:fill="auto"/>
          </w:tcPr>
          <w:p w:rsidR="00D44A9F"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r>
      <w:tr w:rsidR="00D44A9F" w:rsidRPr="00DB09FA" w:rsidTr="00D44A9F">
        <w:trPr>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44A9F" w:rsidRDefault="00D44A9F" w:rsidP="00D44A9F">
            <w:pPr>
              <w:pStyle w:val="Prrafodelista"/>
              <w:numPr>
                <w:ilvl w:val="0"/>
                <w:numId w:val="24"/>
              </w:numPr>
              <w:jc w:val="both"/>
              <w:rPr>
                <w:rFonts w:ascii="Arial" w:hAnsi="Arial" w:cs="Arial"/>
                <w:b w:val="0"/>
                <w:sz w:val="20"/>
                <w:szCs w:val="20"/>
              </w:rPr>
            </w:pPr>
            <w:r>
              <w:rPr>
                <w:rFonts w:ascii="Arial" w:hAnsi="Arial" w:cs="Arial"/>
                <w:b w:val="0"/>
                <w:sz w:val="20"/>
                <w:szCs w:val="20"/>
              </w:rPr>
              <w:t>Visitas de seguimiento a escuelas (2 veces por semana)</w:t>
            </w:r>
          </w:p>
        </w:tc>
        <w:tc>
          <w:tcPr>
            <w:tcW w:w="1134" w:type="dxa"/>
            <w:shd w:val="clear" w:color="auto" w:fill="auto"/>
          </w:tcPr>
          <w:p w:rsidR="00D44A9F"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44A9F"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X </w:t>
            </w:r>
          </w:p>
        </w:tc>
        <w:tc>
          <w:tcPr>
            <w:tcW w:w="1149" w:type="dxa"/>
            <w:shd w:val="clear" w:color="auto" w:fill="auto"/>
          </w:tcPr>
          <w:p w:rsidR="00D44A9F"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r>
      <w:tr w:rsidR="00D44A9F" w:rsidRPr="00DB09FA" w:rsidTr="00D44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44A9F" w:rsidRDefault="00D44A9F" w:rsidP="00D44A9F">
            <w:pPr>
              <w:pStyle w:val="Prrafodelista"/>
              <w:numPr>
                <w:ilvl w:val="0"/>
                <w:numId w:val="24"/>
              </w:numPr>
              <w:jc w:val="both"/>
              <w:rPr>
                <w:rFonts w:ascii="Arial" w:hAnsi="Arial" w:cs="Arial"/>
                <w:b w:val="0"/>
                <w:sz w:val="20"/>
                <w:szCs w:val="20"/>
              </w:rPr>
            </w:pPr>
            <w:r>
              <w:rPr>
                <w:rFonts w:ascii="Arial" w:hAnsi="Arial" w:cs="Arial"/>
                <w:b w:val="0"/>
                <w:sz w:val="20"/>
                <w:szCs w:val="20"/>
              </w:rPr>
              <w:t>Conformación de expedientes de atención</w:t>
            </w:r>
          </w:p>
        </w:tc>
        <w:tc>
          <w:tcPr>
            <w:tcW w:w="1134" w:type="dxa"/>
            <w:shd w:val="clear" w:color="auto" w:fill="auto"/>
          </w:tcPr>
          <w:p w:rsidR="00D44A9F"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44A9F"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x</w:t>
            </w:r>
          </w:p>
        </w:tc>
        <w:tc>
          <w:tcPr>
            <w:tcW w:w="1149" w:type="dxa"/>
            <w:shd w:val="clear" w:color="auto" w:fill="auto"/>
          </w:tcPr>
          <w:p w:rsidR="00D44A9F"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r>
      <w:tr w:rsidR="00DB09FA" w:rsidRPr="00DB09FA" w:rsidTr="00D44A9F">
        <w:trPr>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B09FA" w:rsidRPr="00D44A9F" w:rsidRDefault="00DB09FA" w:rsidP="00D44A9F">
            <w:pPr>
              <w:pStyle w:val="Prrafodelista"/>
              <w:numPr>
                <w:ilvl w:val="0"/>
                <w:numId w:val="24"/>
              </w:numPr>
              <w:jc w:val="both"/>
              <w:rPr>
                <w:rFonts w:ascii="Arial" w:hAnsi="Arial" w:cs="Arial"/>
                <w:b w:val="0"/>
                <w:sz w:val="20"/>
                <w:szCs w:val="20"/>
              </w:rPr>
            </w:pPr>
            <w:r w:rsidRPr="00D44A9F">
              <w:rPr>
                <w:rFonts w:ascii="Arial" w:hAnsi="Arial" w:cs="Arial"/>
                <w:b w:val="0"/>
                <w:sz w:val="20"/>
                <w:szCs w:val="20"/>
              </w:rPr>
              <w:t>Orientación para la atención de alumnos con rezago educativo.</w:t>
            </w:r>
          </w:p>
        </w:tc>
        <w:tc>
          <w:tcPr>
            <w:tcW w:w="1134"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1149"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X</w:t>
            </w:r>
          </w:p>
        </w:tc>
      </w:tr>
      <w:tr w:rsidR="00DB09FA" w:rsidRPr="00DB09FA" w:rsidTr="00D44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B09FA" w:rsidRPr="00D44A9F" w:rsidRDefault="00DB09FA" w:rsidP="00D44A9F">
            <w:pPr>
              <w:pStyle w:val="Prrafodelista"/>
              <w:numPr>
                <w:ilvl w:val="0"/>
                <w:numId w:val="24"/>
              </w:numPr>
              <w:jc w:val="both"/>
              <w:rPr>
                <w:rFonts w:ascii="Arial" w:hAnsi="Arial" w:cs="Arial"/>
                <w:b w:val="0"/>
                <w:sz w:val="20"/>
                <w:szCs w:val="20"/>
              </w:rPr>
            </w:pPr>
            <w:r w:rsidRPr="00D44A9F">
              <w:rPr>
                <w:rFonts w:ascii="Arial" w:hAnsi="Arial" w:cs="Arial"/>
                <w:b w:val="0"/>
                <w:sz w:val="20"/>
                <w:szCs w:val="20"/>
              </w:rPr>
              <w:t xml:space="preserve">Gestión de acciones para eliminar las barreras para el aprendizaje y la participación de manera directa cuando este proceso corresponde a la propia comunidad educativa a través de su consejo técnico escolar, </w:t>
            </w:r>
          </w:p>
        </w:tc>
        <w:tc>
          <w:tcPr>
            <w:tcW w:w="1134" w:type="dxa"/>
            <w:shd w:val="clear" w:color="auto" w:fill="auto"/>
          </w:tcPr>
          <w:p w:rsidR="00DB09FA"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B09FA"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1149" w:type="dxa"/>
            <w:shd w:val="clear" w:color="auto" w:fill="auto"/>
          </w:tcPr>
          <w:p w:rsidR="00DB09FA"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r>
      <w:tr w:rsidR="00DB09FA" w:rsidRPr="00DB09FA" w:rsidTr="00D44A9F">
        <w:trPr>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B09FA" w:rsidRPr="00D44A9F" w:rsidRDefault="00DB09FA" w:rsidP="00D44A9F">
            <w:pPr>
              <w:pStyle w:val="Prrafodelista"/>
              <w:numPr>
                <w:ilvl w:val="0"/>
                <w:numId w:val="24"/>
              </w:numPr>
              <w:jc w:val="both"/>
              <w:rPr>
                <w:rFonts w:ascii="Arial" w:hAnsi="Arial" w:cs="Arial"/>
                <w:b w:val="0"/>
                <w:sz w:val="20"/>
                <w:szCs w:val="20"/>
              </w:rPr>
            </w:pPr>
            <w:r w:rsidRPr="00D44A9F">
              <w:rPr>
                <w:rFonts w:ascii="Arial" w:hAnsi="Arial" w:cs="Arial"/>
                <w:b w:val="0"/>
                <w:sz w:val="20"/>
                <w:szCs w:val="20"/>
              </w:rPr>
              <w:t xml:space="preserve">Capacitación a docentes para la atención de alumnos con discapacidad, con requerimientos de sistemas alternativos de comunicación, implementos educativos, entre otros.  </w:t>
            </w:r>
          </w:p>
        </w:tc>
        <w:tc>
          <w:tcPr>
            <w:tcW w:w="1134"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1149"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X</w:t>
            </w:r>
          </w:p>
        </w:tc>
      </w:tr>
      <w:tr w:rsidR="00DB09FA" w:rsidRPr="00DB09FA" w:rsidTr="00D44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B09FA" w:rsidRPr="00D44A9F" w:rsidRDefault="00DB09FA" w:rsidP="00D44A9F">
            <w:pPr>
              <w:pStyle w:val="Prrafodelista"/>
              <w:numPr>
                <w:ilvl w:val="0"/>
                <w:numId w:val="24"/>
              </w:numPr>
              <w:jc w:val="both"/>
              <w:rPr>
                <w:rFonts w:ascii="Arial" w:hAnsi="Arial" w:cs="Arial"/>
                <w:b w:val="0"/>
                <w:sz w:val="20"/>
                <w:szCs w:val="20"/>
              </w:rPr>
            </w:pPr>
            <w:r w:rsidRPr="00D44A9F">
              <w:rPr>
                <w:rFonts w:ascii="Arial" w:hAnsi="Arial" w:cs="Arial"/>
                <w:b w:val="0"/>
                <w:sz w:val="20"/>
                <w:szCs w:val="20"/>
              </w:rPr>
              <w:t>Material didáctico específico para atender la discapacidad o las necesidades educativas especiales.</w:t>
            </w:r>
          </w:p>
        </w:tc>
        <w:tc>
          <w:tcPr>
            <w:tcW w:w="1134" w:type="dxa"/>
            <w:shd w:val="clear" w:color="auto" w:fill="auto"/>
          </w:tcPr>
          <w:p w:rsidR="00DB09FA"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B09FA"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1149" w:type="dxa"/>
            <w:shd w:val="clear" w:color="auto" w:fill="auto"/>
          </w:tcPr>
          <w:p w:rsidR="00DB09FA"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X</w:t>
            </w:r>
          </w:p>
        </w:tc>
      </w:tr>
      <w:tr w:rsidR="00DB09FA" w:rsidRPr="00DB09FA" w:rsidTr="00D44A9F">
        <w:trPr>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B09FA" w:rsidRPr="00D44A9F" w:rsidRDefault="00DB09FA" w:rsidP="00D44A9F">
            <w:pPr>
              <w:pStyle w:val="Prrafodelista"/>
              <w:numPr>
                <w:ilvl w:val="0"/>
                <w:numId w:val="24"/>
              </w:numPr>
              <w:jc w:val="both"/>
              <w:rPr>
                <w:rFonts w:ascii="Arial" w:hAnsi="Arial" w:cs="Arial"/>
                <w:b w:val="0"/>
                <w:sz w:val="20"/>
                <w:szCs w:val="20"/>
              </w:rPr>
            </w:pPr>
            <w:r w:rsidRPr="00D44A9F">
              <w:rPr>
                <w:rFonts w:ascii="Arial" w:hAnsi="Arial" w:cs="Arial"/>
                <w:b w:val="0"/>
                <w:sz w:val="20"/>
                <w:szCs w:val="20"/>
              </w:rPr>
              <w:t>Operación de Proyectos en coordinación con el Departamento de Educación Especial.</w:t>
            </w:r>
          </w:p>
        </w:tc>
        <w:tc>
          <w:tcPr>
            <w:tcW w:w="1134"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1149"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r>
      <w:tr w:rsidR="00D44A9F" w:rsidRPr="00DB09FA" w:rsidTr="00D44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44A9F" w:rsidRPr="00D44A9F" w:rsidRDefault="00D44A9F" w:rsidP="00D44A9F">
            <w:pPr>
              <w:pStyle w:val="Prrafodelista"/>
              <w:numPr>
                <w:ilvl w:val="0"/>
                <w:numId w:val="24"/>
              </w:numPr>
              <w:jc w:val="both"/>
              <w:rPr>
                <w:rFonts w:ascii="Arial" w:hAnsi="Arial" w:cs="Arial"/>
                <w:b w:val="0"/>
                <w:bCs w:val="0"/>
                <w:sz w:val="20"/>
                <w:szCs w:val="20"/>
              </w:rPr>
            </w:pPr>
            <w:r>
              <w:rPr>
                <w:rFonts w:ascii="Arial" w:hAnsi="Arial" w:cs="Arial"/>
                <w:b w:val="0"/>
                <w:bCs w:val="0"/>
                <w:sz w:val="20"/>
                <w:szCs w:val="20"/>
              </w:rPr>
              <w:t>Capacitación a personal de Educación Especial</w:t>
            </w:r>
          </w:p>
        </w:tc>
        <w:tc>
          <w:tcPr>
            <w:tcW w:w="1134" w:type="dxa"/>
            <w:shd w:val="clear" w:color="auto" w:fill="auto"/>
          </w:tcPr>
          <w:p w:rsidR="00D44A9F"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44A9F"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1149" w:type="dxa"/>
            <w:shd w:val="clear" w:color="auto" w:fill="auto"/>
          </w:tcPr>
          <w:p w:rsidR="00D44A9F" w:rsidRPr="00DB09FA" w:rsidRDefault="00D44A9F" w:rsidP="00D44A9F">
            <w:pPr>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t>
            </w:r>
          </w:p>
        </w:tc>
      </w:tr>
      <w:tr w:rsidR="00DB09FA" w:rsidRPr="00DB09FA" w:rsidTr="00D44A9F">
        <w:trPr>
          <w:jc w:val="center"/>
        </w:trPr>
        <w:tc>
          <w:tcPr>
            <w:cnfStyle w:val="001000000000" w:firstRow="0" w:lastRow="0" w:firstColumn="1" w:lastColumn="0" w:oddVBand="0" w:evenVBand="0" w:oddHBand="0" w:evenHBand="0" w:firstRowFirstColumn="0" w:firstRowLastColumn="0" w:lastRowFirstColumn="0" w:lastRowLastColumn="0"/>
            <w:tcW w:w="6204" w:type="dxa"/>
            <w:shd w:val="clear" w:color="auto" w:fill="auto"/>
          </w:tcPr>
          <w:p w:rsidR="00DB09FA" w:rsidRPr="00D44A9F" w:rsidRDefault="00DB09FA" w:rsidP="00D44A9F">
            <w:pPr>
              <w:pStyle w:val="Prrafodelista"/>
              <w:numPr>
                <w:ilvl w:val="0"/>
                <w:numId w:val="24"/>
              </w:numPr>
              <w:jc w:val="both"/>
              <w:rPr>
                <w:rFonts w:ascii="Arial" w:hAnsi="Arial" w:cs="Arial"/>
                <w:b w:val="0"/>
                <w:sz w:val="20"/>
                <w:szCs w:val="20"/>
              </w:rPr>
            </w:pPr>
            <w:r w:rsidRPr="00D44A9F">
              <w:rPr>
                <w:rFonts w:ascii="Arial" w:hAnsi="Arial" w:cs="Arial"/>
                <w:b w:val="0"/>
                <w:sz w:val="20"/>
                <w:szCs w:val="20"/>
              </w:rPr>
              <w:t>Desarrollo de Estudios Indagatorios.</w:t>
            </w:r>
          </w:p>
        </w:tc>
        <w:tc>
          <w:tcPr>
            <w:tcW w:w="1134"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850"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t>
            </w:r>
          </w:p>
        </w:tc>
        <w:tc>
          <w:tcPr>
            <w:tcW w:w="1149" w:type="dxa"/>
            <w:shd w:val="clear" w:color="auto" w:fill="auto"/>
          </w:tcPr>
          <w:p w:rsidR="00DB09FA" w:rsidRPr="00DB09FA" w:rsidRDefault="00D44A9F" w:rsidP="00D44A9F">
            <w:pPr>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X</w:t>
            </w:r>
          </w:p>
        </w:tc>
      </w:tr>
    </w:tbl>
    <w:p w:rsidR="00D44A9F" w:rsidRPr="002C580E" w:rsidRDefault="00D44A9F" w:rsidP="00D44A9F">
      <w:pPr>
        <w:spacing w:line="480" w:lineRule="auto"/>
        <w:ind w:firstLine="312"/>
        <w:jc w:val="right"/>
        <w:rPr>
          <w:rFonts w:ascii="Arial" w:hAnsi="Arial" w:cs="Arial"/>
          <w:sz w:val="24"/>
          <w:szCs w:val="24"/>
        </w:rPr>
      </w:pPr>
      <w:r w:rsidRPr="002C580E">
        <w:rPr>
          <w:rFonts w:ascii="Arial" w:hAnsi="Arial" w:cs="Arial"/>
          <w:sz w:val="24"/>
          <w:szCs w:val="24"/>
        </w:rPr>
        <w:t>Fuente: Elaboración propia</w:t>
      </w:r>
    </w:p>
    <w:p w:rsidR="00F227D0" w:rsidRPr="00B20B87" w:rsidRDefault="00F227D0" w:rsidP="00C2179D">
      <w:pPr>
        <w:spacing w:before="240" w:line="480" w:lineRule="auto"/>
        <w:ind w:firstLine="680"/>
        <w:jc w:val="both"/>
        <w:rPr>
          <w:rFonts w:ascii="Arial" w:hAnsi="Arial" w:cs="Arial"/>
          <w:sz w:val="24"/>
          <w:szCs w:val="24"/>
        </w:rPr>
      </w:pPr>
      <w:r w:rsidRPr="00B20B87">
        <w:rPr>
          <w:rFonts w:ascii="Arial" w:hAnsi="Arial" w:cs="Arial"/>
          <w:sz w:val="24"/>
          <w:szCs w:val="24"/>
        </w:rPr>
        <w:t xml:space="preserve">Este crisol de perspectivas  y necesidades de actuación, hacen que  se vaya transformando </w:t>
      </w:r>
      <w:r w:rsidR="0030632C">
        <w:rPr>
          <w:rFonts w:ascii="Arial" w:hAnsi="Arial" w:cs="Arial"/>
          <w:sz w:val="24"/>
          <w:szCs w:val="24"/>
        </w:rPr>
        <w:t xml:space="preserve">y diversificando </w:t>
      </w:r>
      <w:r w:rsidRPr="00B20B87">
        <w:rPr>
          <w:rFonts w:ascii="Arial" w:hAnsi="Arial" w:cs="Arial"/>
          <w:sz w:val="24"/>
          <w:szCs w:val="24"/>
        </w:rPr>
        <w:t xml:space="preserve">cada vez más la función  para la cual fueron creados </w:t>
      </w:r>
      <w:r w:rsidR="00121FF9">
        <w:rPr>
          <w:rFonts w:ascii="Arial" w:hAnsi="Arial" w:cs="Arial"/>
          <w:sz w:val="24"/>
          <w:szCs w:val="24"/>
        </w:rPr>
        <w:t xml:space="preserve">estos servicios </w:t>
      </w:r>
      <w:r w:rsidRPr="00B20B87">
        <w:rPr>
          <w:rFonts w:ascii="Arial" w:hAnsi="Arial" w:cs="Arial"/>
          <w:sz w:val="24"/>
          <w:szCs w:val="24"/>
        </w:rPr>
        <w:t xml:space="preserve">y de manera paulatina </w:t>
      </w:r>
      <w:r w:rsidR="00121FF9">
        <w:rPr>
          <w:rFonts w:ascii="Arial" w:hAnsi="Arial" w:cs="Arial"/>
          <w:sz w:val="24"/>
          <w:szCs w:val="24"/>
        </w:rPr>
        <w:t xml:space="preserve">los va </w:t>
      </w:r>
      <w:r w:rsidRPr="00B20B87">
        <w:rPr>
          <w:rFonts w:ascii="Arial" w:hAnsi="Arial" w:cs="Arial"/>
          <w:sz w:val="24"/>
          <w:szCs w:val="24"/>
        </w:rPr>
        <w:t>aleja</w:t>
      </w:r>
      <w:r w:rsidR="00121FF9">
        <w:rPr>
          <w:rFonts w:ascii="Arial" w:hAnsi="Arial" w:cs="Arial"/>
          <w:sz w:val="24"/>
          <w:szCs w:val="24"/>
        </w:rPr>
        <w:t>ndo</w:t>
      </w:r>
      <w:r w:rsidRPr="00B20B87">
        <w:rPr>
          <w:rFonts w:ascii="Arial" w:hAnsi="Arial" w:cs="Arial"/>
          <w:sz w:val="24"/>
          <w:szCs w:val="24"/>
        </w:rPr>
        <w:t xml:space="preserve"> de la finalidad de origen, dado que ante la espera de la determinación de una línea de actuación, cada coordinador,  asume el compromiso educativo desde la demanda de su población en el área de influencia que le corresponde.</w:t>
      </w:r>
    </w:p>
    <w:p w:rsidR="00F227D0" w:rsidRDefault="00F227D0" w:rsidP="00C2179D">
      <w:pPr>
        <w:spacing w:before="240" w:line="480" w:lineRule="auto"/>
        <w:ind w:firstLine="680"/>
        <w:jc w:val="both"/>
        <w:rPr>
          <w:rFonts w:ascii="Arial" w:hAnsi="Arial" w:cs="Arial"/>
          <w:sz w:val="24"/>
          <w:szCs w:val="24"/>
        </w:rPr>
      </w:pPr>
      <w:r w:rsidRPr="00B20B87">
        <w:rPr>
          <w:rFonts w:ascii="Arial" w:hAnsi="Arial" w:cs="Arial"/>
          <w:sz w:val="24"/>
          <w:szCs w:val="24"/>
        </w:rPr>
        <w:lastRenderedPageBreak/>
        <w:t>Ahora bien, esta situación ¿a dónde los lleva?, ¿esperar a que la federación redefina el papel del ATP de CRIE?, ¿</w:t>
      </w:r>
      <w:r w:rsidR="00A80B9E">
        <w:rPr>
          <w:rFonts w:ascii="Arial" w:hAnsi="Arial" w:cs="Arial"/>
          <w:sz w:val="24"/>
          <w:szCs w:val="24"/>
        </w:rPr>
        <w:t xml:space="preserve">a </w:t>
      </w:r>
      <w:r w:rsidRPr="00B20B87">
        <w:rPr>
          <w:rFonts w:ascii="Arial" w:hAnsi="Arial" w:cs="Arial"/>
          <w:sz w:val="24"/>
          <w:szCs w:val="24"/>
        </w:rPr>
        <w:t>atender  la demanda según la</w:t>
      </w:r>
      <w:r w:rsidR="00507665">
        <w:rPr>
          <w:rFonts w:ascii="Arial" w:hAnsi="Arial" w:cs="Arial"/>
          <w:sz w:val="24"/>
          <w:szCs w:val="24"/>
        </w:rPr>
        <w:t xml:space="preserve"> diversidad de </w:t>
      </w:r>
      <w:r w:rsidRPr="00B20B87">
        <w:rPr>
          <w:rFonts w:ascii="Arial" w:hAnsi="Arial" w:cs="Arial"/>
          <w:sz w:val="24"/>
          <w:szCs w:val="24"/>
        </w:rPr>
        <w:t>necesidades de cada escuela?, ¿</w:t>
      </w:r>
      <w:r w:rsidR="00507665">
        <w:rPr>
          <w:rFonts w:ascii="Arial" w:hAnsi="Arial" w:cs="Arial"/>
          <w:sz w:val="24"/>
          <w:szCs w:val="24"/>
        </w:rPr>
        <w:t xml:space="preserve">qué </w:t>
      </w:r>
      <w:r w:rsidRPr="00B20B87">
        <w:rPr>
          <w:rFonts w:ascii="Arial" w:hAnsi="Arial" w:cs="Arial"/>
          <w:sz w:val="24"/>
          <w:szCs w:val="24"/>
        </w:rPr>
        <w:t>acciones est</w:t>
      </w:r>
      <w:r w:rsidR="00507665">
        <w:rPr>
          <w:rFonts w:ascii="Arial" w:hAnsi="Arial" w:cs="Arial"/>
          <w:sz w:val="24"/>
          <w:szCs w:val="24"/>
        </w:rPr>
        <w:t>án</w:t>
      </w:r>
      <w:r w:rsidRPr="00B20B87">
        <w:rPr>
          <w:rFonts w:ascii="Arial" w:hAnsi="Arial" w:cs="Arial"/>
          <w:sz w:val="24"/>
          <w:szCs w:val="24"/>
        </w:rPr>
        <w:t xml:space="preserve"> realmente impactando en la comunidad educativa?</w:t>
      </w:r>
      <w:r>
        <w:rPr>
          <w:rFonts w:ascii="Arial" w:hAnsi="Arial" w:cs="Arial"/>
          <w:sz w:val="24"/>
          <w:szCs w:val="24"/>
        </w:rPr>
        <w:t xml:space="preserve"> y ¿las funciones </w:t>
      </w:r>
      <w:r w:rsidR="00A80B9E">
        <w:rPr>
          <w:rFonts w:ascii="Arial" w:hAnsi="Arial" w:cs="Arial"/>
          <w:sz w:val="24"/>
          <w:szCs w:val="24"/>
        </w:rPr>
        <w:t xml:space="preserve">que vienen realizando </w:t>
      </w:r>
      <w:r>
        <w:rPr>
          <w:rFonts w:ascii="Arial" w:hAnsi="Arial" w:cs="Arial"/>
          <w:sz w:val="24"/>
          <w:szCs w:val="24"/>
        </w:rPr>
        <w:t xml:space="preserve">los CRIE en el estado de Durango, están alineadas a lo </w:t>
      </w:r>
      <w:r w:rsidR="00507665">
        <w:rPr>
          <w:rFonts w:ascii="Arial" w:hAnsi="Arial" w:cs="Arial"/>
          <w:sz w:val="24"/>
          <w:szCs w:val="24"/>
        </w:rPr>
        <w:t xml:space="preserve">dispuesto </w:t>
      </w:r>
      <w:r>
        <w:rPr>
          <w:rFonts w:ascii="Arial" w:hAnsi="Arial" w:cs="Arial"/>
          <w:sz w:val="24"/>
          <w:szCs w:val="24"/>
        </w:rPr>
        <w:t>en la reforma educativa y sus leyes secundarias</w:t>
      </w:r>
      <w:proofErr w:type="gramStart"/>
      <w:r>
        <w:rPr>
          <w:rFonts w:ascii="Arial" w:hAnsi="Arial" w:cs="Arial"/>
          <w:sz w:val="24"/>
          <w:szCs w:val="24"/>
        </w:rPr>
        <w:t>?</w:t>
      </w:r>
      <w:r w:rsidR="00A80B9E">
        <w:rPr>
          <w:rFonts w:ascii="Arial" w:hAnsi="Arial" w:cs="Arial"/>
          <w:sz w:val="24"/>
          <w:szCs w:val="24"/>
        </w:rPr>
        <w:t>.</w:t>
      </w:r>
      <w:proofErr w:type="gramEnd"/>
      <w:r w:rsidR="00A80B9E">
        <w:rPr>
          <w:rFonts w:ascii="Arial" w:hAnsi="Arial" w:cs="Arial"/>
          <w:sz w:val="24"/>
          <w:szCs w:val="24"/>
        </w:rPr>
        <w:t xml:space="preserve">  Estas interrogantes nos llevan a preguntarnos:</w:t>
      </w:r>
    </w:p>
    <w:p w:rsidR="00F3150A" w:rsidRPr="00B20B87" w:rsidRDefault="00F3150A" w:rsidP="00C2179D">
      <w:pPr>
        <w:spacing w:before="240" w:line="480" w:lineRule="auto"/>
        <w:ind w:firstLine="680"/>
        <w:jc w:val="both"/>
        <w:rPr>
          <w:rFonts w:ascii="Arial" w:hAnsi="Arial" w:cs="Arial"/>
          <w:sz w:val="24"/>
          <w:szCs w:val="24"/>
        </w:rPr>
      </w:pPr>
      <w:r w:rsidRPr="00B20B87">
        <w:rPr>
          <w:rFonts w:ascii="Arial" w:hAnsi="Arial" w:cs="Arial"/>
          <w:sz w:val="24"/>
          <w:szCs w:val="24"/>
        </w:rPr>
        <w:t>¿Sobre qué elementos técnico pedagógicos llevará a cabo su intervención el personal de los servicios de orientación  de Educación Especial a partir de la Reforma Educativa?</w:t>
      </w:r>
    </w:p>
    <w:p w:rsidR="00F3150A" w:rsidRDefault="00F3150A" w:rsidP="00C737D2">
      <w:pPr>
        <w:tabs>
          <w:tab w:val="left" w:pos="3458"/>
          <w:tab w:val="center" w:pos="4575"/>
        </w:tabs>
        <w:spacing w:before="240" w:line="480" w:lineRule="auto"/>
        <w:ind w:firstLine="312"/>
        <w:rPr>
          <w:rFonts w:ascii="Arial" w:hAnsi="Arial" w:cs="Arial"/>
          <w:b/>
          <w:sz w:val="24"/>
          <w:szCs w:val="24"/>
        </w:rPr>
      </w:pPr>
      <w:r>
        <w:rPr>
          <w:rFonts w:ascii="Arial" w:hAnsi="Arial" w:cs="Arial"/>
          <w:b/>
          <w:sz w:val="24"/>
          <w:szCs w:val="24"/>
        </w:rPr>
        <w:t>Objetivo G</w:t>
      </w:r>
      <w:r w:rsidRPr="00B20B87">
        <w:rPr>
          <w:rFonts w:ascii="Arial" w:hAnsi="Arial" w:cs="Arial"/>
          <w:b/>
          <w:sz w:val="24"/>
          <w:szCs w:val="24"/>
        </w:rPr>
        <w:t>eneral.</w:t>
      </w:r>
    </w:p>
    <w:p w:rsidR="00CC440A" w:rsidRPr="005C1BC8" w:rsidRDefault="00CC440A" w:rsidP="00CC440A">
      <w:pPr>
        <w:spacing w:line="480" w:lineRule="auto"/>
        <w:jc w:val="both"/>
        <w:rPr>
          <w:rFonts w:ascii="Arial" w:hAnsi="Arial" w:cs="Arial"/>
          <w:sz w:val="24"/>
          <w:szCs w:val="24"/>
        </w:rPr>
      </w:pPr>
      <w:r>
        <w:rPr>
          <w:rFonts w:ascii="Arial" w:hAnsi="Arial" w:cs="Arial"/>
          <w:sz w:val="24"/>
          <w:szCs w:val="24"/>
        </w:rPr>
        <w:t>Contribuir a incorporar  los Servicios de Orientación en la dinámica de trabajo de los Servicios Educativos en el Estado de Durango a través de la armonización y actualización de los documentos operativos que guían su actuación.</w:t>
      </w:r>
    </w:p>
    <w:p w:rsidR="00833293" w:rsidRPr="001A13B3" w:rsidRDefault="00833293" w:rsidP="00C737D2">
      <w:pPr>
        <w:spacing w:before="240" w:line="480" w:lineRule="auto"/>
        <w:ind w:firstLine="312"/>
        <w:rPr>
          <w:rFonts w:ascii="Arial" w:hAnsi="Arial" w:cs="Arial"/>
          <w:b/>
          <w:sz w:val="24"/>
          <w:szCs w:val="24"/>
        </w:rPr>
      </w:pPr>
      <w:r w:rsidRPr="001A13B3">
        <w:rPr>
          <w:rFonts w:ascii="Arial" w:hAnsi="Arial" w:cs="Arial"/>
          <w:b/>
          <w:sz w:val="24"/>
          <w:szCs w:val="24"/>
        </w:rPr>
        <w:t>Objetivos Específicos.</w:t>
      </w:r>
    </w:p>
    <w:p w:rsidR="00833293" w:rsidRPr="001A13B3" w:rsidRDefault="00833293" w:rsidP="00917711">
      <w:pPr>
        <w:spacing w:before="240" w:line="480" w:lineRule="auto"/>
        <w:jc w:val="both"/>
        <w:rPr>
          <w:rFonts w:ascii="Arial" w:hAnsi="Arial" w:cs="Arial"/>
          <w:sz w:val="24"/>
          <w:szCs w:val="24"/>
        </w:rPr>
      </w:pPr>
      <w:r w:rsidRPr="001A13B3">
        <w:rPr>
          <w:rFonts w:ascii="Arial" w:hAnsi="Arial" w:cs="Arial"/>
          <w:sz w:val="24"/>
          <w:szCs w:val="24"/>
        </w:rPr>
        <w:t xml:space="preserve">Conformar una propuesta de </w:t>
      </w:r>
      <w:r>
        <w:rPr>
          <w:rFonts w:ascii="Arial" w:hAnsi="Arial" w:cs="Arial"/>
          <w:sz w:val="24"/>
          <w:szCs w:val="24"/>
        </w:rPr>
        <w:t xml:space="preserve">funciones </w:t>
      </w:r>
      <w:r w:rsidRPr="001A13B3">
        <w:rPr>
          <w:rFonts w:ascii="Arial" w:hAnsi="Arial" w:cs="Arial"/>
          <w:sz w:val="24"/>
          <w:szCs w:val="24"/>
        </w:rPr>
        <w:t xml:space="preserve">para los Asesores Técnico Pedagógicos de los Servicios de Orientación de Educación Especial. </w:t>
      </w:r>
    </w:p>
    <w:p w:rsidR="00833293" w:rsidRPr="001A13B3" w:rsidRDefault="00833293" w:rsidP="00917711">
      <w:pPr>
        <w:spacing w:before="240" w:line="480" w:lineRule="auto"/>
        <w:jc w:val="both"/>
        <w:rPr>
          <w:rFonts w:ascii="Arial" w:hAnsi="Arial" w:cs="Arial"/>
          <w:sz w:val="24"/>
          <w:szCs w:val="24"/>
        </w:rPr>
      </w:pPr>
      <w:r w:rsidRPr="001A13B3">
        <w:rPr>
          <w:rFonts w:ascii="Arial" w:hAnsi="Arial" w:cs="Arial"/>
          <w:sz w:val="24"/>
          <w:szCs w:val="24"/>
        </w:rPr>
        <w:t>Incorporar a los propios ATP de CRIE en la construcción de la propuesta de intervención específica.</w:t>
      </w:r>
    </w:p>
    <w:p w:rsidR="00CC440A" w:rsidRDefault="00CC440A" w:rsidP="00CC440A">
      <w:pPr>
        <w:spacing w:line="480" w:lineRule="auto"/>
        <w:jc w:val="both"/>
        <w:rPr>
          <w:rFonts w:ascii="Arial" w:hAnsi="Arial" w:cs="Arial"/>
          <w:sz w:val="24"/>
          <w:szCs w:val="24"/>
        </w:rPr>
      </w:pPr>
      <w:r>
        <w:rPr>
          <w:rFonts w:ascii="Arial" w:hAnsi="Arial" w:cs="Arial"/>
          <w:sz w:val="24"/>
          <w:szCs w:val="24"/>
        </w:rPr>
        <w:t>Proponer el Perfil, Parámetros e Indicadores para el Asesor Técnico Pedagógico de Educación Especial en los Servicios de Orientación.</w:t>
      </w:r>
    </w:p>
    <w:p w:rsidR="00F227D0" w:rsidRPr="00F3150A" w:rsidRDefault="00F3150A" w:rsidP="00C737D2">
      <w:pPr>
        <w:spacing w:before="240" w:line="480" w:lineRule="auto"/>
        <w:ind w:firstLine="312"/>
        <w:rPr>
          <w:rFonts w:ascii="Arial" w:hAnsi="Arial" w:cs="Arial"/>
          <w:b/>
          <w:sz w:val="24"/>
          <w:szCs w:val="24"/>
        </w:rPr>
      </w:pPr>
      <w:r w:rsidRPr="00F3150A">
        <w:rPr>
          <w:rFonts w:ascii="Arial" w:hAnsi="Arial" w:cs="Arial"/>
          <w:b/>
          <w:sz w:val="24"/>
          <w:szCs w:val="24"/>
        </w:rPr>
        <w:lastRenderedPageBreak/>
        <w:t>Metodología</w:t>
      </w:r>
    </w:p>
    <w:p w:rsidR="00F3150A" w:rsidRDefault="001A13B3" w:rsidP="00917711">
      <w:pPr>
        <w:spacing w:before="240" w:line="480" w:lineRule="auto"/>
        <w:jc w:val="both"/>
        <w:rPr>
          <w:rFonts w:ascii="Arial" w:hAnsi="Arial" w:cs="Arial"/>
          <w:sz w:val="24"/>
          <w:szCs w:val="24"/>
        </w:rPr>
      </w:pPr>
      <w:r>
        <w:rPr>
          <w:rFonts w:ascii="Arial" w:hAnsi="Arial" w:cs="Arial"/>
          <w:sz w:val="24"/>
          <w:szCs w:val="24"/>
        </w:rPr>
        <w:t xml:space="preserve">Para el desarrollo de este proceso, se </w:t>
      </w:r>
      <w:r w:rsidR="00C2179D">
        <w:rPr>
          <w:rFonts w:ascii="Arial" w:hAnsi="Arial" w:cs="Arial"/>
          <w:sz w:val="24"/>
          <w:szCs w:val="24"/>
        </w:rPr>
        <w:t xml:space="preserve">consideró </w:t>
      </w:r>
      <w:r>
        <w:rPr>
          <w:rFonts w:ascii="Arial" w:hAnsi="Arial" w:cs="Arial"/>
          <w:sz w:val="24"/>
          <w:szCs w:val="24"/>
        </w:rPr>
        <w:t>emplear un e</w:t>
      </w:r>
      <w:r w:rsidR="00F3150A">
        <w:rPr>
          <w:rFonts w:ascii="Arial" w:hAnsi="Arial" w:cs="Arial"/>
          <w:sz w:val="24"/>
          <w:szCs w:val="24"/>
        </w:rPr>
        <w:t>nfoque cualitativo con</w:t>
      </w:r>
      <w:r w:rsidR="00F3150A" w:rsidRPr="00B20B87">
        <w:rPr>
          <w:rFonts w:ascii="Arial" w:hAnsi="Arial" w:cs="Arial"/>
          <w:sz w:val="24"/>
          <w:szCs w:val="24"/>
        </w:rPr>
        <w:t xml:space="preserve"> perspectiva interpretativa, ya que </w:t>
      </w:r>
      <w:r>
        <w:rPr>
          <w:rFonts w:ascii="Arial" w:hAnsi="Arial" w:cs="Arial"/>
          <w:sz w:val="24"/>
          <w:szCs w:val="24"/>
        </w:rPr>
        <w:t xml:space="preserve">se </w:t>
      </w:r>
      <w:r w:rsidR="00507665">
        <w:rPr>
          <w:rFonts w:ascii="Arial" w:hAnsi="Arial" w:cs="Arial"/>
          <w:sz w:val="24"/>
          <w:szCs w:val="24"/>
        </w:rPr>
        <w:t xml:space="preserve">ha de desarrollar </w:t>
      </w:r>
      <w:r>
        <w:rPr>
          <w:rFonts w:ascii="Arial" w:hAnsi="Arial" w:cs="Arial"/>
          <w:sz w:val="24"/>
          <w:szCs w:val="24"/>
        </w:rPr>
        <w:t xml:space="preserve">a partir de </w:t>
      </w:r>
      <w:r w:rsidR="00F3150A" w:rsidRPr="00B20B87">
        <w:rPr>
          <w:rFonts w:ascii="Arial" w:hAnsi="Arial" w:cs="Arial"/>
          <w:sz w:val="24"/>
          <w:szCs w:val="24"/>
        </w:rPr>
        <w:t xml:space="preserve">la propia práctica  profesional y </w:t>
      </w:r>
      <w:r w:rsidR="00507665">
        <w:rPr>
          <w:rFonts w:ascii="Arial" w:hAnsi="Arial" w:cs="Arial"/>
          <w:sz w:val="24"/>
          <w:szCs w:val="24"/>
        </w:rPr>
        <w:t>su análisis</w:t>
      </w:r>
      <w:r w:rsidR="00833293">
        <w:rPr>
          <w:rFonts w:ascii="Arial" w:hAnsi="Arial" w:cs="Arial"/>
          <w:sz w:val="24"/>
          <w:szCs w:val="24"/>
        </w:rPr>
        <w:t xml:space="preserve">.  </w:t>
      </w:r>
    </w:p>
    <w:p w:rsidR="0083381B" w:rsidRDefault="00A80B9E" w:rsidP="00C2179D">
      <w:pPr>
        <w:spacing w:before="240" w:line="480" w:lineRule="auto"/>
        <w:ind w:firstLine="708"/>
        <w:jc w:val="both"/>
        <w:rPr>
          <w:rFonts w:ascii="Arial" w:hAnsi="Arial" w:cs="Arial"/>
          <w:sz w:val="24"/>
          <w:szCs w:val="24"/>
        </w:rPr>
      </w:pPr>
      <w:r>
        <w:rPr>
          <w:rFonts w:ascii="Arial" w:hAnsi="Arial" w:cs="Arial"/>
          <w:sz w:val="24"/>
          <w:szCs w:val="24"/>
        </w:rPr>
        <w:t xml:space="preserve">Se propone desarrollar una evaluación del proceso </w:t>
      </w:r>
      <w:r w:rsidR="00121FF9">
        <w:rPr>
          <w:rFonts w:ascii="Arial" w:hAnsi="Arial" w:cs="Arial"/>
          <w:sz w:val="24"/>
          <w:szCs w:val="24"/>
        </w:rPr>
        <w:t>de intervención de los ATP de los servicios de orientación con base a</w:t>
      </w:r>
      <w:r>
        <w:rPr>
          <w:rFonts w:ascii="Arial" w:hAnsi="Arial" w:cs="Arial"/>
          <w:sz w:val="24"/>
          <w:szCs w:val="24"/>
        </w:rPr>
        <w:t xml:space="preserve"> la metodología propuesta </w:t>
      </w:r>
      <w:r w:rsidR="00833293">
        <w:rPr>
          <w:rFonts w:ascii="Arial" w:hAnsi="Arial" w:cs="Arial"/>
          <w:sz w:val="24"/>
          <w:szCs w:val="24"/>
        </w:rPr>
        <w:t xml:space="preserve">por </w:t>
      </w:r>
      <w:r w:rsidR="00F3150A" w:rsidRPr="00B20B87">
        <w:rPr>
          <w:rFonts w:ascii="Arial" w:hAnsi="Arial" w:cs="Arial"/>
          <w:sz w:val="24"/>
          <w:szCs w:val="24"/>
        </w:rPr>
        <w:t xml:space="preserve">Ramón Pérez Juste (1995) </w:t>
      </w:r>
      <w:r w:rsidR="00121FF9">
        <w:rPr>
          <w:rFonts w:ascii="Arial" w:hAnsi="Arial" w:cs="Arial"/>
          <w:sz w:val="24"/>
          <w:szCs w:val="24"/>
        </w:rPr>
        <w:t xml:space="preserve">a partir de </w:t>
      </w:r>
      <w:r w:rsidR="00833293">
        <w:rPr>
          <w:rFonts w:ascii="Arial" w:hAnsi="Arial" w:cs="Arial"/>
          <w:sz w:val="24"/>
          <w:szCs w:val="24"/>
        </w:rPr>
        <w:t xml:space="preserve">un </w:t>
      </w:r>
      <w:r w:rsidR="00F3150A" w:rsidRPr="00B20B87">
        <w:rPr>
          <w:rFonts w:ascii="Arial" w:hAnsi="Arial" w:cs="Arial"/>
          <w:sz w:val="24"/>
          <w:szCs w:val="24"/>
        </w:rPr>
        <w:t>proceso sistemático de recogida de información orientada a valorar la calidad y logros para la toma de decisiones de mejora de</w:t>
      </w:r>
      <w:r w:rsidR="00833293">
        <w:rPr>
          <w:rFonts w:ascii="Arial" w:hAnsi="Arial" w:cs="Arial"/>
          <w:sz w:val="24"/>
          <w:szCs w:val="24"/>
        </w:rPr>
        <w:t xml:space="preserve"> la actuación del </w:t>
      </w:r>
      <w:r w:rsidR="00F3150A" w:rsidRPr="00B20B87">
        <w:rPr>
          <w:rFonts w:ascii="Arial" w:hAnsi="Arial" w:cs="Arial"/>
          <w:sz w:val="24"/>
          <w:szCs w:val="24"/>
        </w:rPr>
        <w:t xml:space="preserve">personal y de </w:t>
      </w:r>
      <w:r w:rsidR="00833293">
        <w:rPr>
          <w:rFonts w:ascii="Arial" w:hAnsi="Arial" w:cs="Arial"/>
          <w:sz w:val="24"/>
          <w:szCs w:val="24"/>
        </w:rPr>
        <w:t xml:space="preserve">los </w:t>
      </w:r>
      <w:r w:rsidR="00F3150A" w:rsidRPr="00B20B87">
        <w:rPr>
          <w:rFonts w:ascii="Arial" w:hAnsi="Arial" w:cs="Arial"/>
          <w:sz w:val="24"/>
          <w:szCs w:val="24"/>
        </w:rPr>
        <w:t>programas</w:t>
      </w:r>
      <w:r w:rsidR="00C2179D">
        <w:rPr>
          <w:rFonts w:ascii="Arial" w:hAnsi="Arial" w:cs="Arial"/>
          <w:sz w:val="24"/>
          <w:szCs w:val="24"/>
        </w:rPr>
        <w:t>; p</w:t>
      </w:r>
      <w:r w:rsidR="00F3150A" w:rsidRPr="00B20B87">
        <w:rPr>
          <w:rFonts w:ascii="Arial" w:hAnsi="Arial" w:cs="Arial"/>
          <w:sz w:val="24"/>
          <w:szCs w:val="24"/>
        </w:rPr>
        <w:t xml:space="preserve">arte de las características </w:t>
      </w:r>
      <w:r w:rsidR="00F3150A">
        <w:rPr>
          <w:rFonts w:ascii="Arial" w:hAnsi="Arial" w:cs="Arial"/>
          <w:sz w:val="24"/>
          <w:szCs w:val="24"/>
        </w:rPr>
        <w:t>del servicio de orientación</w:t>
      </w:r>
      <w:r w:rsidR="00F3150A" w:rsidRPr="00B20B87">
        <w:rPr>
          <w:rFonts w:ascii="Arial" w:hAnsi="Arial" w:cs="Arial"/>
          <w:sz w:val="24"/>
          <w:szCs w:val="24"/>
        </w:rPr>
        <w:t xml:space="preserve">, </w:t>
      </w:r>
      <w:r w:rsidR="00F3150A">
        <w:rPr>
          <w:rFonts w:ascii="Arial" w:hAnsi="Arial" w:cs="Arial"/>
          <w:sz w:val="24"/>
          <w:szCs w:val="24"/>
        </w:rPr>
        <w:t>su evaluación</w:t>
      </w:r>
      <w:r w:rsidR="00F3150A" w:rsidRPr="00B20B87">
        <w:rPr>
          <w:rFonts w:ascii="Arial" w:hAnsi="Arial" w:cs="Arial"/>
          <w:sz w:val="24"/>
          <w:szCs w:val="24"/>
        </w:rPr>
        <w:t xml:space="preserve">, proceso </w:t>
      </w:r>
      <w:r w:rsidR="00F3150A">
        <w:rPr>
          <w:rFonts w:ascii="Arial" w:hAnsi="Arial" w:cs="Arial"/>
          <w:sz w:val="24"/>
          <w:szCs w:val="24"/>
        </w:rPr>
        <w:t xml:space="preserve">de intervención </w:t>
      </w:r>
      <w:r w:rsidR="00F3150A" w:rsidRPr="00B20B87">
        <w:rPr>
          <w:rFonts w:ascii="Arial" w:hAnsi="Arial" w:cs="Arial"/>
          <w:sz w:val="24"/>
          <w:szCs w:val="24"/>
        </w:rPr>
        <w:t>y resultados</w:t>
      </w:r>
      <w:r>
        <w:rPr>
          <w:rFonts w:ascii="Arial" w:hAnsi="Arial" w:cs="Arial"/>
          <w:sz w:val="24"/>
          <w:szCs w:val="24"/>
        </w:rPr>
        <w:t xml:space="preserve">.  </w:t>
      </w:r>
    </w:p>
    <w:p w:rsidR="00833293" w:rsidRDefault="00DE1671" w:rsidP="00C2179D">
      <w:pPr>
        <w:spacing w:before="240" w:line="480" w:lineRule="auto"/>
        <w:ind w:firstLine="708"/>
        <w:jc w:val="both"/>
        <w:rPr>
          <w:rFonts w:ascii="Arial" w:hAnsi="Arial" w:cs="Arial"/>
          <w:sz w:val="24"/>
          <w:szCs w:val="24"/>
        </w:rPr>
      </w:pPr>
      <w:r>
        <w:rPr>
          <w:rFonts w:ascii="Arial" w:hAnsi="Arial" w:cs="Arial"/>
          <w:sz w:val="24"/>
          <w:szCs w:val="24"/>
        </w:rPr>
        <w:t>L</w:t>
      </w:r>
      <w:r w:rsidR="00F3150A" w:rsidRPr="00B20B87">
        <w:rPr>
          <w:rFonts w:ascii="Arial" w:hAnsi="Arial" w:cs="Arial"/>
          <w:sz w:val="24"/>
          <w:szCs w:val="24"/>
        </w:rPr>
        <w:t xml:space="preserve">os instrumentos y técnicas que se </w:t>
      </w:r>
      <w:r w:rsidR="00F3150A">
        <w:rPr>
          <w:rFonts w:ascii="Arial" w:hAnsi="Arial" w:cs="Arial"/>
          <w:sz w:val="24"/>
          <w:szCs w:val="24"/>
        </w:rPr>
        <w:t xml:space="preserve">pretende </w:t>
      </w:r>
      <w:r w:rsidR="00F3150A" w:rsidRPr="00B20B87">
        <w:rPr>
          <w:rFonts w:ascii="Arial" w:hAnsi="Arial" w:cs="Arial"/>
          <w:sz w:val="24"/>
          <w:szCs w:val="24"/>
        </w:rPr>
        <w:t>emplear son la observación</w:t>
      </w:r>
      <w:r w:rsidR="001A13B3">
        <w:rPr>
          <w:rFonts w:ascii="Arial" w:hAnsi="Arial" w:cs="Arial"/>
          <w:sz w:val="24"/>
          <w:szCs w:val="24"/>
        </w:rPr>
        <w:t xml:space="preserve"> participante</w:t>
      </w:r>
      <w:r w:rsidR="00121FF9">
        <w:rPr>
          <w:rFonts w:ascii="Arial" w:hAnsi="Arial" w:cs="Arial"/>
          <w:sz w:val="24"/>
          <w:szCs w:val="24"/>
        </w:rPr>
        <w:t xml:space="preserve"> y</w:t>
      </w:r>
      <w:r w:rsidR="00F3150A">
        <w:rPr>
          <w:rFonts w:ascii="Arial" w:hAnsi="Arial" w:cs="Arial"/>
          <w:sz w:val="24"/>
          <w:szCs w:val="24"/>
        </w:rPr>
        <w:t xml:space="preserve"> la entrevista</w:t>
      </w:r>
      <w:r w:rsidR="001A13B3">
        <w:rPr>
          <w:rFonts w:ascii="Arial" w:hAnsi="Arial" w:cs="Arial"/>
          <w:sz w:val="24"/>
          <w:szCs w:val="24"/>
        </w:rPr>
        <w:t xml:space="preserve"> </w:t>
      </w:r>
      <w:proofErr w:type="spellStart"/>
      <w:r w:rsidR="001A13B3">
        <w:rPr>
          <w:rFonts w:ascii="Arial" w:hAnsi="Arial" w:cs="Arial"/>
          <w:sz w:val="24"/>
          <w:szCs w:val="24"/>
        </w:rPr>
        <w:t>semi</w:t>
      </w:r>
      <w:proofErr w:type="spellEnd"/>
      <w:r w:rsidR="001A13B3">
        <w:rPr>
          <w:rFonts w:ascii="Arial" w:hAnsi="Arial" w:cs="Arial"/>
          <w:sz w:val="24"/>
          <w:szCs w:val="24"/>
        </w:rPr>
        <w:t xml:space="preserve"> </w:t>
      </w:r>
      <w:r w:rsidR="00833293">
        <w:rPr>
          <w:rFonts w:ascii="Arial" w:hAnsi="Arial" w:cs="Arial"/>
          <w:sz w:val="24"/>
          <w:szCs w:val="24"/>
        </w:rPr>
        <w:t>–</w:t>
      </w:r>
      <w:r w:rsidR="001A13B3">
        <w:rPr>
          <w:rFonts w:ascii="Arial" w:hAnsi="Arial" w:cs="Arial"/>
          <w:sz w:val="24"/>
          <w:szCs w:val="24"/>
        </w:rPr>
        <w:t xml:space="preserve"> estructurada</w:t>
      </w:r>
      <w:r w:rsidR="00833293">
        <w:rPr>
          <w:rFonts w:ascii="Arial" w:hAnsi="Arial" w:cs="Arial"/>
          <w:sz w:val="24"/>
          <w:szCs w:val="24"/>
        </w:rPr>
        <w:t xml:space="preserve">; a través de los cuales </w:t>
      </w:r>
      <w:r w:rsidR="001A13B3">
        <w:rPr>
          <w:rFonts w:ascii="Arial" w:hAnsi="Arial" w:cs="Arial"/>
          <w:sz w:val="24"/>
          <w:szCs w:val="24"/>
        </w:rPr>
        <w:t xml:space="preserve">se </w:t>
      </w:r>
      <w:r w:rsidR="00121FF9">
        <w:rPr>
          <w:rFonts w:ascii="Arial" w:hAnsi="Arial" w:cs="Arial"/>
          <w:sz w:val="24"/>
          <w:szCs w:val="24"/>
        </w:rPr>
        <w:t xml:space="preserve">identificarán las </w:t>
      </w:r>
      <w:r w:rsidR="001A13B3">
        <w:rPr>
          <w:rFonts w:ascii="Arial" w:hAnsi="Arial" w:cs="Arial"/>
          <w:sz w:val="24"/>
          <w:szCs w:val="24"/>
        </w:rPr>
        <w:t xml:space="preserve">formas de </w:t>
      </w:r>
      <w:r w:rsidR="00121FF9">
        <w:rPr>
          <w:rFonts w:ascii="Arial" w:hAnsi="Arial" w:cs="Arial"/>
          <w:sz w:val="24"/>
          <w:szCs w:val="24"/>
        </w:rPr>
        <w:t>intervención de los Servicios de Orientación en respuesta a las solicitudes de la comunidad en general.</w:t>
      </w:r>
      <w:r w:rsidR="00833293">
        <w:rPr>
          <w:rFonts w:ascii="Arial" w:hAnsi="Arial" w:cs="Arial"/>
          <w:sz w:val="24"/>
          <w:szCs w:val="24"/>
        </w:rPr>
        <w:t xml:space="preserve"> </w:t>
      </w:r>
    </w:p>
    <w:p w:rsidR="0068622E" w:rsidRPr="00B20B87" w:rsidRDefault="0068622E" w:rsidP="00C737D2">
      <w:pPr>
        <w:spacing w:before="240" w:line="480" w:lineRule="auto"/>
        <w:jc w:val="both"/>
        <w:rPr>
          <w:rFonts w:ascii="Arial" w:hAnsi="Arial" w:cs="Arial"/>
          <w:b/>
          <w:sz w:val="24"/>
          <w:szCs w:val="24"/>
        </w:rPr>
      </w:pPr>
      <w:r>
        <w:rPr>
          <w:rFonts w:ascii="Arial" w:hAnsi="Arial" w:cs="Arial"/>
          <w:b/>
          <w:sz w:val="24"/>
          <w:szCs w:val="24"/>
        </w:rPr>
        <w:t>Resultados</w:t>
      </w:r>
    </w:p>
    <w:p w:rsidR="0068622E" w:rsidRDefault="0068622E" w:rsidP="00917711">
      <w:pPr>
        <w:spacing w:before="240" w:line="480" w:lineRule="auto"/>
        <w:jc w:val="both"/>
        <w:rPr>
          <w:rFonts w:ascii="Arial" w:hAnsi="Arial" w:cs="Arial"/>
          <w:sz w:val="24"/>
          <w:szCs w:val="24"/>
        </w:rPr>
      </w:pPr>
      <w:r w:rsidRPr="00B20B87">
        <w:rPr>
          <w:rFonts w:ascii="Arial" w:hAnsi="Arial" w:cs="Arial"/>
          <w:sz w:val="24"/>
          <w:szCs w:val="24"/>
        </w:rPr>
        <w:t>Desde el año 2003, en el Estado de Durango</w:t>
      </w:r>
      <w:r>
        <w:rPr>
          <w:rFonts w:ascii="Arial" w:hAnsi="Arial" w:cs="Arial"/>
          <w:sz w:val="24"/>
          <w:szCs w:val="24"/>
        </w:rPr>
        <w:t xml:space="preserve"> se implementaron los Servicios de Orientación como una respuesta a las necesidades de orientación y asesoría en temas de necesidades educativas especiales asociadas o no a discapacidad y/o aptitudes sobresalientes.  Hasta el 2012, estos servicios se han venido posicionando como instancias técnico – pedagógicas que dan respuesta a las necesidades de  orientación, capacitación, sensibilización. </w:t>
      </w:r>
    </w:p>
    <w:p w:rsidR="0068622E" w:rsidRDefault="0068622E" w:rsidP="00C2179D">
      <w:pPr>
        <w:spacing w:before="240" w:line="480" w:lineRule="auto"/>
        <w:ind w:firstLine="708"/>
        <w:jc w:val="both"/>
        <w:rPr>
          <w:rFonts w:ascii="Arial" w:hAnsi="Arial" w:cs="Arial"/>
          <w:sz w:val="24"/>
          <w:szCs w:val="24"/>
        </w:rPr>
      </w:pPr>
      <w:r>
        <w:rPr>
          <w:rFonts w:ascii="Arial" w:hAnsi="Arial" w:cs="Arial"/>
          <w:sz w:val="24"/>
          <w:szCs w:val="24"/>
        </w:rPr>
        <w:lastRenderedPageBreak/>
        <w:t xml:space="preserve">La perspectiva desde la que se determinan las orientaciones y capacitaciones a realizar </w:t>
      </w:r>
      <w:r w:rsidR="00DE1671">
        <w:rPr>
          <w:rFonts w:ascii="Arial" w:hAnsi="Arial" w:cs="Arial"/>
          <w:sz w:val="24"/>
          <w:szCs w:val="24"/>
        </w:rPr>
        <w:t>es a petición de los interesados</w:t>
      </w:r>
      <w:r>
        <w:rPr>
          <w:rFonts w:ascii="Arial" w:hAnsi="Arial" w:cs="Arial"/>
          <w:sz w:val="24"/>
          <w:szCs w:val="24"/>
        </w:rPr>
        <w:t>; sin embargo, las orientaciones se ajusta</w:t>
      </w:r>
      <w:r w:rsidR="00DE1671">
        <w:rPr>
          <w:rFonts w:ascii="Arial" w:hAnsi="Arial" w:cs="Arial"/>
          <w:sz w:val="24"/>
          <w:szCs w:val="24"/>
        </w:rPr>
        <w:t>n</w:t>
      </w:r>
      <w:r>
        <w:rPr>
          <w:rFonts w:ascii="Arial" w:hAnsi="Arial" w:cs="Arial"/>
          <w:sz w:val="24"/>
          <w:szCs w:val="24"/>
        </w:rPr>
        <w:t xml:space="preserve"> </w:t>
      </w:r>
      <w:r w:rsidR="00DE1671">
        <w:rPr>
          <w:rFonts w:ascii="Arial" w:hAnsi="Arial" w:cs="Arial"/>
          <w:sz w:val="24"/>
          <w:szCs w:val="24"/>
        </w:rPr>
        <w:t>a los contextos, mismos que son desconocidos la mayoría de las veces por los asesores</w:t>
      </w:r>
      <w:r>
        <w:rPr>
          <w:rFonts w:ascii="Arial" w:hAnsi="Arial" w:cs="Arial"/>
          <w:sz w:val="24"/>
          <w:szCs w:val="24"/>
        </w:rPr>
        <w:t>.  A raíz de estas situaciones, el personal ha ido implementando ajustes a fin de aplicar cuestionarios que permitan ampliar el panorama</w:t>
      </w:r>
      <w:r w:rsidR="00DE1671">
        <w:rPr>
          <w:rFonts w:ascii="Arial" w:hAnsi="Arial" w:cs="Arial"/>
          <w:sz w:val="24"/>
          <w:szCs w:val="24"/>
        </w:rPr>
        <w:t xml:space="preserve"> para otorgar una asesoría adecuada</w:t>
      </w:r>
      <w:r>
        <w:rPr>
          <w:rFonts w:ascii="Arial" w:hAnsi="Arial" w:cs="Arial"/>
          <w:sz w:val="24"/>
          <w:szCs w:val="24"/>
        </w:rPr>
        <w:t xml:space="preserve">.  Esto con los años se ha consolidado en un modelo de visitas a las escuelas para </w:t>
      </w:r>
      <w:r w:rsidR="00DE1671">
        <w:rPr>
          <w:rFonts w:ascii="Arial" w:hAnsi="Arial" w:cs="Arial"/>
          <w:sz w:val="24"/>
          <w:szCs w:val="24"/>
        </w:rPr>
        <w:t xml:space="preserve">identificar </w:t>
      </w:r>
      <w:r>
        <w:rPr>
          <w:rFonts w:ascii="Arial" w:hAnsi="Arial" w:cs="Arial"/>
          <w:sz w:val="24"/>
          <w:szCs w:val="24"/>
        </w:rPr>
        <w:t>la población que presenta  necesidades educativas.</w:t>
      </w:r>
    </w:p>
    <w:p w:rsidR="0083381B" w:rsidRDefault="00DE1671" w:rsidP="00C2179D">
      <w:pPr>
        <w:spacing w:before="240" w:line="480" w:lineRule="auto"/>
        <w:ind w:firstLine="708"/>
        <w:jc w:val="both"/>
        <w:rPr>
          <w:rFonts w:ascii="Arial" w:hAnsi="Arial" w:cs="Arial"/>
          <w:sz w:val="24"/>
          <w:szCs w:val="24"/>
        </w:rPr>
      </w:pPr>
      <w:r>
        <w:rPr>
          <w:rFonts w:ascii="Arial" w:hAnsi="Arial" w:cs="Arial"/>
          <w:sz w:val="24"/>
          <w:szCs w:val="24"/>
        </w:rPr>
        <w:t>A la fecha e</w:t>
      </w:r>
      <w:r w:rsidR="00A80B9E">
        <w:rPr>
          <w:rFonts w:ascii="Arial" w:hAnsi="Arial" w:cs="Arial"/>
          <w:sz w:val="24"/>
          <w:szCs w:val="24"/>
        </w:rPr>
        <w:t>st</w:t>
      </w:r>
      <w:r>
        <w:rPr>
          <w:rFonts w:ascii="Arial" w:hAnsi="Arial" w:cs="Arial"/>
          <w:sz w:val="24"/>
          <w:szCs w:val="24"/>
        </w:rPr>
        <w:t xml:space="preserve">os ajustes </w:t>
      </w:r>
      <w:r w:rsidR="0068622E">
        <w:rPr>
          <w:rFonts w:ascii="Arial" w:hAnsi="Arial" w:cs="Arial"/>
          <w:sz w:val="24"/>
          <w:szCs w:val="24"/>
        </w:rPr>
        <w:t>ha</w:t>
      </w:r>
      <w:r>
        <w:rPr>
          <w:rFonts w:ascii="Arial" w:hAnsi="Arial" w:cs="Arial"/>
          <w:sz w:val="24"/>
          <w:szCs w:val="24"/>
        </w:rPr>
        <w:t>n</w:t>
      </w:r>
      <w:r w:rsidR="0068622E">
        <w:rPr>
          <w:rFonts w:ascii="Arial" w:hAnsi="Arial" w:cs="Arial"/>
          <w:sz w:val="24"/>
          <w:szCs w:val="24"/>
        </w:rPr>
        <w:t xml:space="preserve"> derivado</w:t>
      </w:r>
      <w:r>
        <w:rPr>
          <w:rFonts w:ascii="Arial" w:hAnsi="Arial" w:cs="Arial"/>
          <w:sz w:val="24"/>
          <w:szCs w:val="24"/>
        </w:rPr>
        <w:t xml:space="preserve"> en que </w:t>
      </w:r>
      <w:r w:rsidR="0068622E">
        <w:rPr>
          <w:rFonts w:ascii="Arial" w:hAnsi="Arial" w:cs="Arial"/>
          <w:sz w:val="24"/>
          <w:szCs w:val="24"/>
        </w:rPr>
        <w:t xml:space="preserve">los ATP </w:t>
      </w:r>
      <w:r w:rsidR="0083381B">
        <w:rPr>
          <w:rFonts w:ascii="Arial" w:hAnsi="Arial" w:cs="Arial"/>
          <w:sz w:val="24"/>
          <w:szCs w:val="24"/>
        </w:rPr>
        <w:t xml:space="preserve">llevan a cabo acciones que  no corresponden a su función, en detrimento de otras que sí les competen. </w:t>
      </w:r>
    </w:p>
    <w:p w:rsidR="0068622E" w:rsidRDefault="0083381B" w:rsidP="00C2179D">
      <w:pPr>
        <w:spacing w:before="240" w:line="480" w:lineRule="auto"/>
        <w:ind w:firstLine="708"/>
        <w:jc w:val="both"/>
        <w:rPr>
          <w:rFonts w:ascii="Arial" w:hAnsi="Arial" w:cs="Arial"/>
          <w:sz w:val="24"/>
          <w:szCs w:val="24"/>
        </w:rPr>
      </w:pPr>
      <w:r>
        <w:rPr>
          <w:rFonts w:ascii="Arial" w:hAnsi="Arial" w:cs="Arial"/>
          <w:sz w:val="24"/>
          <w:szCs w:val="24"/>
        </w:rPr>
        <w:t>L</w:t>
      </w:r>
      <w:r w:rsidR="0068622E">
        <w:rPr>
          <w:rFonts w:ascii="Arial" w:hAnsi="Arial" w:cs="Arial"/>
          <w:sz w:val="24"/>
          <w:szCs w:val="24"/>
        </w:rPr>
        <w:t xml:space="preserve">a reforma educativa exige nuevas formas de actuación y define claramente lo que espera de los </w:t>
      </w:r>
      <w:r w:rsidR="00C2179D">
        <w:rPr>
          <w:rFonts w:ascii="Arial" w:hAnsi="Arial" w:cs="Arial"/>
          <w:sz w:val="24"/>
          <w:szCs w:val="24"/>
        </w:rPr>
        <w:t xml:space="preserve">ATP de educación básica con excepción </w:t>
      </w:r>
      <w:r>
        <w:rPr>
          <w:rFonts w:ascii="Arial" w:hAnsi="Arial" w:cs="Arial"/>
          <w:sz w:val="24"/>
          <w:szCs w:val="24"/>
        </w:rPr>
        <w:t>de</w:t>
      </w:r>
      <w:r w:rsidR="00C2179D">
        <w:rPr>
          <w:rFonts w:ascii="Arial" w:hAnsi="Arial" w:cs="Arial"/>
          <w:sz w:val="24"/>
          <w:szCs w:val="24"/>
        </w:rPr>
        <w:t xml:space="preserve"> los correspondientes a los Servicios de Orientación, quienes a riesgo de desaparecer como servicio, han de integrarse a propuestas que redefinan su función y les permitan continuar desempeñando esa función sustantiva </w:t>
      </w:r>
      <w:r w:rsidR="0068622E">
        <w:rPr>
          <w:rFonts w:ascii="Arial" w:hAnsi="Arial" w:cs="Arial"/>
          <w:sz w:val="24"/>
          <w:szCs w:val="24"/>
        </w:rPr>
        <w:t>para el adecuado proceso de inclusión de las persona</w:t>
      </w:r>
      <w:r w:rsidR="00C737D2">
        <w:rPr>
          <w:rFonts w:ascii="Arial" w:hAnsi="Arial" w:cs="Arial"/>
          <w:sz w:val="24"/>
          <w:szCs w:val="24"/>
        </w:rPr>
        <w:t xml:space="preserve">s </w:t>
      </w:r>
      <w:r>
        <w:rPr>
          <w:rFonts w:ascii="Arial" w:hAnsi="Arial" w:cs="Arial"/>
          <w:sz w:val="24"/>
          <w:szCs w:val="24"/>
        </w:rPr>
        <w:t>con discapacidad en el estado</w:t>
      </w:r>
      <w:r w:rsidR="00C2179D">
        <w:rPr>
          <w:rFonts w:ascii="Arial" w:hAnsi="Arial" w:cs="Arial"/>
          <w:sz w:val="24"/>
          <w:szCs w:val="24"/>
        </w:rPr>
        <w:t>.</w:t>
      </w:r>
    </w:p>
    <w:p w:rsidR="00C737D2" w:rsidRDefault="00C737D2" w:rsidP="0083381B">
      <w:pPr>
        <w:spacing w:before="240" w:line="480" w:lineRule="auto"/>
        <w:jc w:val="both"/>
        <w:rPr>
          <w:rFonts w:ascii="Arial" w:hAnsi="Arial" w:cs="Arial"/>
          <w:sz w:val="24"/>
          <w:szCs w:val="24"/>
        </w:rPr>
      </w:pPr>
      <w:r>
        <w:rPr>
          <w:rFonts w:ascii="Arial" w:hAnsi="Arial" w:cs="Arial"/>
          <w:sz w:val="24"/>
          <w:szCs w:val="24"/>
        </w:rPr>
        <w:t xml:space="preserve">Con base a estas reflexiones y análisis se lleva a cabo la siguiente propuesta. </w:t>
      </w:r>
    </w:p>
    <w:p w:rsidR="00F3150A" w:rsidRPr="00F3150A" w:rsidRDefault="00F3150A" w:rsidP="00C737D2">
      <w:pPr>
        <w:spacing w:before="240" w:line="480" w:lineRule="auto"/>
        <w:ind w:firstLine="312"/>
        <w:rPr>
          <w:rFonts w:ascii="Arial" w:hAnsi="Arial" w:cs="Arial"/>
          <w:b/>
          <w:sz w:val="24"/>
          <w:szCs w:val="24"/>
        </w:rPr>
      </w:pPr>
      <w:r w:rsidRPr="00F3150A">
        <w:rPr>
          <w:rFonts w:ascii="Arial" w:hAnsi="Arial" w:cs="Arial"/>
          <w:b/>
          <w:sz w:val="24"/>
          <w:szCs w:val="24"/>
        </w:rPr>
        <w:t>Propuesta</w:t>
      </w:r>
    </w:p>
    <w:p w:rsidR="00F3150A" w:rsidRPr="00B20B87" w:rsidRDefault="00F3150A" w:rsidP="00917711">
      <w:pPr>
        <w:pStyle w:val="Prrafodelista"/>
        <w:numPr>
          <w:ilvl w:val="0"/>
          <w:numId w:val="1"/>
        </w:numPr>
        <w:spacing w:before="240" w:line="480" w:lineRule="auto"/>
        <w:jc w:val="both"/>
        <w:rPr>
          <w:rFonts w:ascii="Arial" w:hAnsi="Arial" w:cs="Arial"/>
          <w:sz w:val="24"/>
          <w:szCs w:val="24"/>
        </w:rPr>
      </w:pPr>
      <w:r w:rsidRPr="00B20B87">
        <w:rPr>
          <w:rFonts w:ascii="Arial" w:hAnsi="Arial" w:cs="Arial"/>
          <w:sz w:val="24"/>
          <w:szCs w:val="24"/>
        </w:rPr>
        <w:t xml:space="preserve">Explorar </w:t>
      </w:r>
      <w:r w:rsidR="001A13B3">
        <w:rPr>
          <w:rFonts w:ascii="Arial" w:hAnsi="Arial" w:cs="Arial"/>
          <w:sz w:val="24"/>
          <w:szCs w:val="24"/>
        </w:rPr>
        <w:t xml:space="preserve">y evaluar </w:t>
      </w:r>
      <w:r>
        <w:rPr>
          <w:rFonts w:ascii="Arial" w:hAnsi="Arial" w:cs="Arial"/>
          <w:sz w:val="24"/>
          <w:szCs w:val="24"/>
        </w:rPr>
        <w:t xml:space="preserve">la </w:t>
      </w:r>
      <w:r w:rsidRPr="00B20B87">
        <w:rPr>
          <w:rFonts w:ascii="Arial" w:hAnsi="Arial" w:cs="Arial"/>
          <w:sz w:val="24"/>
          <w:szCs w:val="24"/>
        </w:rPr>
        <w:t>intervención  que los Servicios de Orientación en el Estado  llevan a cabo en la escuela regular.</w:t>
      </w:r>
    </w:p>
    <w:p w:rsidR="00F3150A" w:rsidRPr="00B20B87" w:rsidRDefault="0083381B" w:rsidP="00917711">
      <w:pPr>
        <w:pStyle w:val="Prrafodelista"/>
        <w:numPr>
          <w:ilvl w:val="0"/>
          <w:numId w:val="1"/>
        </w:numPr>
        <w:spacing w:before="240" w:line="480" w:lineRule="auto"/>
        <w:jc w:val="both"/>
        <w:rPr>
          <w:rFonts w:ascii="Arial" w:hAnsi="Arial" w:cs="Arial"/>
          <w:sz w:val="24"/>
          <w:szCs w:val="24"/>
        </w:rPr>
      </w:pPr>
      <w:r>
        <w:rPr>
          <w:rFonts w:ascii="Arial" w:hAnsi="Arial" w:cs="Arial"/>
          <w:sz w:val="24"/>
          <w:szCs w:val="24"/>
        </w:rPr>
        <w:t>I</w:t>
      </w:r>
      <w:r w:rsidR="00F3150A" w:rsidRPr="00B20B87">
        <w:rPr>
          <w:rFonts w:ascii="Arial" w:hAnsi="Arial" w:cs="Arial"/>
          <w:sz w:val="24"/>
          <w:szCs w:val="24"/>
        </w:rPr>
        <w:t xml:space="preserve">dentificar </w:t>
      </w:r>
      <w:r>
        <w:rPr>
          <w:rFonts w:ascii="Arial" w:hAnsi="Arial" w:cs="Arial"/>
          <w:sz w:val="24"/>
          <w:szCs w:val="24"/>
        </w:rPr>
        <w:t xml:space="preserve">las funciones propuestas en los </w:t>
      </w:r>
      <w:r w:rsidR="00F3150A" w:rsidRPr="00B20B87">
        <w:rPr>
          <w:rFonts w:ascii="Arial" w:hAnsi="Arial" w:cs="Arial"/>
          <w:sz w:val="24"/>
          <w:szCs w:val="24"/>
        </w:rPr>
        <w:t xml:space="preserve">documentos </w:t>
      </w:r>
      <w:r w:rsidR="001A13B3">
        <w:rPr>
          <w:rFonts w:ascii="Arial" w:hAnsi="Arial" w:cs="Arial"/>
          <w:sz w:val="24"/>
          <w:szCs w:val="24"/>
        </w:rPr>
        <w:t xml:space="preserve">operativos que dan sustento a </w:t>
      </w:r>
      <w:r w:rsidR="00F3150A" w:rsidRPr="00B20B87">
        <w:rPr>
          <w:rFonts w:ascii="Arial" w:hAnsi="Arial" w:cs="Arial"/>
          <w:sz w:val="24"/>
          <w:szCs w:val="24"/>
        </w:rPr>
        <w:t xml:space="preserve">los modelos de intervención </w:t>
      </w:r>
      <w:r w:rsidR="001A13B3" w:rsidRPr="00B20B87">
        <w:rPr>
          <w:rFonts w:ascii="Arial" w:hAnsi="Arial" w:cs="Arial"/>
          <w:sz w:val="24"/>
          <w:szCs w:val="24"/>
        </w:rPr>
        <w:t>de los Servicios de Orientación</w:t>
      </w:r>
      <w:r w:rsidR="00F3150A" w:rsidRPr="00B20B87">
        <w:rPr>
          <w:rFonts w:ascii="Arial" w:hAnsi="Arial" w:cs="Arial"/>
          <w:sz w:val="24"/>
          <w:szCs w:val="24"/>
        </w:rPr>
        <w:t>.</w:t>
      </w:r>
    </w:p>
    <w:p w:rsidR="00F3150A" w:rsidRPr="00B20B87" w:rsidRDefault="001A13B3" w:rsidP="00917711">
      <w:pPr>
        <w:pStyle w:val="Prrafodelista"/>
        <w:numPr>
          <w:ilvl w:val="0"/>
          <w:numId w:val="1"/>
        </w:numPr>
        <w:spacing w:before="240" w:line="480" w:lineRule="auto"/>
        <w:jc w:val="both"/>
        <w:rPr>
          <w:rFonts w:ascii="Arial" w:hAnsi="Arial" w:cs="Arial"/>
          <w:sz w:val="24"/>
          <w:szCs w:val="24"/>
        </w:rPr>
      </w:pPr>
      <w:r>
        <w:rPr>
          <w:rFonts w:ascii="Arial" w:hAnsi="Arial" w:cs="Arial"/>
          <w:sz w:val="24"/>
          <w:szCs w:val="24"/>
        </w:rPr>
        <w:lastRenderedPageBreak/>
        <w:t>Analizar y s</w:t>
      </w:r>
      <w:r w:rsidR="00F3150A" w:rsidRPr="00B20B87">
        <w:rPr>
          <w:rFonts w:ascii="Arial" w:hAnsi="Arial" w:cs="Arial"/>
          <w:sz w:val="24"/>
          <w:szCs w:val="24"/>
        </w:rPr>
        <w:t>istematizar las acciones  que realizan los Servicios de Orientación</w:t>
      </w:r>
      <w:r>
        <w:rPr>
          <w:rFonts w:ascii="Arial" w:hAnsi="Arial" w:cs="Arial"/>
          <w:sz w:val="24"/>
          <w:szCs w:val="24"/>
        </w:rPr>
        <w:t xml:space="preserve"> para cumplir con </w:t>
      </w:r>
      <w:r w:rsidR="00F3150A" w:rsidRPr="00B20B87">
        <w:rPr>
          <w:rFonts w:ascii="Arial" w:hAnsi="Arial" w:cs="Arial"/>
          <w:sz w:val="24"/>
          <w:szCs w:val="24"/>
        </w:rPr>
        <w:t>su función.</w:t>
      </w:r>
    </w:p>
    <w:p w:rsidR="00F3150A" w:rsidRDefault="0083381B" w:rsidP="00917711">
      <w:pPr>
        <w:pStyle w:val="Prrafodelista"/>
        <w:numPr>
          <w:ilvl w:val="0"/>
          <w:numId w:val="1"/>
        </w:numPr>
        <w:spacing w:before="240" w:line="480" w:lineRule="auto"/>
        <w:jc w:val="both"/>
        <w:rPr>
          <w:rFonts w:ascii="Arial" w:hAnsi="Arial" w:cs="Arial"/>
          <w:sz w:val="24"/>
          <w:szCs w:val="24"/>
        </w:rPr>
      </w:pPr>
      <w:r>
        <w:rPr>
          <w:rFonts w:ascii="Arial" w:hAnsi="Arial" w:cs="Arial"/>
          <w:sz w:val="24"/>
          <w:szCs w:val="24"/>
        </w:rPr>
        <w:t xml:space="preserve">Identificar </w:t>
      </w:r>
      <w:r w:rsidR="00F3150A" w:rsidRPr="00B20B87">
        <w:rPr>
          <w:rFonts w:ascii="Arial" w:hAnsi="Arial" w:cs="Arial"/>
          <w:sz w:val="24"/>
          <w:szCs w:val="24"/>
        </w:rPr>
        <w:t>las líneas de intervención propuestas para ejercer la Asesoría Técnica Pedagógica</w:t>
      </w:r>
      <w:r>
        <w:rPr>
          <w:rFonts w:ascii="Arial" w:hAnsi="Arial" w:cs="Arial"/>
          <w:sz w:val="24"/>
          <w:szCs w:val="24"/>
        </w:rPr>
        <w:t xml:space="preserve">  en la Reforma Educativa.</w:t>
      </w:r>
    </w:p>
    <w:p w:rsidR="00F3150A" w:rsidRPr="00B20B87" w:rsidRDefault="00F3150A" w:rsidP="00917711">
      <w:pPr>
        <w:pStyle w:val="Prrafodelista"/>
        <w:numPr>
          <w:ilvl w:val="0"/>
          <w:numId w:val="1"/>
        </w:numPr>
        <w:spacing w:before="240" w:line="480" w:lineRule="auto"/>
        <w:jc w:val="both"/>
        <w:rPr>
          <w:rFonts w:ascii="Arial" w:hAnsi="Arial" w:cs="Arial"/>
          <w:sz w:val="24"/>
          <w:szCs w:val="24"/>
        </w:rPr>
      </w:pPr>
      <w:r>
        <w:rPr>
          <w:rFonts w:ascii="Arial" w:hAnsi="Arial" w:cs="Arial"/>
          <w:sz w:val="24"/>
          <w:szCs w:val="24"/>
        </w:rPr>
        <w:t xml:space="preserve">Alinear los documentos normativos y operativos </w:t>
      </w:r>
      <w:r w:rsidR="001A13B3">
        <w:rPr>
          <w:rFonts w:ascii="Arial" w:hAnsi="Arial" w:cs="Arial"/>
          <w:sz w:val="24"/>
          <w:szCs w:val="24"/>
        </w:rPr>
        <w:t xml:space="preserve"> que competen a </w:t>
      </w:r>
      <w:r>
        <w:rPr>
          <w:rFonts w:ascii="Arial" w:hAnsi="Arial" w:cs="Arial"/>
          <w:sz w:val="24"/>
          <w:szCs w:val="24"/>
        </w:rPr>
        <w:t xml:space="preserve">los Servicios de </w:t>
      </w:r>
      <w:r w:rsidR="001A13B3">
        <w:rPr>
          <w:rFonts w:ascii="Arial" w:hAnsi="Arial" w:cs="Arial"/>
          <w:sz w:val="24"/>
          <w:szCs w:val="24"/>
        </w:rPr>
        <w:t>O</w:t>
      </w:r>
      <w:r>
        <w:rPr>
          <w:rFonts w:ascii="Arial" w:hAnsi="Arial" w:cs="Arial"/>
          <w:sz w:val="24"/>
          <w:szCs w:val="24"/>
        </w:rPr>
        <w:t>rientación.</w:t>
      </w:r>
    </w:p>
    <w:p w:rsidR="00F3150A" w:rsidRDefault="00F3150A" w:rsidP="00917711">
      <w:pPr>
        <w:pStyle w:val="Prrafodelista"/>
        <w:numPr>
          <w:ilvl w:val="0"/>
          <w:numId w:val="1"/>
        </w:numPr>
        <w:spacing w:before="240" w:line="480" w:lineRule="auto"/>
        <w:jc w:val="both"/>
        <w:rPr>
          <w:rFonts w:ascii="Arial" w:hAnsi="Arial" w:cs="Arial"/>
          <w:sz w:val="24"/>
          <w:szCs w:val="24"/>
        </w:rPr>
      </w:pPr>
      <w:r w:rsidRPr="00B20B87">
        <w:rPr>
          <w:rFonts w:ascii="Arial" w:hAnsi="Arial" w:cs="Arial"/>
          <w:sz w:val="24"/>
          <w:szCs w:val="24"/>
        </w:rPr>
        <w:t xml:space="preserve">Sistematizar </w:t>
      </w:r>
      <w:r w:rsidR="001A13B3">
        <w:rPr>
          <w:rFonts w:ascii="Arial" w:hAnsi="Arial" w:cs="Arial"/>
          <w:sz w:val="24"/>
          <w:szCs w:val="24"/>
        </w:rPr>
        <w:t xml:space="preserve">este proceso </w:t>
      </w:r>
      <w:r w:rsidRPr="00B20B87">
        <w:rPr>
          <w:rFonts w:ascii="Arial" w:hAnsi="Arial" w:cs="Arial"/>
          <w:sz w:val="24"/>
          <w:szCs w:val="24"/>
        </w:rPr>
        <w:t xml:space="preserve">en </w:t>
      </w:r>
      <w:r w:rsidR="00DE6100">
        <w:rPr>
          <w:rFonts w:ascii="Arial" w:hAnsi="Arial" w:cs="Arial"/>
          <w:sz w:val="24"/>
          <w:szCs w:val="24"/>
        </w:rPr>
        <w:t xml:space="preserve"> una Guía de intervención de los Servicios de Orientación</w:t>
      </w:r>
      <w:r w:rsidRPr="00B20B87">
        <w:rPr>
          <w:rFonts w:ascii="Arial" w:hAnsi="Arial" w:cs="Arial"/>
          <w:sz w:val="24"/>
          <w:szCs w:val="24"/>
        </w:rPr>
        <w:t>.</w:t>
      </w:r>
    </w:p>
    <w:p w:rsidR="0068622E" w:rsidRDefault="0068622E" w:rsidP="00C737D2">
      <w:pPr>
        <w:spacing w:before="240" w:line="480" w:lineRule="auto"/>
        <w:rPr>
          <w:rFonts w:ascii="Arial" w:hAnsi="Arial" w:cs="Arial"/>
          <w:b/>
          <w:sz w:val="24"/>
          <w:szCs w:val="24"/>
        </w:rPr>
      </w:pPr>
      <w:r>
        <w:rPr>
          <w:rFonts w:ascii="Arial" w:hAnsi="Arial" w:cs="Arial"/>
          <w:b/>
          <w:sz w:val="24"/>
          <w:szCs w:val="24"/>
        </w:rPr>
        <w:t>Hipótesis de acción</w:t>
      </w:r>
    </w:p>
    <w:p w:rsidR="00CC440A" w:rsidRPr="00CC440A" w:rsidRDefault="00CC440A" w:rsidP="00C2179D">
      <w:pPr>
        <w:spacing w:line="480" w:lineRule="auto"/>
        <w:rPr>
          <w:rFonts w:ascii="Arial" w:hAnsi="Arial" w:cs="Arial"/>
          <w:sz w:val="24"/>
          <w:szCs w:val="24"/>
        </w:rPr>
      </w:pPr>
      <w:r w:rsidRPr="00CC440A">
        <w:rPr>
          <w:rFonts w:ascii="Arial" w:hAnsi="Arial" w:cs="Arial"/>
          <w:sz w:val="24"/>
          <w:szCs w:val="24"/>
        </w:rPr>
        <w:t>Para</w:t>
      </w:r>
      <w:r>
        <w:rPr>
          <w:rFonts w:ascii="Arial" w:hAnsi="Arial" w:cs="Arial"/>
          <w:sz w:val="24"/>
          <w:szCs w:val="24"/>
        </w:rPr>
        <w:t xml:space="preserve"> responder a las necesidades expuestas </w:t>
      </w:r>
      <w:r w:rsidR="00F514E7">
        <w:rPr>
          <w:rFonts w:ascii="Arial" w:hAnsi="Arial" w:cs="Arial"/>
          <w:sz w:val="24"/>
          <w:szCs w:val="24"/>
        </w:rPr>
        <w:t xml:space="preserve">y en congruencia con los objetivos expuestos </w:t>
      </w:r>
      <w:r>
        <w:rPr>
          <w:rFonts w:ascii="Arial" w:hAnsi="Arial" w:cs="Arial"/>
          <w:sz w:val="24"/>
          <w:szCs w:val="24"/>
        </w:rPr>
        <w:t>se propone elaborar una Guía de intervención de los Servicios de Orientaci</w:t>
      </w:r>
      <w:r w:rsidR="00F514E7">
        <w:rPr>
          <w:rFonts w:ascii="Arial" w:hAnsi="Arial" w:cs="Arial"/>
          <w:sz w:val="24"/>
          <w:szCs w:val="24"/>
        </w:rPr>
        <w:t>ón bajo el siguiente esquema:</w:t>
      </w:r>
    </w:p>
    <w:p w:rsidR="00C737D2" w:rsidRDefault="00C737D2" w:rsidP="00C737D2">
      <w:pPr>
        <w:spacing w:line="480" w:lineRule="auto"/>
        <w:ind w:firstLine="708"/>
        <w:rPr>
          <w:rFonts w:ascii="Arial" w:hAnsi="Arial" w:cs="Arial"/>
          <w:b/>
          <w:sz w:val="24"/>
          <w:szCs w:val="24"/>
        </w:rPr>
      </w:pPr>
      <w:r>
        <w:rPr>
          <w:rFonts w:ascii="Arial" w:hAnsi="Arial" w:cs="Arial"/>
          <w:b/>
          <w:sz w:val="24"/>
          <w:szCs w:val="24"/>
        </w:rPr>
        <w:t>Metas</w:t>
      </w:r>
    </w:p>
    <w:p w:rsidR="00C737D2" w:rsidRDefault="00C737D2" w:rsidP="00917711">
      <w:pPr>
        <w:spacing w:line="480" w:lineRule="auto"/>
        <w:jc w:val="both"/>
        <w:rPr>
          <w:rFonts w:ascii="Arial" w:hAnsi="Arial" w:cs="Arial"/>
          <w:sz w:val="24"/>
          <w:szCs w:val="24"/>
        </w:rPr>
      </w:pPr>
      <w:r>
        <w:rPr>
          <w:rFonts w:ascii="Arial" w:hAnsi="Arial" w:cs="Arial"/>
          <w:sz w:val="24"/>
          <w:szCs w:val="24"/>
        </w:rPr>
        <w:t>La materialización de los objetivos  se podrá reflejar en la consecución de las metas que se enumeran enseguida:</w:t>
      </w:r>
    </w:p>
    <w:p w:rsidR="00C737D2" w:rsidRDefault="00C737D2" w:rsidP="00917711">
      <w:pPr>
        <w:pStyle w:val="Prrafodelista"/>
        <w:numPr>
          <w:ilvl w:val="0"/>
          <w:numId w:val="3"/>
        </w:numPr>
        <w:spacing w:line="480" w:lineRule="auto"/>
        <w:jc w:val="both"/>
        <w:rPr>
          <w:rFonts w:ascii="Arial" w:hAnsi="Arial" w:cs="Arial"/>
          <w:sz w:val="24"/>
          <w:szCs w:val="24"/>
        </w:rPr>
      </w:pPr>
      <w:r>
        <w:rPr>
          <w:rFonts w:ascii="Arial" w:hAnsi="Arial" w:cs="Arial"/>
          <w:sz w:val="24"/>
          <w:szCs w:val="24"/>
        </w:rPr>
        <w:t>Conformar un comité de Asesores de Servicios de Orientación para la reforma de las Orientaciones Generales.</w:t>
      </w:r>
    </w:p>
    <w:p w:rsidR="00C737D2" w:rsidRDefault="00C737D2" w:rsidP="00917711">
      <w:pPr>
        <w:pStyle w:val="Prrafodelista"/>
        <w:numPr>
          <w:ilvl w:val="0"/>
          <w:numId w:val="3"/>
        </w:numPr>
        <w:spacing w:line="480" w:lineRule="auto"/>
        <w:jc w:val="both"/>
        <w:rPr>
          <w:rFonts w:ascii="Arial" w:hAnsi="Arial" w:cs="Arial"/>
          <w:sz w:val="24"/>
          <w:szCs w:val="24"/>
        </w:rPr>
      </w:pPr>
      <w:r>
        <w:rPr>
          <w:rFonts w:ascii="Arial" w:hAnsi="Arial" w:cs="Arial"/>
          <w:sz w:val="24"/>
          <w:szCs w:val="24"/>
        </w:rPr>
        <w:t xml:space="preserve">Elaboración de una  Propuesta de </w:t>
      </w:r>
      <w:r w:rsidR="00DE6100" w:rsidRPr="00DE6100">
        <w:rPr>
          <w:rFonts w:ascii="Arial" w:hAnsi="Arial" w:cs="Arial"/>
          <w:sz w:val="24"/>
          <w:szCs w:val="24"/>
        </w:rPr>
        <w:t>Guía de intervención de los Servicios de Orientación</w:t>
      </w:r>
      <w:r w:rsidR="00DE6100">
        <w:rPr>
          <w:rFonts w:ascii="Arial" w:hAnsi="Arial" w:cs="Arial"/>
          <w:sz w:val="24"/>
          <w:szCs w:val="24"/>
        </w:rPr>
        <w:t xml:space="preserve"> </w:t>
      </w:r>
      <w:r>
        <w:rPr>
          <w:rFonts w:ascii="Arial" w:hAnsi="Arial" w:cs="Arial"/>
          <w:sz w:val="24"/>
          <w:szCs w:val="24"/>
        </w:rPr>
        <w:t>en el Estado de Durango.</w:t>
      </w:r>
    </w:p>
    <w:p w:rsidR="00C737D2" w:rsidRDefault="00DE6100" w:rsidP="00917711">
      <w:pPr>
        <w:pStyle w:val="Prrafodelista"/>
        <w:numPr>
          <w:ilvl w:val="0"/>
          <w:numId w:val="3"/>
        </w:numPr>
        <w:spacing w:line="480" w:lineRule="auto"/>
        <w:jc w:val="both"/>
        <w:rPr>
          <w:rFonts w:ascii="Arial" w:hAnsi="Arial" w:cs="Arial"/>
          <w:sz w:val="24"/>
          <w:szCs w:val="24"/>
        </w:rPr>
      </w:pPr>
      <w:r>
        <w:rPr>
          <w:rFonts w:ascii="Arial" w:hAnsi="Arial" w:cs="Arial"/>
          <w:sz w:val="24"/>
          <w:szCs w:val="24"/>
        </w:rPr>
        <w:t>Presentación de Propuesta</w:t>
      </w:r>
      <w:r w:rsidR="00C737D2" w:rsidRPr="000E276F">
        <w:rPr>
          <w:rFonts w:ascii="Arial" w:hAnsi="Arial" w:cs="Arial"/>
          <w:sz w:val="24"/>
          <w:szCs w:val="24"/>
        </w:rPr>
        <w:t xml:space="preserve"> a la Subsecretaría de Servicios Educativos y Subsecretaría de Planeación y Administración para su validación y autorización</w:t>
      </w:r>
      <w:r w:rsidR="00C737D2">
        <w:rPr>
          <w:rFonts w:ascii="Arial" w:hAnsi="Arial" w:cs="Arial"/>
          <w:sz w:val="24"/>
          <w:szCs w:val="24"/>
        </w:rPr>
        <w:t>.</w:t>
      </w:r>
    </w:p>
    <w:p w:rsidR="00C737D2" w:rsidRDefault="00C737D2" w:rsidP="00917711">
      <w:pPr>
        <w:pStyle w:val="Prrafodelista"/>
        <w:numPr>
          <w:ilvl w:val="0"/>
          <w:numId w:val="3"/>
        </w:numPr>
        <w:spacing w:line="480" w:lineRule="auto"/>
        <w:jc w:val="both"/>
        <w:rPr>
          <w:rFonts w:ascii="Arial" w:hAnsi="Arial" w:cs="Arial"/>
          <w:sz w:val="24"/>
          <w:szCs w:val="24"/>
        </w:rPr>
      </w:pPr>
      <w:r>
        <w:rPr>
          <w:rFonts w:ascii="Arial" w:hAnsi="Arial" w:cs="Arial"/>
          <w:sz w:val="24"/>
          <w:szCs w:val="24"/>
        </w:rPr>
        <w:lastRenderedPageBreak/>
        <w:t>Socialización de Propuesta en el Estado de Durango.</w:t>
      </w:r>
    </w:p>
    <w:p w:rsidR="00C737D2" w:rsidRDefault="00C737D2" w:rsidP="00917711">
      <w:pPr>
        <w:pStyle w:val="Prrafodelista"/>
        <w:numPr>
          <w:ilvl w:val="0"/>
          <w:numId w:val="3"/>
        </w:numPr>
        <w:spacing w:line="480" w:lineRule="auto"/>
        <w:jc w:val="both"/>
        <w:rPr>
          <w:rFonts w:ascii="Arial" w:hAnsi="Arial" w:cs="Arial"/>
          <w:sz w:val="24"/>
          <w:szCs w:val="24"/>
        </w:rPr>
      </w:pPr>
      <w:r>
        <w:rPr>
          <w:rFonts w:ascii="Arial" w:hAnsi="Arial" w:cs="Arial"/>
          <w:sz w:val="24"/>
          <w:szCs w:val="24"/>
        </w:rPr>
        <w:t>Implementación y seguimiento de la Propuesta.</w:t>
      </w:r>
    </w:p>
    <w:tbl>
      <w:tblPr>
        <w:tblStyle w:val="Cuadrculamedia1-nfasis1"/>
        <w:tblW w:w="0" w:type="auto"/>
        <w:tblLook w:val="04A0" w:firstRow="1" w:lastRow="0" w:firstColumn="1" w:lastColumn="0" w:noHBand="0" w:noVBand="1"/>
      </w:tblPr>
      <w:tblGrid>
        <w:gridCol w:w="4489"/>
        <w:gridCol w:w="4489"/>
      </w:tblGrid>
      <w:tr w:rsidR="00C737D2" w:rsidRPr="00C737D2" w:rsidTr="00E87B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jc w:val="center"/>
              <w:rPr>
                <w:rFonts w:ascii="Arial" w:hAnsi="Arial" w:cs="Arial"/>
                <w:sz w:val="20"/>
                <w:szCs w:val="24"/>
              </w:rPr>
            </w:pPr>
            <w:r w:rsidRPr="00C737D2">
              <w:rPr>
                <w:rFonts w:ascii="Arial" w:hAnsi="Arial" w:cs="Arial"/>
                <w:sz w:val="20"/>
                <w:szCs w:val="24"/>
              </w:rPr>
              <w:t>Meta 1</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rPr>
                <w:rFonts w:ascii="Arial" w:hAnsi="Arial" w:cs="Arial"/>
                <w:b w:val="0"/>
                <w:sz w:val="20"/>
                <w:szCs w:val="24"/>
              </w:rPr>
            </w:pPr>
            <w:r w:rsidRPr="00C737D2">
              <w:rPr>
                <w:rFonts w:ascii="Arial" w:hAnsi="Arial" w:cs="Arial"/>
                <w:b w:val="0"/>
                <w:sz w:val="20"/>
                <w:szCs w:val="24"/>
              </w:rPr>
              <w:t xml:space="preserve">Conformar un comité de Asesores de Servicios de Orientación para la reforma </w:t>
            </w:r>
            <w:r w:rsidR="00986F80">
              <w:rPr>
                <w:rFonts w:ascii="Arial" w:hAnsi="Arial" w:cs="Arial"/>
                <w:b w:val="0"/>
                <w:sz w:val="20"/>
                <w:szCs w:val="24"/>
              </w:rPr>
              <w:t>de las Orientaciones Generales.</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rPr>
                <w:rFonts w:ascii="Arial" w:hAnsi="Arial" w:cs="Arial"/>
                <w:sz w:val="20"/>
                <w:szCs w:val="24"/>
              </w:rPr>
            </w:pPr>
            <w:r w:rsidRPr="00C737D2">
              <w:rPr>
                <w:rFonts w:ascii="Arial" w:hAnsi="Arial" w:cs="Arial"/>
                <w:sz w:val="20"/>
                <w:szCs w:val="24"/>
              </w:rPr>
              <w:t>Acciones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pStyle w:val="Prrafodelista"/>
              <w:numPr>
                <w:ilvl w:val="0"/>
                <w:numId w:val="5"/>
              </w:numPr>
              <w:rPr>
                <w:rFonts w:ascii="Arial" w:hAnsi="Arial" w:cs="Arial"/>
                <w:b w:val="0"/>
                <w:sz w:val="20"/>
                <w:szCs w:val="24"/>
              </w:rPr>
            </w:pPr>
            <w:r w:rsidRPr="00C737D2">
              <w:rPr>
                <w:rFonts w:ascii="Arial" w:hAnsi="Arial" w:cs="Arial"/>
                <w:b w:val="0"/>
                <w:sz w:val="20"/>
                <w:szCs w:val="24"/>
              </w:rPr>
              <w:t>Conformar una base de datos de los Asesores Técnico Pedagógico adscritos a CRIE.</w:t>
            </w:r>
          </w:p>
          <w:p w:rsidR="00C737D2" w:rsidRPr="00986F80" w:rsidRDefault="00C737D2" w:rsidP="008C469E">
            <w:pPr>
              <w:pStyle w:val="Prrafodelista"/>
              <w:numPr>
                <w:ilvl w:val="0"/>
                <w:numId w:val="5"/>
              </w:numPr>
              <w:rPr>
                <w:rFonts w:ascii="Arial" w:hAnsi="Arial" w:cs="Arial"/>
                <w:b w:val="0"/>
                <w:sz w:val="20"/>
                <w:szCs w:val="24"/>
              </w:rPr>
            </w:pPr>
            <w:r w:rsidRPr="00C737D2">
              <w:rPr>
                <w:rFonts w:ascii="Arial" w:hAnsi="Arial" w:cs="Arial"/>
                <w:b w:val="0"/>
                <w:sz w:val="20"/>
                <w:szCs w:val="24"/>
              </w:rPr>
              <w:t>Invitar a la libre participación en el proceso.</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rPr>
                <w:rFonts w:ascii="Arial" w:hAnsi="Arial" w:cs="Arial"/>
                <w:sz w:val="20"/>
                <w:szCs w:val="24"/>
              </w:rPr>
            </w:pPr>
            <w:r w:rsidRPr="00C737D2">
              <w:rPr>
                <w:rFonts w:ascii="Arial" w:hAnsi="Arial" w:cs="Arial"/>
                <w:sz w:val="20"/>
                <w:szCs w:val="24"/>
              </w:rPr>
              <w:t>Evidencias</w:t>
            </w:r>
          </w:p>
        </w:tc>
        <w:tc>
          <w:tcPr>
            <w:tcW w:w="4489" w:type="dxa"/>
          </w:tcPr>
          <w:p w:rsidR="00C737D2" w:rsidRPr="00C737D2" w:rsidRDefault="00C737D2" w:rsidP="008C469E">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4"/>
              </w:rPr>
            </w:pPr>
            <w:r w:rsidRPr="00C737D2">
              <w:rPr>
                <w:rFonts w:ascii="Arial" w:hAnsi="Arial" w:cs="Arial"/>
                <w:b/>
                <w:sz w:val="20"/>
                <w:szCs w:val="24"/>
              </w:rPr>
              <w:t>Productos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pStyle w:val="Prrafodelista"/>
              <w:numPr>
                <w:ilvl w:val="0"/>
                <w:numId w:val="6"/>
              </w:numPr>
              <w:rPr>
                <w:rFonts w:ascii="Arial" w:hAnsi="Arial" w:cs="Arial"/>
                <w:b w:val="0"/>
                <w:sz w:val="20"/>
                <w:szCs w:val="24"/>
              </w:rPr>
            </w:pPr>
            <w:r w:rsidRPr="00C737D2">
              <w:rPr>
                <w:rFonts w:ascii="Arial" w:hAnsi="Arial" w:cs="Arial"/>
                <w:b w:val="0"/>
                <w:sz w:val="20"/>
                <w:szCs w:val="24"/>
              </w:rPr>
              <w:t>Listas de asistencia.</w:t>
            </w:r>
          </w:p>
          <w:p w:rsidR="00C737D2" w:rsidRPr="00C737D2" w:rsidRDefault="00C737D2" w:rsidP="008C469E">
            <w:pPr>
              <w:pStyle w:val="Prrafodelista"/>
              <w:numPr>
                <w:ilvl w:val="0"/>
                <w:numId w:val="6"/>
              </w:numPr>
              <w:rPr>
                <w:rFonts w:ascii="Arial" w:hAnsi="Arial" w:cs="Arial"/>
                <w:b w:val="0"/>
                <w:sz w:val="20"/>
                <w:szCs w:val="24"/>
              </w:rPr>
            </w:pPr>
            <w:r w:rsidRPr="00C737D2">
              <w:rPr>
                <w:rFonts w:ascii="Arial" w:hAnsi="Arial" w:cs="Arial"/>
                <w:b w:val="0"/>
                <w:sz w:val="20"/>
                <w:szCs w:val="24"/>
              </w:rPr>
              <w:t>Relatorías</w:t>
            </w:r>
          </w:p>
          <w:p w:rsidR="00C737D2" w:rsidRPr="00C737D2" w:rsidRDefault="00C737D2" w:rsidP="008C469E">
            <w:pPr>
              <w:pStyle w:val="Prrafodelista"/>
              <w:numPr>
                <w:ilvl w:val="0"/>
                <w:numId w:val="6"/>
              </w:numPr>
              <w:rPr>
                <w:rFonts w:ascii="Arial" w:hAnsi="Arial" w:cs="Arial"/>
                <w:b w:val="0"/>
                <w:sz w:val="20"/>
                <w:szCs w:val="24"/>
              </w:rPr>
            </w:pPr>
            <w:r w:rsidRPr="00C737D2">
              <w:rPr>
                <w:rFonts w:ascii="Arial" w:hAnsi="Arial" w:cs="Arial"/>
                <w:b w:val="0"/>
                <w:sz w:val="20"/>
                <w:szCs w:val="24"/>
              </w:rPr>
              <w:t>Reunión para presentación del proyecto.</w:t>
            </w:r>
          </w:p>
          <w:p w:rsidR="00C737D2" w:rsidRPr="00C737D2" w:rsidRDefault="00C737D2" w:rsidP="008C469E">
            <w:pPr>
              <w:pStyle w:val="Prrafodelista"/>
              <w:numPr>
                <w:ilvl w:val="0"/>
                <w:numId w:val="6"/>
              </w:numPr>
              <w:rPr>
                <w:rFonts w:ascii="Arial" w:hAnsi="Arial" w:cs="Arial"/>
                <w:b w:val="0"/>
                <w:sz w:val="20"/>
                <w:szCs w:val="24"/>
              </w:rPr>
            </w:pPr>
            <w:r w:rsidRPr="00C737D2">
              <w:rPr>
                <w:rFonts w:ascii="Arial" w:hAnsi="Arial" w:cs="Arial"/>
                <w:b w:val="0"/>
                <w:sz w:val="20"/>
                <w:szCs w:val="24"/>
              </w:rPr>
              <w:t>Cartas compromiso de Asesores participantes.</w:t>
            </w:r>
          </w:p>
          <w:p w:rsidR="00C737D2" w:rsidRPr="00C737D2" w:rsidRDefault="00C737D2" w:rsidP="008C469E">
            <w:pPr>
              <w:pStyle w:val="Prrafodelista"/>
              <w:numPr>
                <w:ilvl w:val="0"/>
                <w:numId w:val="6"/>
              </w:numPr>
              <w:rPr>
                <w:rFonts w:ascii="Arial" w:hAnsi="Arial" w:cs="Arial"/>
                <w:sz w:val="20"/>
                <w:szCs w:val="24"/>
              </w:rPr>
            </w:pPr>
            <w:r w:rsidRPr="00C737D2">
              <w:rPr>
                <w:rFonts w:ascii="Arial" w:hAnsi="Arial" w:cs="Arial"/>
                <w:b w:val="0"/>
                <w:sz w:val="20"/>
                <w:szCs w:val="24"/>
              </w:rPr>
              <w:t>Portafolio de evidencias fotográficas.</w:t>
            </w:r>
          </w:p>
        </w:tc>
        <w:tc>
          <w:tcPr>
            <w:tcW w:w="4489" w:type="dxa"/>
          </w:tcPr>
          <w:p w:rsidR="00C737D2" w:rsidRPr="00C737D2" w:rsidRDefault="00C737D2" w:rsidP="008C469E">
            <w:pPr>
              <w:pStyle w:val="Prrafodelista"/>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4"/>
              </w:rPr>
            </w:pPr>
            <w:r w:rsidRPr="00C737D2">
              <w:rPr>
                <w:rFonts w:ascii="Arial" w:hAnsi="Arial" w:cs="Arial"/>
                <w:sz w:val="20"/>
                <w:szCs w:val="24"/>
              </w:rPr>
              <w:t>Base de datos de ATP</w:t>
            </w:r>
          </w:p>
          <w:p w:rsidR="00C737D2" w:rsidRPr="00C737D2" w:rsidRDefault="00C737D2" w:rsidP="008C469E">
            <w:pPr>
              <w:pStyle w:val="Prrafodelista"/>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4"/>
              </w:rPr>
            </w:pPr>
            <w:r w:rsidRPr="00C737D2">
              <w:rPr>
                <w:rFonts w:ascii="Arial" w:hAnsi="Arial" w:cs="Arial"/>
                <w:sz w:val="20"/>
                <w:szCs w:val="24"/>
              </w:rPr>
              <w:t>Directorio de asesores participantes</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jc w:val="center"/>
              <w:rPr>
                <w:rFonts w:ascii="Arial" w:hAnsi="Arial" w:cs="Arial"/>
                <w:sz w:val="20"/>
                <w:szCs w:val="20"/>
              </w:rPr>
            </w:pPr>
            <w:r w:rsidRPr="00C737D2">
              <w:rPr>
                <w:rFonts w:ascii="Arial" w:hAnsi="Arial" w:cs="Arial"/>
                <w:sz w:val="20"/>
                <w:szCs w:val="20"/>
              </w:rPr>
              <w:t xml:space="preserve">Meta </w:t>
            </w:r>
            <w:r w:rsidR="008C469E">
              <w:rPr>
                <w:rFonts w:ascii="Arial" w:hAnsi="Arial" w:cs="Arial"/>
                <w:sz w:val="20"/>
                <w:szCs w:val="20"/>
              </w:rPr>
              <w:t>2</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rPr>
                <w:rFonts w:ascii="Arial" w:hAnsi="Arial" w:cs="Arial"/>
                <w:b w:val="0"/>
                <w:sz w:val="20"/>
                <w:szCs w:val="20"/>
              </w:rPr>
            </w:pPr>
            <w:r w:rsidRPr="00C737D2">
              <w:rPr>
                <w:rFonts w:ascii="Arial" w:hAnsi="Arial" w:cs="Arial"/>
                <w:b w:val="0"/>
                <w:sz w:val="20"/>
                <w:szCs w:val="20"/>
              </w:rPr>
              <w:t>Elaboración de una Propuesta de Orientaciones Generales para la Operación de los Servicios de Orien</w:t>
            </w:r>
            <w:r w:rsidR="008C469E">
              <w:rPr>
                <w:rFonts w:ascii="Arial" w:hAnsi="Arial" w:cs="Arial"/>
                <w:b w:val="0"/>
                <w:sz w:val="20"/>
                <w:szCs w:val="20"/>
              </w:rPr>
              <w:t>tación en el Estado de Durango.</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rPr>
                <w:rFonts w:ascii="Arial" w:hAnsi="Arial" w:cs="Arial"/>
                <w:sz w:val="20"/>
                <w:szCs w:val="20"/>
              </w:rPr>
            </w:pPr>
            <w:r w:rsidRPr="00C737D2">
              <w:rPr>
                <w:rFonts w:ascii="Arial" w:hAnsi="Arial" w:cs="Arial"/>
                <w:sz w:val="20"/>
                <w:szCs w:val="20"/>
              </w:rPr>
              <w:t>Acciones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pStyle w:val="Prrafodelista"/>
              <w:numPr>
                <w:ilvl w:val="0"/>
                <w:numId w:val="4"/>
              </w:numPr>
              <w:rPr>
                <w:rFonts w:ascii="Arial" w:hAnsi="Arial" w:cs="Arial"/>
                <w:b w:val="0"/>
                <w:sz w:val="20"/>
                <w:szCs w:val="20"/>
              </w:rPr>
            </w:pPr>
            <w:r w:rsidRPr="00C737D2">
              <w:rPr>
                <w:rFonts w:ascii="Arial" w:hAnsi="Arial" w:cs="Arial"/>
                <w:b w:val="0"/>
                <w:sz w:val="20"/>
                <w:szCs w:val="20"/>
              </w:rPr>
              <w:t>Elaborar una ruta crítica para la construcción de la propuesta de orientaciones.</w:t>
            </w:r>
          </w:p>
          <w:p w:rsidR="00C737D2" w:rsidRPr="00C737D2" w:rsidRDefault="00C737D2" w:rsidP="008C469E">
            <w:pPr>
              <w:pStyle w:val="Prrafodelista"/>
              <w:numPr>
                <w:ilvl w:val="0"/>
                <w:numId w:val="4"/>
              </w:numPr>
              <w:rPr>
                <w:rFonts w:ascii="Arial" w:hAnsi="Arial" w:cs="Arial"/>
                <w:b w:val="0"/>
                <w:sz w:val="20"/>
                <w:szCs w:val="20"/>
              </w:rPr>
            </w:pPr>
            <w:r w:rsidRPr="00C737D2">
              <w:rPr>
                <w:rFonts w:ascii="Arial" w:hAnsi="Arial" w:cs="Arial"/>
                <w:b w:val="0"/>
                <w:sz w:val="20"/>
                <w:szCs w:val="20"/>
              </w:rPr>
              <w:t>Llevar a cabo un foro para identificar las principales acciones que llevan a cabo los Servicios de Orientación y clasificarlas en función de categorías de operación.</w:t>
            </w:r>
          </w:p>
          <w:p w:rsidR="00C737D2" w:rsidRPr="00C737D2" w:rsidRDefault="00C737D2" w:rsidP="008C469E">
            <w:pPr>
              <w:pStyle w:val="Prrafodelista"/>
              <w:numPr>
                <w:ilvl w:val="0"/>
                <w:numId w:val="4"/>
              </w:numPr>
              <w:rPr>
                <w:rFonts w:ascii="Arial" w:hAnsi="Arial" w:cs="Arial"/>
                <w:b w:val="0"/>
                <w:sz w:val="20"/>
                <w:szCs w:val="20"/>
              </w:rPr>
            </w:pPr>
            <w:r w:rsidRPr="00C737D2">
              <w:rPr>
                <w:rFonts w:ascii="Arial" w:hAnsi="Arial" w:cs="Arial"/>
                <w:b w:val="0"/>
                <w:sz w:val="20"/>
                <w:szCs w:val="20"/>
              </w:rPr>
              <w:t>En reuniones colegiadas con participación de los 5 servicios de orientación Triangular las acciones que se llevan a cabo en los CRIE con las propuestas en el Sistema Regional para la  Asesoría Académica en la Escuela.</w:t>
            </w:r>
          </w:p>
          <w:p w:rsidR="00C737D2" w:rsidRPr="00C737D2" w:rsidRDefault="00C737D2" w:rsidP="008C469E">
            <w:pPr>
              <w:pStyle w:val="Prrafodelista"/>
              <w:numPr>
                <w:ilvl w:val="0"/>
                <w:numId w:val="4"/>
              </w:numPr>
              <w:rPr>
                <w:rFonts w:ascii="Arial" w:hAnsi="Arial" w:cs="Arial"/>
                <w:b w:val="0"/>
                <w:sz w:val="20"/>
                <w:szCs w:val="20"/>
              </w:rPr>
            </w:pPr>
            <w:r w:rsidRPr="00C737D2">
              <w:rPr>
                <w:rFonts w:ascii="Arial" w:hAnsi="Arial" w:cs="Arial"/>
                <w:b w:val="0"/>
                <w:sz w:val="20"/>
                <w:szCs w:val="20"/>
              </w:rPr>
              <w:t>Alinear y enriquecer las funciones del Asesor Técnico Pedagógico de Educación Especial en Servicio de Orientación basados en la transformación propuesta por el SIRAAE.</w:t>
            </w:r>
          </w:p>
          <w:p w:rsidR="00C737D2" w:rsidRPr="00C737D2" w:rsidRDefault="00C737D2" w:rsidP="008C469E">
            <w:pPr>
              <w:rPr>
                <w:rFonts w:ascii="Arial" w:hAnsi="Arial" w:cs="Arial"/>
                <w:b w:val="0"/>
                <w:sz w:val="20"/>
                <w:szCs w:val="20"/>
              </w:rPr>
            </w:pP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rPr>
                <w:rFonts w:ascii="Arial" w:hAnsi="Arial" w:cs="Arial"/>
                <w:sz w:val="20"/>
                <w:szCs w:val="20"/>
              </w:rPr>
            </w:pPr>
            <w:r w:rsidRPr="00C737D2">
              <w:rPr>
                <w:rFonts w:ascii="Arial" w:hAnsi="Arial" w:cs="Arial"/>
                <w:sz w:val="20"/>
                <w:szCs w:val="20"/>
              </w:rPr>
              <w:t>Evidencias</w:t>
            </w:r>
          </w:p>
        </w:tc>
        <w:tc>
          <w:tcPr>
            <w:tcW w:w="4489" w:type="dxa"/>
          </w:tcPr>
          <w:p w:rsidR="00C737D2" w:rsidRPr="00C737D2" w:rsidRDefault="00C737D2" w:rsidP="008C469E">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C737D2">
              <w:rPr>
                <w:rFonts w:ascii="Arial" w:hAnsi="Arial" w:cs="Arial"/>
                <w:b/>
                <w:sz w:val="20"/>
                <w:szCs w:val="20"/>
              </w:rPr>
              <w:t>Productos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pStyle w:val="Prrafodelista"/>
              <w:numPr>
                <w:ilvl w:val="0"/>
                <w:numId w:val="8"/>
              </w:numPr>
              <w:rPr>
                <w:rFonts w:ascii="Arial" w:hAnsi="Arial" w:cs="Arial"/>
                <w:b w:val="0"/>
                <w:sz w:val="20"/>
                <w:szCs w:val="20"/>
              </w:rPr>
            </w:pPr>
            <w:r w:rsidRPr="00C737D2">
              <w:rPr>
                <w:rFonts w:ascii="Arial" w:hAnsi="Arial" w:cs="Arial"/>
                <w:b w:val="0"/>
                <w:sz w:val="20"/>
                <w:szCs w:val="20"/>
              </w:rPr>
              <w:t>Listas de asistencia</w:t>
            </w:r>
          </w:p>
          <w:p w:rsidR="00C737D2" w:rsidRPr="00C737D2" w:rsidRDefault="00C737D2" w:rsidP="008C469E">
            <w:pPr>
              <w:pStyle w:val="Prrafodelista"/>
              <w:numPr>
                <w:ilvl w:val="0"/>
                <w:numId w:val="8"/>
              </w:numPr>
              <w:rPr>
                <w:rFonts w:ascii="Arial" w:hAnsi="Arial" w:cs="Arial"/>
                <w:b w:val="0"/>
                <w:sz w:val="20"/>
                <w:szCs w:val="20"/>
              </w:rPr>
            </w:pPr>
            <w:r w:rsidRPr="00C737D2">
              <w:rPr>
                <w:rFonts w:ascii="Arial" w:hAnsi="Arial" w:cs="Arial"/>
                <w:b w:val="0"/>
                <w:sz w:val="20"/>
                <w:szCs w:val="20"/>
              </w:rPr>
              <w:t>Orden del día</w:t>
            </w:r>
          </w:p>
          <w:p w:rsidR="00C737D2" w:rsidRPr="00C737D2" w:rsidRDefault="00C737D2" w:rsidP="008C469E">
            <w:pPr>
              <w:pStyle w:val="Prrafodelista"/>
              <w:numPr>
                <w:ilvl w:val="0"/>
                <w:numId w:val="8"/>
              </w:numPr>
              <w:rPr>
                <w:rFonts w:ascii="Arial" w:hAnsi="Arial" w:cs="Arial"/>
                <w:b w:val="0"/>
                <w:sz w:val="20"/>
                <w:szCs w:val="20"/>
              </w:rPr>
            </w:pPr>
            <w:r w:rsidRPr="00C737D2">
              <w:rPr>
                <w:rFonts w:ascii="Arial" w:hAnsi="Arial" w:cs="Arial"/>
                <w:b w:val="0"/>
                <w:sz w:val="20"/>
                <w:szCs w:val="20"/>
              </w:rPr>
              <w:t>Relatorías</w:t>
            </w:r>
          </w:p>
          <w:p w:rsidR="00C737D2" w:rsidRPr="00C737D2" w:rsidRDefault="00C737D2" w:rsidP="008C469E">
            <w:pPr>
              <w:pStyle w:val="Prrafodelista"/>
              <w:numPr>
                <w:ilvl w:val="0"/>
                <w:numId w:val="8"/>
              </w:numPr>
              <w:rPr>
                <w:rFonts w:ascii="Arial" w:hAnsi="Arial" w:cs="Arial"/>
                <w:b w:val="0"/>
                <w:sz w:val="20"/>
                <w:szCs w:val="20"/>
              </w:rPr>
            </w:pPr>
            <w:r w:rsidRPr="00C737D2">
              <w:rPr>
                <w:rFonts w:ascii="Arial" w:hAnsi="Arial" w:cs="Arial"/>
                <w:b w:val="0"/>
                <w:sz w:val="20"/>
                <w:szCs w:val="20"/>
              </w:rPr>
              <w:t>Instrumento de diagnóstico sobre la operación de los servicios CRIE en el Estado.</w:t>
            </w:r>
          </w:p>
          <w:p w:rsidR="00C737D2" w:rsidRPr="00C737D2" w:rsidRDefault="00C737D2" w:rsidP="008C469E">
            <w:pPr>
              <w:pStyle w:val="Prrafodelista"/>
              <w:numPr>
                <w:ilvl w:val="0"/>
                <w:numId w:val="8"/>
              </w:numPr>
              <w:rPr>
                <w:rFonts w:ascii="Arial" w:hAnsi="Arial" w:cs="Arial"/>
                <w:b w:val="0"/>
                <w:sz w:val="20"/>
                <w:szCs w:val="20"/>
              </w:rPr>
            </w:pPr>
            <w:r w:rsidRPr="00C737D2">
              <w:rPr>
                <w:rFonts w:ascii="Arial" w:hAnsi="Arial" w:cs="Arial"/>
                <w:b w:val="0"/>
                <w:sz w:val="20"/>
                <w:szCs w:val="20"/>
              </w:rPr>
              <w:t>Invitaciones a foro</w:t>
            </w:r>
          </w:p>
          <w:p w:rsidR="00C737D2" w:rsidRPr="00C737D2" w:rsidRDefault="00C737D2" w:rsidP="008C469E">
            <w:pPr>
              <w:pStyle w:val="Prrafodelista"/>
              <w:numPr>
                <w:ilvl w:val="0"/>
                <w:numId w:val="8"/>
              </w:numPr>
              <w:rPr>
                <w:rFonts w:ascii="Arial" w:hAnsi="Arial" w:cs="Arial"/>
                <w:b w:val="0"/>
                <w:sz w:val="20"/>
                <w:szCs w:val="20"/>
              </w:rPr>
            </w:pPr>
            <w:r w:rsidRPr="00C737D2">
              <w:rPr>
                <w:rFonts w:ascii="Arial" w:hAnsi="Arial" w:cs="Arial"/>
                <w:b w:val="0"/>
                <w:sz w:val="20"/>
                <w:szCs w:val="20"/>
              </w:rPr>
              <w:t>Diseño de foro</w:t>
            </w:r>
          </w:p>
          <w:p w:rsidR="00C737D2" w:rsidRPr="00C737D2" w:rsidRDefault="00C737D2" w:rsidP="008C469E">
            <w:pPr>
              <w:pStyle w:val="Prrafodelista"/>
              <w:numPr>
                <w:ilvl w:val="0"/>
                <w:numId w:val="8"/>
              </w:numPr>
              <w:rPr>
                <w:rFonts w:ascii="Arial" w:hAnsi="Arial" w:cs="Arial"/>
                <w:b w:val="0"/>
                <w:sz w:val="20"/>
                <w:szCs w:val="20"/>
              </w:rPr>
            </w:pPr>
            <w:r w:rsidRPr="00C737D2">
              <w:rPr>
                <w:rFonts w:ascii="Arial" w:hAnsi="Arial" w:cs="Arial"/>
                <w:b w:val="0"/>
                <w:sz w:val="20"/>
                <w:szCs w:val="20"/>
              </w:rPr>
              <w:t>Portafolio de evidencias (documental y visual)</w:t>
            </w:r>
          </w:p>
        </w:tc>
        <w:tc>
          <w:tcPr>
            <w:tcW w:w="4489" w:type="dxa"/>
          </w:tcPr>
          <w:p w:rsidR="00C737D2" w:rsidRPr="00C737D2" w:rsidRDefault="00C737D2" w:rsidP="008C469E">
            <w:pPr>
              <w:pStyle w:val="Prrafodelista"/>
              <w:numPr>
                <w:ilvl w:val="0"/>
                <w:numId w:val="9"/>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737D2">
              <w:rPr>
                <w:rFonts w:ascii="Arial" w:hAnsi="Arial" w:cs="Arial"/>
                <w:sz w:val="20"/>
                <w:szCs w:val="20"/>
              </w:rPr>
              <w:t>Diagnóstico situacional de la operatividad de servicios  de orientación en el Estado de Durango.</w:t>
            </w:r>
          </w:p>
          <w:p w:rsidR="00C737D2" w:rsidRPr="00C737D2" w:rsidRDefault="00C737D2" w:rsidP="008C469E">
            <w:pPr>
              <w:pStyle w:val="Prrafodelista"/>
              <w:numPr>
                <w:ilvl w:val="0"/>
                <w:numId w:val="9"/>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737D2">
              <w:rPr>
                <w:rFonts w:ascii="Arial" w:hAnsi="Arial" w:cs="Arial"/>
                <w:sz w:val="20"/>
                <w:szCs w:val="20"/>
              </w:rPr>
              <w:t xml:space="preserve">Triangulación de acciones de </w:t>
            </w:r>
            <w:proofErr w:type="spellStart"/>
            <w:r w:rsidRPr="00C737D2">
              <w:rPr>
                <w:rFonts w:ascii="Arial" w:hAnsi="Arial" w:cs="Arial"/>
                <w:sz w:val="20"/>
                <w:szCs w:val="20"/>
              </w:rPr>
              <w:t>CRIE’s</w:t>
            </w:r>
            <w:proofErr w:type="spellEnd"/>
            <w:r w:rsidRPr="00C737D2">
              <w:rPr>
                <w:rFonts w:ascii="Arial" w:hAnsi="Arial" w:cs="Arial"/>
                <w:sz w:val="20"/>
                <w:szCs w:val="20"/>
              </w:rPr>
              <w:t xml:space="preserve">  y propuesta de SIRAAE</w:t>
            </w:r>
          </w:p>
          <w:p w:rsidR="00C737D2" w:rsidRPr="00C737D2" w:rsidRDefault="00C737D2" w:rsidP="008C469E">
            <w:pPr>
              <w:pStyle w:val="Prrafodelista"/>
              <w:numPr>
                <w:ilvl w:val="0"/>
                <w:numId w:val="9"/>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737D2">
              <w:rPr>
                <w:rFonts w:ascii="Arial" w:hAnsi="Arial" w:cs="Arial"/>
                <w:sz w:val="20"/>
                <w:szCs w:val="20"/>
              </w:rPr>
              <w:t>Propuesta inicial de orientaciones Generales.</w:t>
            </w:r>
          </w:p>
          <w:p w:rsidR="00C737D2" w:rsidRPr="00C737D2" w:rsidRDefault="00C737D2" w:rsidP="008C469E">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jc w:val="center"/>
              <w:rPr>
                <w:rFonts w:ascii="Arial" w:hAnsi="Arial" w:cs="Arial"/>
                <w:sz w:val="20"/>
                <w:szCs w:val="20"/>
              </w:rPr>
            </w:pPr>
            <w:r w:rsidRPr="00C737D2">
              <w:rPr>
                <w:rFonts w:ascii="Arial" w:hAnsi="Arial" w:cs="Arial"/>
                <w:sz w:val="20"/>
                <w:szCs w:val="20"/>
              </w:rPr>
              <w:t>Meta 3</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8C469E" w:rsidRDefault="00C737D2" w:rsidP="008C469E">
            <w:pPr>
              <w:rPr>
                <w:rFonts w:ascii="Arial" w:hAnsi="Arial" w:cs="Arial"/>
                <w:b w:val="0"/>
                <w:sz w:val="20"/>
                <w:szCs w:val="20"/>
              </w:rPr>
            </w:pPr>
            <w:r w:rsidRPr="00C737D2">
              <w:rPr>
                <w:rFonts w:ascii="Arial" w:hAnsi="Arial" w:cs="Arial"/>
                <w:b w:val="0"/>
                <w:sz w:val="20"/>
                <w:szCs w:val="20"/>
              </w:rPr>
              <w:t>Presentación de Propuesta de Orientaciones Generales para la Operación de los Servicios de Orientación en el Estado de Durango a la Subsecretaría de Servicios Educativos y Subsecretaría de Planeación y Administración pa</w:t>
            </w:r>
            <w:r w:rsidR="008C469E">
              <w:rPr>
                <w:rFonts w:ascii="Arial" w:hAnsi="Arial" w:cs="Arial"/>
                <w:b w:val="0"/>
                <w:sz w:val="20"/>
                <w:szCs w:val="20"/>
              </w:rPr>
              <w:t>ra su validación y autorización</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rPr>
                <w:rFonts w:ascii="Arial" w:hAnsi="Arial" w:cs="Arial"/>
                <w:sz w:val="20"/>
                <w:szCs w:val="20"/>
              </w:rPr>
            </w:pPr>
            <w:r w:rsidRPr="00C737D2">
              <w:rPr>
                <w:rFonts w:ascii="Arial" w:hAnsi="Arial" w:cs="Arial"/>
                <w:sz w:val="20"/>
                <w:szCs w:val="20"/>
              </w:rPr>
              <w:t>Acciones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pStyle w:val="Prrafodelista"/>
              <w:numPr>
                <w:ilvl w:val="0"/>
                <w:numId w:val="12"/>
              </w:numPr>
              <w:rPr>
                <w:rFonts w:ascii="Arial" w:hAnsi="Arial" w:cs="Arial"/>
                <w:b w:val="0"/>
                <w:sz w:val="20"/>
                <w:szCs w:val="20"/>
              </w:rPr>
            </w:pPr>
            <w:r w:rsidRPr="00C737D2">
              <w:rPr>
                <w:rFonts w:ascii="Arial" w:hAnsi="Arial" w:cs="Arial"/>
                <w:b w:val="0"/>
                <w:sz w:val="20"/>
                <w:szCs w:val="20"/>
              </w:rPr>
              <w:t>Ajustes de estilo y diseño</w:t>
            </w:r>
          </w:p>
          <w:p w:rsidR="00C737D2" w:rsidRPr="00C737D2" w:rsidRDefault="00C737D2" w:rsidP="008C469E">
            <w:pPr>
              <w:pStyle w:val="Prrafodelista"/>
              <w:numPr>
                <w:ilvl w:val="0"/>
                <w:numId w:val="12"/>
              </w:numPr>
              <w:rPr>
                <w:rFonts w:ascii="Arial" w:hAnsi="Arial" w:cs="Arial"/>
                <w:b w:val="0"/>
                <w:sz w:val="20"/>
                <w:szCs w:val="20"/>
              </w:rPr>
            </w:pPr>
            <w:r w:rsidRPr="00C737D2">
              <w:rPr>
                <w:rFonts w:ascii="Arial" w:hAnsi="Arial" w:cs="Arial"/>
                <w:b w:val="0"/>
                <w:sz w:val="20"/>
                <w:szCs w:val="20"/>
              </w:rPr>
              <w:t>Reunión con Autoridades para presentación</w:t>
            </w:r>
          </w:p>
          <w:p w:rsidR="00C737D2" w:rsidRPr="00C737D2" w:rsidRDefault="00C737D2" w:rsidP="008C469E">
            <w:pPr>
              <w:pStyle w:val="Prrafodelista"/>
              <w:numPr>
                <w:ilvl w:val="0"/>
                <w:numId w:val="12"/>
              </w:numPr>
              <w:rPr>
                <w:rFonts w:ascii="Arial" w:hAnsi="Arial" w:cs="Arial"/>
                <w:b w:val="0"/>
                <w:sz w:val="20"/>
                <w:szCs w:val="20"/>
              </w:rPr>
            </w:pPr>
            <w:r w:rsidRPr="00C737D2">
              <w:rPr>
                <w:rFonts w:ascii="Arial" w:hAnsi="Arial" w:cs="Arial"/>
                <w:b w:val="0"/>
                <w:sz w:val="20"/>
                <w:szCs w:val="20"/>
              </w:rPr>
              <w:lastRenderedPageBreak/>
              <w:t>Ajustes propuestos por autoridades</w:t>
            </w:r>
          </w:p>
          <w:p w:rsidR="00C737D2" w:rsidRPr="00C737D2" w:rsidRDefault="00C737D2" w:rsidP="008C469E">
            <w:pPr>
              <w:pStyle w:val="Prrafodelista"/>
              <w:numPr>
                <w:ilvl w:val="0"/>
                <w:numId w:val="12"/>
              </w:numPr>
              <w:rPr>
                <w:rFonts w:ascii="Arial" w:hAnsi="Arial" w:cs="Arial"/>
                <w:b w:val="0"/>
                <w:sz w:val="20"/>
                <w:szCs w:val="20"/>
              </w:rPr>
            </w:pPr>
            <w:r w:rsidRPr="00C737D2">
              <w:rPr>
                <w:rFonts w:ascii="Arial" w:hAnsi="Arial" w:cs="Arial"/>
                <w:b w:val="0"/>
                <w:sz w:val="20"/>
                <w:szCs w:val="20"/>
              </w:rPr>
              <w:t>Impresión de propuesta</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rPr>
                <w:rFonts w:ascii="Arial" w:hAnsi="Arial" w:cs="Arial"/>
                <w:sz w:val="20"/>
                <w:szCs w:val="20"/>
              </w:rPr>
            </w:pPr>
            <w:r w:rsidRPr="00C737D2">
              <w:rPr>
                <w:rFonts w:ascii="Arial" w:hAnsi="Arial" w:cs="Arial"/>
                <w:sz w:val="20"/>
                <w:szCs w:val="20"/>
              </w:rPr>
              <w:lastRenderedPageBreak/>
              <w:t>Evidencias</w:t>
            </w:r>
          </w:p>
        </w:tc>
        <w:tc>
          <w:tcPr>
            <w:tcW w:w="4489" w:type="dxa"/>
          </w:tcPr>
          <w:p w:rsidR="00C737D2" w:rsidRPr="00C737D2" w:rsidRDefault="00C737D2" w:rsidP="008C469E">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C737D2">
              <w:rPr>
                <w:rFonts w:ascii="Arial" w:hAnsi="Arial" w:cs="Arial"/>
                <w:b/>
                <w:sz w:val="20"/>
                <w:szCs w:val="20"/>
              </w:rPr>
              <w:t>Productos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pStyle w:val="Prrafodelista"/>
              <w:numPr>
                <w:ilvl w:val="0"/>
                <w:numId w:val="13"/>
              </w:numPr>
              <w:rPr>
                <w:rFonts w:ascii="Arial" w:hAnsi="Arial" w:cs="Arial"/>
                <w:b w:val="0"/>
                <w:sz w:val="20"/>
                <w:szCs w:val="20"/>
              </w:rPr>
            </w:pPr>
            <w:r w:rsidRPr="00C737D2">
              <w:rPr>
                <w:rFonts w:ascii="Arial" w:hAnsi="Arial" w:cs="Arial"/>
                <w:b w:val="0"/>
                <w:sz w:val="20"/>
                <w:szCs w:val="20"/>
              </w:rPr>
              <w:t>Listas de asistencia</w:t>
            </w:r>
          </w:p>
          <w:p w:rsidR="00C737D2" w:rsidRPr="00C737D2" w:rsidRDefault="00C737D2" w:rsidP="008C469E">
            <w:pPr>
              <w:pStyle w:val="Prrafodelista"/>
              <w:numPr>
                <w:ilvl w:val="0"/>
                <w:numId w:val="13"/>
              </w:numPr>
              <w:rPr>
                <w:rFonts w:ascii="Arial" w:hAnsi="Arial" w:cs="Arial"/>
                <w:b w:val="0"/>
                <w:sz w:val="20"/>
                <w:szCs w:val="20"/>
              </w:rPr>
            </w:pPr>
            <w:r w:rsidRPr="00C737D2">
              <w:rPr>
                <w:rFonts w:ascii="Arial" w:hAnsi="Arial" w:cs="Arial"/>
                <w:b w:val="0"/>
                <w:sz w:val="20"/>
                <w:szCs w:val="20"/>
              </w:rPr>
              <w:t>Relatorías</w:t>
            </w:r>
          </w:p>
          <w:p w:rsidR="00C737D2" w:rsidRPr="00C737D2" w:rsidRDefault="00C737D2" w:rsidP="008C469E">
            <w:pPr>
              <w:pStyle w:val="Prrafodelista"/>
              <w:numPr>
                <w:ilvl w:val="0"/>
                <w:numId w:val="13"/>
              </w:numPr>
              <w:rPr>
                <w:rFonts w:ascii="Arial" w:hAnsi="Arial" w:cs="Arial"/>
                <w:b w:val="0"/>
                <w:sz w:val="20"/>
                <w:szCs w:val="20"/>
              </w:rPr>
            </w:pPr>
            <w:r w:rsidRPr="00C737D2">
              <w:rPr>
                <w:rFonts w:ascii="Arial" w:hAnsi="Arial" w:cs="Arial"/>
                <w:b w:val="0"/>
                <w:sz w:val="20"/>
                <w:szCs w:val="20"/>
              </w:rPr>
              <w:t>Oficios de solicitud</w:t>
            </w:r>
          </w:p>
          <w:p w:rsidR="00C737D2" w:rsidRPr="00C737D2" w:rsidRDefault="00C737D2" w:rsidP="008C469E">
            <w:pPr>
              <w:pStyle w:val="Prrafodelista"/>
              <w:numPr>
                <w:ilvl w:val="0"/>
                <w:numId w:val="13"/>
              </w:numPr>
              <w:rPr>
                <w:rFonts w:ascii="Arial" w:hAnsi="Arial" w:cs="Arial"/>
                <w:b w:val="0"/>
                <w:sz w:val="20"/>
                <w:szCs w:val="20"/>
              </w:rPr>
            </w:pPr>
            <w:r w:rsidRPr="00C737D2">
              <w:rPr>
                <w:rFonts w:ascii="Arial" w:hAnsi="Arial" w:cs="Arial"/>
                <w:b w:val="0"/>
                <w:sz w:val="20"/>
                <w:szCs w:val="20"/>
              </w:rPr>
              <w:t>Requisición de recursos para impresión</w:t>
            </w:r>
          </w:p>
          <w:p w:rsidR="00C737D2" w:rsidRPr="00C737D2" w:rsidRDefault="00C737D2" w:rsidP="008C469E">
            <w:pPr>
              <w:rPr>
                <w:rFonts w:ascii="Arial" w:hAnsi="Arial" w:cs="Arial"/>
                <w:b w:val="0"/>
                <w:sz w:val="20"/>
                <w:szCs w:val="20"/>
              </w:rPr>
            </w:pPr>
          </w:p>
        </w:tc>
        <w:tc>
          <w:tcPr>
            <w:tcW w:w="4489" w:type="dxa"/>
          </w:tcPr>
          <w:p w:rsidR="00C737D2" w:rsidRPr="00C737D2" w:rsidRDefault="00C737D2" w:rsidP="008C469E">
            <w:pPr>
              <w:pStyle w:val="Prrafodelista"/>
              <w:numPr>
                <w:ilvl w:val="0"/>
                <w:numId w:val="14"/>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737D2">
              <w:rPr>
                <w:rFonts w:ascii="Arial" w:hAnsi="Arial" w:cs="Arial"/>
                <w:sz w:val="20"/>
                <w:szCs w:val="20"/>
              </w:rPr>
              <w:t>Propuesta corregida en función del estilo y diseño propios de Secretaría de Educación.</w:t>
            </w:r>
          </w:p>
          <w:p w:rsidR="00C737D2" w:rsidRPr="00C737D2" w:rsidRDefault="00C737D2" w:rsidP="008C469E">
            <w:pPr>
              <w:pStyle w:val="Prrafodelista"/>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jc w:val="center"/>
              <w:rPr>
                <w:rFonts w:ascii="Arial" w:hAnsi="Arial" w:cs="Arial"/>
                <w:sz w:val="20"/>
                <w:szCs w:val="24"/>
              </w:rPr>
            </w:pPr>
            <w:r w:rsidRPr="00C737D2">
              <w:rPr>
                <w:rFonts w:ascii="Arial" w:hAnsi="Arial" w:cs="Arial"/>
                <w:sz w:val="20"/>
                <w:szCs w:val="24"/>
              </w:rPr>
              <w:t>Meta 4</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rPr>
                <w:rFonts w:ascii="Arial" w:hAnsi="Arial" w:cs="Arial"/>
                <w:b w:val="0"/>
                <w:sz w:val="20"/>
                <w:szCs w:val="24"/>
              </w:rPr>
            </w:pPr>
            <w:r w:rsidRPr="00C737D2">
              <w:rPr>
                <w:rFonts w:ascii="Arial" w:hAnsi="Arial" w:cs="Arial"/>
                <w:b w:val="0"/>
                <w:sz w:val="20"/>
                <w:szCs w:val="24"/>
              </w:rPr>
              <w:t>Socialización de Propuesta de Orientaciones Generales para la Operación de los Servicios de Orientación en el Estado de Durango</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rPr>
                <w:rFonts w:ascii="Arial" w:hAnsi="Arial" w:cs="Arial"/>
                <w:sz w:val="20"/>
                <w:szCs w:val="24"/>
              </w:rPr>
            </w:pPr>
            <w:r w:rsidRPr="00C737D2">
              <w:rPr>
                <w:rFonts w:ascii="Arial" w:hAnsi="Arial" w:cs="Arial"/>
                <w:sz w:val="20"/>
                <w:szCs w:val="24"/>
              </w:rPr>
              <w:t>Acciones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pStyle w:val="Prrafodelista"/>
              <w:numPr>
                <w:ilvl w:val="0"/>
                <w:numId w:val="10"/>
              </w:numPr>
              <w:rPr>
                <w:rFonts w:ascii="Arial" w:hAnsi="Arial" w:cs="Arial"/>
                <w:b w:val="0"/>
                <w:sz w:val="20"/>
                <w:szCs w:val="24"/>
              </w:rPr>
            </w:pPr>
            <w:r w:rsidRPr="00C737D2">
              <w:rPr>
                <w:rFonts w:ascii="Arial" w:hAnsi="Arial" w:cs="Arial"/>
                <w:b w:val="0"/>
                <w:sz w:val="20"/>
                <w:szCs w:val="24"/>
              </w:rPr>
              <w:t>Invitación a Estructura de Educación Básica para socializar propuesta.</w:t>
            </w:r>
          </w:p>
          <w:p w:rsidR="00C737D2" w:rsidRPr="00C737D2" w:rsidRDefault="00C737D2" w:rsidP="008C469E">
            <w:pPr>
              <w:pStyle w:val="Prrafodelista"/>
              <w:numPr>
                <w:ilvl w:val="0"/>
                <w:numId w:val="10"/>
              </w:numPr>
              <w:rPr>
                <w:rFonts w:ascii="Arial" w:hAnsi="Arial" w:cs="Arial"/>
                <w:b w:val="0"/>
                <w:sz w:val="20"/>
                <w:szCs w:val="24"/>
              </w:rPr>
            </w:pPr>
            <w:r w:rsidRPr="00C737D2">
              <w:rPr>
                <w:rFonts w:ascii="Arial" w:hAnsi="Arial" w:cs="Arial"/>
                <w:b w:val="0"/>
                <w:sz w:val="20"/>
                <w:szCs w:val="24"/>
              </w:rPr>
              <w:t>Diseño y elaboración de folletos y trípticos con los principales aportes de la Propuesta</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rPr>
                <w:rFonts w:ascii="Arial" w:hAnsi="Arial" w:cs="Arial"/>
                <w:sz w:val="20"/>
                <w:szCs w:val="24"/>
              </w:rPr>
            </w:pPr>
            <w:r w:rsidRPr="00C737D2">
              <w:rPr>
                <w:rFonts w:ascii="Arial" w:hAnsi="Arial" w:cs="Arial"/>
                <w:sz w:val="20"/>
                <w:szCs w:val="24"/>
              </w:rPr>
              <w:t>Evidencias</w:t>
            </w:r>
          </w:p>
        </w:tc>
        <w:tc>
          <w:tcPr>
            <w:tcW w:w="4489" w:type="dxa"/>
          </w:tcPr>
          <w:p w:rsidR="00C737D2" w:rsidRPr="00C737D2" w:rsidRDefault="00C737D2" w:rsidP="008C469E">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4"/>
              </w:rPr>
            </w:pPr>
            <w:r w:rsidRPr="00C737D2">
              <w:rPr>
                <w:rFonts w:ascii="Arial" w:hAnsi="Arial" w:cs="Arial"/>
                <w:b/>
                <w:sz w:val="20"/>
                <w:szCs w:val="24"/>
              </w:rPr>
              <w:t>Productos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pStyle w:val="Prrafodelista"/>
              <w:numPr>
                <w:ilvl w:val="0"/>
                <w:numId w:val="15"/>
              </w:numPr>
              <w:rPr>
                <w:rFonts w:ascii="Arial" w:hAnsi="Arial" w:cs="Arial"/>
                <w:b w:val="0"/>
                <w:sz w:val="20"/>
                <w:szCs w:val="24"/>
              </w:rPr>
            </w:pPr>
            <w:r w:rsidRPr="00C737D2">
              <w:rPr>
                <w:rFonts w:ascii="Arial" w:hAnsi="Arial" w:cs="Arial"/>
                <w:b w:val="0"/>
                <w:sz w:val="20"/>
                <w:szCs w:val="24"/>
              </w:rPr>
              <w:t>Oficios para gestión logística</w:t>
            </w:r>
          </w:p>
          <w:p w:rsidR="00C737D2" w:rsidRPr="00C737D2" w:rsidRDefault="00C737D2" w:rsidP="008C469E">
            <w:pPr>
              <w:pStyle w:val="Prrafodelista"/>
              <w:numPr>
                <w:ilvl w:val="1"/>
                <w:numId w:val="15"/>
              </w:numPr>
              <w:rPr>
                <w:rFonts w:ascii="Arial" w:hAnsi="Arial" w:cs="Arial"/>
                <w:b w:val="0"/>
                <w:sz w:val="20"/>
                <w:szCs w:val="24"/>
              </w:rPr>
            </w:pPr>
            <w:r w:rsidRPr="00C737D2">
              <w:rPr>
                <w:rFonts w:ascii="Arial" w:hAnsi="Arial" w:cs="Arial"/>
                <w:b w:val="0"/>
                <w:sz w:val="20"/>
                <w:szCs w:val="24"/>
              </w:rPr>
              <w:t>Invitación</w:t>
            </w:r>
          </w:p>
          <w:p w:rsidR="00C737D2" w:rsidRPr="00C737D2" w:rsidRDefault="00C737D2" w:rsidP="008C469E">
            <w:pPr>
              <w:pStyle w:val="Prrafodelista"/>
              <w:numPr>
                <w:ilvl w:val="1"/>
                <w:numId w:val="15"/>
              </w:numPr>
              <w:rPr>
                <w:rFonts w:ascii="Arial" w:hAnsi="Arial" w:cs="Arial"/>
                <w:b w:val="0"/>
                <w:sz w:val="20"/>
                <w:szCs w:val="24"/>
              </w:rPr>
            </w:pPr>
            <w:r w:rsidRPr="00C737D2">
              <w:rPr>
                <w:rFonts w:ascii="Arial" w:hAnsi="Arial" w:cs="Arial"/>
                <w:b w:val="0"/>
                <w:sz w:val="20"/>
                <w:szCs w:val="24"/>
              </w:rPr>
              <w:t>Gestión de espacio</w:t>
            </w:r>
          </w:p>
          <w:p w:rsidR="00C737D2" w:rsidRPr="00C737D2" w:rsidRDefault="00C737D2" w:rsidP="008C469E">
            <w:pPr>
              <w:pStyle w:val="Prrafodelista"/>
              <w:numPr>
                <w:ilvl w:val="1"/>
                <w:numId w:val="15"/>
              </w:numPr>
              <w:rPr>
                <w:rFonts w:ascii="Arial" w:hAnsi="Arial" w:cs="Arial"/>
                <w:b w:val="0"/>
                <w:sz w:val="20"/>
                <w:szCs w:val="24"/>
              </w:rPr>
            </w:pPr>
            <w:r w:rsidRPr="00C737D2">
              <w:rPr>
                <w:rFonts w:ascii="Arial" w:hAnsi="Arial" w:cs="Arial"/>
                <w:b w:val="0"/>
                <w:sz w:val="20"/>
                <w:szCs w:val="24"/>
              </w:rPr>
              <w:t>Cafetería</w:t>
            </w:r>
          </w:p>
          <w:p w:rsidR="00C737D2" w:rsidRPr="00C737D2" w:rsidRDefault="00C737D2" w:rsidP="008C469E">
            <w:pPr>
              <w:pStyle w:val="Prrafodelista"/>
              <w:numPr>
                <w:ilvl w:val="1"/>
                <w:numId w:val="15"/>
              </w:numPr>
              <w:rPr>
                <w:rFonts w:ascii="Arial" w:hAnsi="Arial" w:cs="Arial"/>
                <w:b w:val="0"/>
                <w:sz w:val="20"/>
                <w:szCs w:val="24"/>
              </w:rPr>
            </w:pPr>
            <w:r w:rsidRPr="00C737D2">
              <w:rPr>
                <w:rFonts w:ascii="Arial" w:hAnsi="Arial" w:cs="Arial"/>
                <w:b w:val="0"/>
                <w:sz w:val="20"/>
                <w:szCs w:val="24"/>
              </w:rPr>
              <w:t>Recursos técnicos de presentación</w:t>
            </w:r>
          </w:p>
          <w:p w:rsidR="00C737D2" w:rsidRPr="00C737D2" w:rsidRDefault="00C737D2" w:rsidP="008C469E">
            <w:pPr>
              <w:pStyle w:val="Prrafodelista"/>
              <w:numPr>
                <w:ilvl w:val="0"/>
                <w:numId w:val="15"/>
              </w:numPr>
              <w:rPr>
                <w:rFonts w:ascii="Arial" w:hAnsi="Arial" w:cs="Arial"/>
                <w:b w:val="0"/>
                <w:sz w:val="20"/>
                <w:szCs w:val="24"/>
              </w:rPr>
            </w:pPr>
            <w:r w:rsidRPr="00C737D2">
              <w:rPr>
                <w:rFonts w:ascii="Arial" w:hAnsi="Arial" w:cs="Arial"/>
                <w:b w:val="0"/>
                <w:sz w:val="20"/>
                <w:szCs w:val="24"/>
              </w:rPr>
              <w:t>Listas de asistencia</w:t>
            </w:r>
          </w:p>
          <w:p w:rsidR="00C737D2" w:rsidRPr="00C737D2" w:rsidRDefault="00C737D2" w:rsidP="008C469E">
            <w:pPr>
              <w:pStyle w:val="Prrafodelista"/>
              <w:numPr>
                <w:ilvl w:val="0"/>
                <w:numId w:val="15"/>
              </w:numPr>
              <w:rPr>
                <w:rFonts w:ascii="Arial" w:hAnsi="Arial" w:cs="Arial"/>
                <w:b w:val="0"/>
                <w:sz w:val="20"/>
                <w:szCs w:val="24"/>
              </w:rPr>
            </w:pPr>
            <w:r w:rsidRPr="00C737D2">
              <w:rPr>
                <w:rFonts w:ascii="Arial" w:hAnsi="Arial" w:cs="Arial"/>
                <w:b w:val="0"/>
                <w:sz w:val="20"/>
                <w:szCs w:val="24"/>
              </w:rPr>
              <w:t>Propuestas de materiales de difusión.</w:t>
            </w:r>
          </w:p>
          <w:p w:rsidR="00C737D2" w:rsidRPr="00C737D2" w:rsidRDefault="00C737D2" w:rsidP="008C469E">
            <w:pPr>
              <w:rPr>
                <w:rFonts w:ascii="Arial" w:hAnsi="Arial" w:cs="Arial"/>
                <w:b w:val="0"/>
                <w:sz w:val="20"/>
                <w:szCs w:val="24"/>
              </w:rPr>
            </w:pPr>
          </w:p>
        </w:tc>
        <w:tc>
          <w:tcPr>
            <w:tcW w:w="4489" w:type="dxa"/>
          </w:tcPr>
          <w:p w:rsidR="00C737D2" w:rsidRPr="00C737D2" w:rsidRDefault="00C737D2" w:rsidP="008C469E">
            <w:pPr>
              <w:pStyle w:val="Prrafodelista"/>
              <w:numPr>
                <w:ilvl w:val="0"/>
                <w:numId w:val="16"/>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4"/>
              </w:rPr>
            </w:pPr>
            <w:r w:rsidRPr="00C737D2">
              <w:rPr>
                <w:rFonts w:ascii="Arial" w:hAnsi="Arial" w:cs="Arial"/>
                <w:sz w:val="20"/>
                <w:szCs w:val="24"/>
              </w:rPr>
              <w:t>Evento para socialización de Orientaciones Generales para los Servicios de Orientación  en el Estado de Durango.</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jc w:val="center"/>
              <w:rPr>
                <w:rFonts w:ascii="Arial" w:hAnsi="Arial" w:cs="Arial"/>
                <w:sz w:val="20"/>
                <w:szCs w:val="24"/>
              </w:rPr>
            </w:pPr>
            <w:r w:rsidRPr="00C737D2">
              <w:rPr>
                <w:rFonts w:ascii="Arial" w:hAnsi="Arial" w:cs="Arial"/>
                <w:sz w:val="20"/>
                <w:szCs w:val="24"/>
              </w:rPr>
              <w:t>Meta 5</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rPr>
                <w:rFonts w:ascii="Arial" w:hAnsi="Arial" w:cs="Arial"/>
                <w:b w:val="0"/>
                <w:sz w:val="20"/>
                <w:szCs w:val="24"/>
              </w:rPr>
            </w:pPr>
            <w:r w:rsidRPr="00C737D2">
              <w:rPr>
                <w:rFonts w:ascii="Arial" w:hAnsi="Arial" w:cs="Arial"/>
                <w:b w:val="0"/>
                <w:sz w:val="20"/>
                <w:szCs w:val="24"/>
              </w:rPr>
              <w:t>Implementación y seguimiento de la Propuesta de Orientaciones Generales para la Operación de los Servicios de Orientación en el Estado de Duran</w:t>
            </w:r>
            <w:r w:rsidR="008C469E">
              <w:rPr>
                <w:rFonts w:ascii="Arial" w:hAnsi="Arial" w:cs="Arial"/>
                <w:b w:val="0"/>
                <w:sz w:val="20"/>
                <w:szCs w:val="24"/>
              </w:rPr>
              <w:t>go</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rPr>
                <w:rFonts w:ascii="Arial" w:hAnsi="Arial" w:cs="Arial"/>
                <w:sz w:val="20"/>
                <w:szCs w:val="24"/>
              </w:rPr>
            </w:pPr>
            <w:r w:rsidRPr="00C737D2">
              <w:rPr>
                <w:rFonts w:ascii="Arial" w:hAnsi="Arial" w:cs="Arial"/>
                <w:sz w:val="20"/>
                <w:szCs w:val="24"/>
              </w:rPr>
              <w:t>Acciones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2"/>
          </w:tcPr>
          <w:p w:rsidR="00C737D2" w:rsidRPr="00C737D2" w:rsidRDefault="00C737D2" w:rsidP="008C469E">
            <w:pPr>
              <w:pStyle w:val="Prrafodelista"/>
              <w:numPr>
                <w:ilvl w:val="1"/>
                <w:numId w:val="11"/>
              </w:numPr>
              <w:rPr>
                <w:rFonts w:ascii="Arial" w:hAnsi="Arial" w:cs="Arial"/>
                <w:b w:val="0"/>
                <w:sz w:val="20"/>
                <w:szCs w:val="24"/>
              </w:rPr>
            </w:pPr>
            <w:r w:rsidRPr="00C737D2">
              <w:rPr>
                <w:rFonts w:ascii="Arial" w:hAnsi="Arial" w:cs="Arial"/>
                <w:b w:val="0"/>
                <w:sz w:val="20"/>
                <w:szCs w:val="24"/>
              </w:rPr>
              <w:t xml:space="preserve">Capacitación a Coordinadores de </w:t>
            </w:r>
            <w:proofErr w:type="spellStart"/>
            <w:r w:rsidRPr="00C737D2">
              <w:rPr>
                <w:rFonts w:ascii="Arial" w:hAnsi="Arial" w:cs="Arial"/>
                <w:b w:val="0"/>
                <w:sz w:val="20"/>
                <w:szCs w:val="24"/>
              </w:rPr>
              <w:t>CRIE’s</w:t>
            </w:r>
            <w:proofErr w:type="spellEnd"/>
            <w:r w:rsidRPr="00C737D2">
              <w:rPr>
                <w:rFonts w:ascii="Arial" w:hAnsi="Arial" w:cs="Arial"/>
                <w:b w:val="0"/>
                <w:sz w:val="20"/>
                <w:szCs w:val="24"/>
              </w:rPr>
              <w:t xml:space="preserve"> </w:t>
            </w:r>
          </w:p>
          <w:p w:rsidR="00C737D2" w:rsidRPr="00C737D2" w:rsidRDefault="00C737D2" w:rsidP="008C469E">
            <w:pPr>
              <w:pStyle w:val="Prrafodelista"/>
              <w:numPr>
                <w:ilvl w:val="1"/>
                <w:numId w:val="11"/>
              </w:numPr>
              <w:rPr>
                <w:rFonts w:ascii="Arial" w:hAnsi="Arial" w:cs="Arial"/>
                <w:b w:val="0"/>
                <w:sz w:val="20"/>
                <w:szCs w:val="24"/>
              </w:rPr>
            </w:pPr>
            <w:r w:rsidRPr="00C737D2">
              <w:rPr>
                <w:rFonts w:ascii="Arial" w:hAnsi="Arial" w:cs="Arial"/>
                <w:b w:val="0"/>
                <w:sz w:val="20"/>
                <w:szCs w:val="24"/>
              </w:rPr>
              <w:t>Elaboración de instrumentos de seguimiento.</w:t>
            </w:r>
          </w:p>
          <w:p w:rsidR="00C737D2" w:rsidRPr="00C737D2" w:rsidRDefault="00C737D2" w:rsidP="008C469E">
            <w:pPr>
              <w:pStyle w:val="Prrafodelista"/>
              <w:numPr>
                <w:ilvl w:val="1"/>
                <w:numId w:val="11"/>
              </w:numPr>
              <w:rPr>
                <w:rFonts w:ascii="Arial" w:hAnsi="Arial" w:cs="Arial"/>
                <w:b w:val="0"/>
                <w:sz w:val="20"/>
                <w:szCs w:val="24"/>
              </w:rPr>
            </w:pPr>
            <w:r w:rsidRPr="00C737D2">
              <w:rPr>
                <w:rFonts w:ascii="Arial" w:hAnsi="Arial" w:cs="Arial"/>
                <w:b w:val="0"/>
                <w:sz w:val="20"/>
                <w:szCs w:val="24"/>
              </w:rPr>
              <w:t xml:space="preserve">Incorporar la valoración de avances en la implementación en las reuniones sistemáticas de coordinadores de </w:t>
            </w:r>
            <w:proofErr w:type="spellStart"/>
            <w:r w:rsidRPr="00C737D2">
              <w:rPr>
                <w:rFonts w:ascii="Arial" w:hAnsi="Arial" w:cs="Arial"/>
                <w:b w:val="0"/>
                <w:sz w:val="20"/>
                <w:szCs w:val="24"/>
              </w:rPr>
              <w:t>CRIE’s</w:t>
            </w:r>
            <w:proofErr w:type="spellEnd"/>
            <w:r w:rsidRPr="00C737D2">
              <w:rPr>
                <w:rFonts w:ascii="Arial" w:hAnsi="Arial" w:cs="Arial"/>
                <w:b w:val="0"/>
                <w:sz w:val="20"/>
                <w:szCs w:val="24"/>
              </w:rPr>
              <w:t xml:space="preserve"> y en las reuniones de Consejo Técnico de Zona en particular.</w:t>
            </w:r>
          </w:p>
        </w:tc>
      </w:tr>
      <w:tr w:rsidR="00C737D2" w:rsidRPr="00C737D2" w:rsidTr="00E87B32">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rPr>
                <w:rFonts w:ascii="Arial" w:hAnsi="Arial" w:cs="Arial"/>
                <w:sz w:val="20"/>
                <w:szCs w:val="24"/>
              </w:rPr>
            </w:pPr>
            <w:r w:rsidRPr="00C737D2">
              <w:rPr>
                <w:rFonts w:ascii="Arial" w:hAnsi="Arial" w:cs="Arial"/>
                <w:sz w:val="20"/>
                <w:szCs w:val="24"/>
              </w:rPr>
              <w:t>Evidencias</w:t>
            </w:r>
          </w:p>
        </w:tc>
        <w:tc>
          <w:tcPr>
            <w:tcW w:w="4489" w:type="dxa"/>
          </w:tcPr>
          <w:p w:rsidR="00C737D2" w:rsidRPr="00C737D2" w:rsidRDefault="00C737D2" w:rsidP="008C469E">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4"/>
              </w:rPr>
            </w:pPr>
            <w:r w:rsidRPr="00C737D2">
              <w:rPr>
                <w:rFonts w:ascii="Arial" w:hAnsi="Arial" w:cs="Arial"/>
                <w:b/>
                <w:sz w:val="20"/>
                <w:szCs w:val="24"/>
              </w:rPr>
              <w:t>Productos</w:t>
            </w:r>
          </w:p>
        </w:tc>
      </w:tr>
      <w:tr w:rsidR="00C737D2" w:rsidRPr="00C737D2" w:rsidTr="00E87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C737D2" w:rsidRPr="00C737D2" w:rsidRDefault="00C737D2" w:rsidP="008C469E">
            <w:pPr>
              <w:pStyle w:val="Prrafodelista"/>
              <w:numPr>
                <w:ilvl w:val="0"/>
                <w:numId w:val="17"/>
              </w:numPr>
              <w:rPr>
                <w:rFonts w:ascii="Arial" w:hAnsi="Arial" w:cs="Arial"/>
                <w:b w:val="0"/>
                <w:sz w:val="20"/>
                <w:szCs w:val="24"/>
              </w:rPr>
            </w:pPr>
            <w:r w:rsidRPr="00C737D2">
              <w:rPr>
                <w:rFonts w:ascii="Arial" w:hAnsi="Arial" w:cs="Arial"/>
                <w:b w:val="0"/>
                <w:sz w:val="20"/>
                <w:szCs w:val="24"/>
              </w:rPr>
              <w:t>Listas de asistencia</w:t>
            </w:r>
          </w:p>
          <w:p w:rsidR="00C737D2" w:rsidRPr="00C737D2" w:rsidRDefault="00C737D2" w:rsidP="008C469E">
            <w:pPr>
              <w:pStyle w:val="Prrafodelista"/>
              <w:numPr>
                <w:ilvl w:val="0"/>
                <w:numId w:val="17"/>
              </w:numPr>
              <w:rPr>
                <w:rFonts w:ascii="Arial" w:hAnsi="Arial" w:cs="Arial"/>
                <w:b w:val="0"/>
                <w:sz w:val="20"/>
                <w:szCs w:val="24"/>
              </w:rPr>
            </w:pPr>
            <w:r w:rsidRPr="00C737D2">
              <w:rPr>
                <w:rFonts w:ascii="Arial" w:hAnsi="Arial" w:cs="Arial"/>
                <w:b w:val="0"/>
                <w:sz w:val="20"/>
                <w:szCs w:val="24"/>
              </w:rPr>
              <w:t>Relatoría</w:t>
            </w:r>
          </w:p>
          <w:p w:rsidR="00C737D2" w:rsidRPr="00C737D2" w:rsidRDefault="00C737D2" w:rsidP="008C469E">
            <w:pPr>
              <w:pStyle w:val="Prrafodelista"/>
              <w:numPr>
                <w:ilvl w:val="0"/>
                <w:numId w:val="17"/>
              </w:numPr>
              <w:rPr>
                <w:rFonts w:ascii="Arial" w:hAnsi="Arial" w:cs="Arial"/>
                <w:b w:val="0"/>
                <w:sz w:val="20"/>
                <w:szCs w:val="24"/>
              </w:rPr>
            </w:pPr>
            <w:r w:rsidRPr="00C737D2">
              <w:rPr>
                <w:rFonts w:ascii="Arial" w:hAnsi="Arial" w:cs="Arial"/>
                <w:b w:val="0"/>
                <w:sz w:val="20"/>
                <w:szCs w:val="24"/>
              </w:rPr>
              <w:t>Instrumentos de seguimiento y valoración</w:t>
            </w:r>
          </w:p>
          <w:p w:rsidR="00C737D2" w:rsidRPr="00C737D2" w:rsidRDefault="00C737D2" w:rsidP="008C469E">
            <w:pPr>
              <w:pStyle w:val="Prrafodelista"/>
              <w:numPr>
                <w:ilvl w:val="0"/>
                <w:numId w:val="17"/>
              </w:numPr>
              <w:rPr>
                <w:rFonts w:ascii="Arial" w:hAnsi="Arial" w:cs="Arial"/>
                <w:b w:val="0"/>
                <w:sz w:val="20"/>
                <w:szCs w:val="24"/>
              </w:rPr>
            </w:pPr>
            <w:r w:rsidRPr="00C737D2">
              <w:rPr>
                <w:rFonts w:ascii="Arial" w:hAnsi="Arial" w:cs="Arial"/>
                <w:b w:val="0"/>
                <w:sz w:val="20"/>
                <w:szCs w:val="24"/>
              </w:rPr>
              <w:t xml:space="preserve">Portafolios de evidencias </w:t>
            </w:r>
          </w:p>
          <w:p w:rsidR="00C737D2" w:rsidRPr="00C737D2" w:rsidRDefault="00C737D2" w:rsidP="008C469E">
            <w:pPr>
              <w:rPr>
                <w:rFonts w:ascii="Arial" w:hAnsi="Arial" w:cs="Arial"/>
                <w:b w:val="0"/>
                <w:sz w:val="20"/>
                <w:szCs w:val="24"/>
              </w:rPr>
            </w:pPr>
          </w:p>
        </w:tc>
        <w:tc>
          <w:tcPr>
            <w:tcW w:w="4489" w:type="dxa"/>
          </w:tcPr>
          <w:p w:rsidR="00C737D2" w:rsidRPr="00C737D2" w:rsidRDefault="00C737D2" w:rsidP="008C469E">
            <w:pPr>
              <w:pStyle w:val="Prrafodelista"/>
              <w:numPr>
                <w:ilvl w:val="0"/>
                <w:numId w:val="18"/>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4"/>
              </w:rPr>
            </w:pPr>
            <w:r w:rsidRPr="00C737D2">
              <w:rPr>
                <w:rFonts w:ascii="Arial" w:hAnsi="Arial" w:cs="Arial"/>
                <w:sz w:val="20"/>
                <w:szCs w:val="24"/>
              </w:rPr>
              <w:t>Informe de aplicación y seguimiento.</w:t>
            </w:r>
          </w:p>
          <w:p w:rsidR="00C737D2" w:rsidRPr="00C737D2" w:rsidRDefault="00C737D2" w:rsidP="008C469E">
            <w:pPr>
              <w:pStyle w:val="Prrafodelista"/>
              <w:numPr>
                <w:ilvl w:val="0"/>
                <w:numId w:val="18"/>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4"/>
              </w:rPr>
            </w:pPr>
            <w:r w:rsidRPr="00C737D2">
              <w:rPr>
                <w:rFonts w:ascii="Arial" w:hAnsi="Arial" w:cs="Arial"/>
                <w:sz w:val="20"/>
                <w:szCs w:val="24"/>
              </w:rPr>
              <w:t>Monitoreo de aplicación de orientaciones.</w:t>
            </w:r>
          </w:p>
          <w:p w:rsidR="00C737D2" w:rsidRPr="00C737D2" w:rsidRDefault="00C737D2" w:rsidP="008C469E">
            <w:pPr>
              <w:pStyle w:val="Prrafodelista"/>
              <w:numPr>
                <w:ilvl w:val="0"/>
                <w:numId w:val="18"/>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4"/>
              </w:rPr>
            </w:pPr>
            <w:proofErr w:type="spellStart"/>
            <w:r w:rsidRPr="00C737D2">
              <w:rPr>
                <w:rFonts w:ascii="Arial" w:hAnsi="Arial" w:cs="Arial"/>
                <w:sz w:val="20"/>
                <w:szCs w:val="24"/>
              </w:rPr>
              <w:t>CRIE’s</w:t>
            </w:r>
            <w:proofErr w:type="spellEnd"/>
            <w:r w:rsidRPr="00C737D2">
              <w:rPr>
                <w:rFonts w:ascii="Arial" w:hAnsi="Arial" w:cs="Arial"/>
                <w:sz w:val="20"/>
                <w:szCs w:val="24"/>
              </w:rPr>
              <w:t xml:space="preserve"> operando las Orientaciones.</w:t>
            </w:r>
          </w:p>
        </w:tc>
      </w:tr>
    </w:tbl>
    <w:p w:rsidR="00AB7564" w:rsidRPr="00AB7564" w:rsidRDefault="00AB7564" w:rsidP="00AB7564">
      <w:pPr>
        <w:spacing w:after="0" w:line="240" w:lineRule="auto"/>
        <w:jc w:val="both"/>
        <w:rPr>
          <w:rFonts w:ascii="Arial" w:eastAsia="Arial" w:hAnsi="Arial" w:cs="Arial"/>
          <w:i/>
          <w:color w:val="000000"/>
          <w:sz w:val="20"/>
          <w:szCs w:val="20"/>
          <w:lang w:eastAsia="es-MX"/>
        </w:rPr>
      </w:pPr>
      <w:r w:rsidRPr="00AB7564">
        <w:rPr>
          <w:rFonts w:ascii="Arial" w:eastAsia="Arial" w:hAnsi="Arial" w:cs="Arial"/>
          <w:i/>
          <w:color w:val="000000"/>
          <w:sz w:val="20"/>
          <w:szCs w:val="20"/>
          <w:lang w:eastAsia="es-MX"/>
        </w:rPr>
        <w:t>Figura 1. Meta</w:t>
      </w:r>
      <w:r>
        <w:rPr>
          <w:rFonts w:ascii="Arial" w:eastAsia="Arial" w:hAnsi="Arial" w:cs="Arial"/>
          <w:i/>
          <w:color w:val="000000"/>
          <w:sz w:val="20"/>
          <w:szCs w:val="20"/>
          <w:lang w:eastAsia="es-MX"/>
        </w:rPr>
        <w:t>s</w:t>
      </w:r>
      <w:r w:rsidRPr="00AB7564">
        <w:rPr>
          <w:rFonts w:ascii="Arial" w:eastAsia="Arial" w:hAnsi="Arial" w:cs="Arial"/>
          <w:i/>
          <w:color w:val="000000"/>
          <w:sz w:val="20"/>
          <w:szCs w:val="20"/>
          <w:lang w:eastAsia="es-MX"/>
        </w:rPr>
        <w:t xml:space="preserve"> </w:t>
      </w:r>
      <w:r>
        <w:rPr>
          <w:rFonts w:ascii="Arial" w:eastAsia="Arial" w:hAnsi="Arial" w:cs="Arial"/>
          <w:i/>
          <w:color w:val="000000"/>
          <w:sz w:val="20"/>
          <w:szCs w:val="20"/>
          <w:lang w:eastAsia="es-MX"/>
        </w:rPr>
        <w:t>correspondientes a la Propuesta para construcción de la Guía para la intervención de los Servicios de Orientación.</w:t>
      </w:r>
    </w:p>
    <w:p w:rsidR="00CC440A" w:rsidRDefault="00CC440A" w:rsidP="00917711">
      <w:pPr>
        <w:spacing w:line="480" w:lineRule="auto"/>
        <w:jc w:val="both"/>
        <w:rPr>
          <w:rFonts w:ascii="Arial" w:hAnsi="Arial" w:cs="Arial"/>
          <w:b/>
          <w:sz w:val="24"/>
          <w:szCs w:val="24"/>
        </w:rPr>
      </w:pPr>
    </w:p>
    <w:p w:rsidR="00C737D2" w:rsidRDefault="00C737D2" w:rsidP="00917711">
      <w:pPr>
        <w:spacing w:line="480" w:lineRule="auto"/>
        <w:jc w:val="both"/>
        <w:rPr>
          <w:rFonts w:ascii="Arial" w:hAnsi="Arial" w:cs="Arial"/>
          <w:b/>
          <w:sz w:val="24"/>
          <w:szCs w:val="24"/>
        </w:rPr>
      </w:pPr>
      <w:r>
        <w:rPr>
          <w:rFonts w:ascii="Arial" w:hAnsi="Arial" w:cs="Arial"/>
          <w:b/>
          <w:sz w:val="24"/>
          <w:szCs w:val="24"/>
        </w:rPr>
        <w:t>Riesgos</w:t>
      </w:r>
    </w:p>
    <w:p w:rsidR="00C737D2" w:rsidRDefault="00C737D2" w:rsidP="00917711">
      <w:pPr>
        <w:pStyle w:val="Prrafodelista"/>
        <w:numPr>
          <w:ilvl w:val="0"/>
          <w:numId w:val="19"/>
        </w:numPr>
        <w:spacing w:line="480" w:lineRule="auto"/>
        <w:jc w:val="both"/>
        <w:rPr>
          <w:rFonts w:ascii="Arial" w:hAnsi="Arial" w:cs="Arial"/>
          <w:sz w:val="24"/>
          <w:szCs w:val="24"/>
        </w:rPr>
      </w:pPr>
      <w:r>
        <w:rPr>
          <w:rFonts w:ascii="Arial" w:hAnsi="Arial" w:cs="Arial"/>
          <w:sz w:val="24"/>
          <w:szCs w:val="24"/>
        </w:rPr>
        <w:t>Reorientación de los Servicios de Orientación  de Educación Especial a USAER.</w:t>
      </w:r>
    </w:p>
    <w:p w:rsidR="00C737D2" w:rsidRDefault="00C737D2" w:rsidP="00917711">
      <w:pPr>
        <w:pStyle w:val="Prrafodelista"/>
        <w:numPr>
          <w:ilvl w:val="0"/>
          <w:numId w:val="19"/>
        </w:numPr>
        <w:spacing w:line="480" w:lineRule="auto"/>
        <w:jc w:val="both"/>
        <w:rPr>
          <w:rFonts w:ascii="Arial" w:hAnsi="Arial" w:cs="Arial"/>
          <w:sz w:val="24"/>
          <w:szCs w:val="24"/>
        </w:rPr>
      </w:pPr>
      <w:r>
        <w:rPr>
          <w:rFonts w:ascii="Arial" w:hAnsi="Arial" w:cs="Arial"/>
          <w:sz w:val="24"/>
          <w:szCs w:val="24"/>
        </w:rPr>
        <w:lastRenderedPageBreak/>
        <w:t>Surgimiento de una propuesta por parte de la federación.</w:t>
      </w:r>
    </w:p>
    <w:p w:rsidR="00C737D2" w:rsidRDefault="00C737D2" w:rsidP="00917711">
      <w:pPr>
        <w:pStyle w:val="Prrafodelista"/>
        <w:numPr>
          <w:ilvl w:val="0"/>
          <w:numId w:val="19"/>
        </w:numPr>
        <w:spacing w:line="480" w:lineRule="auto"/>
        <w:jc w:val="both"/>
        <w:rPr>
          <w:rFonts w:ascii="Arial" w:hAnsi="Arial" w:cs="Arial"/>
          <w:sz w:val="24"/>
          <w:szCs w:val="24"/>
        </w:rPr>
      </w:pPr>
      <w:r>
        <w:rPr>
          <w:rFonts w:ascii="Arial" w:hAnsi="Arial" w:cs="Arial"/>
          <w:sz w:val="24"/>
          <w:szCs w:val="24"/>
        </w:rPr>
        <w:t>Cambio de adscripción de Asesores en función de necesidades surgidas de</w:t>
      </w:r>
      <w:r w:rsidR="007176BD">
        <w:rPr>
          <w:rFonts w:ascii="Arial" w:hAnsi="Arial" w:cs="Arial"/>
          <w:sz w:val="24"/>
          <w:szCs w:val="24"/>
        </w:rPr>
        <w:t xml:space="preserve"> la </w:t>
      </w:r>
      <w:r>
        <w:rPr>
          <w:rFonts w:ascii="Arial" w:hAnsi="Arial" w:cs="Arial"/>
          <w:sz w:val="24"/>
          <w:szCs w:val="24"/>
        </w:rPr>
        <w:t xml:space="preserve"> evaluación de los servicios educativos en el Estado de Durango.</w:t>
      </w:r>
    </w:p>
    <w:p w:rsidR="00C737D2" w:rsidRDefault="00C737D2" w:rsidP="00917711">
      <w:pPr>
        <w:spacing w:line="480" w:lineRule="auto"/>
        <w:jc w:val="both"/>
        <w:rPr>
          <w:rFonts w:ascii="Arial" w:hAnsi="Arial" w:cs="Arial"/>
          <w:b/>
          <w:sz w:val="24"/>
          <w:szCs w:val="24"/>
        </w:rPr>
      </w:pPr>
      <w:r>
        <w:rPr>
          <w:rFonts w:ascii="Arial" w:hAnsi="Arial" w:cs="Arial"/>
          <w:b/>
          <w:sz w:val="24"/>
          <w:szCs w:val="24"/>
        </w:rPr>
        <w:t>Obstáculos</w:t>
      </w:r>
    </w:p>
    <w:p w:rsidR="00C737D2" w:rsidRDefault="00C737D2" w:rsidP="00917711">
      <w:pPr>
        <w:pStyle w:val="Prrafodelista"/>
        <w:numPr>
          <w:ilvl w:val="0"/>
          <w:numId w:val="20"/>
        </w:numPr>
        <w:spacing w:line="480" w:lineRule="auto"/>
        <w:jc w:val="both"/>
        <w:rPr>
          <w:rFonts w:ascii="Arial" w:hAnsi="Arial" w:cs="Arial"/>
          <w:sz w:val="24"/>
          <w:szCs w:val="24"/>
        </w:rPr>
      </w:pPr>
      <w:r>
        <w:rPr>
          <w:rFonts w:ascii="Arial" w:hAnsi="Arial" w:cs="Arial"/>
          <w:sz w:val="24"/>
          <w:szCs w:val="24"/>
        </w:rPr>
        <w:t>Autorización de proceso de construcción.</w:t>
      </w:r>
    </w:p>
    <w:p w:rsidR="00C737D2" w:rsidRDefault="00C737D2" w:rsidP="00917711">
      <w:pPr>
        <w:pStyle w:val="Prrafodelista"/>
        <w:numPr>
          <w:ilvl w:val="0"/>
          <w:numId w:val="20"/>
        </w:numPr>
        <w:spacing w:line="480" w:lineRule="auto"/>
        <w:jc w:val="both"/>
        <w:rPr>
          <w:rFonts w:ascii="Arial" w:hAnsi="Arial" w:cs="Arial"/>
          <w:sz w:val="24"/>
          <w:szCs w:val="24"/>
        </w:rPr>
      </w:pPr>
      <w:r>
        <w:rPr>
          <w:rFonts w:ascii="Arial" w:hAnsi="Arial" w:cs="Arial"/>
          <w:sz w:val="24"/>
          <w:szCs w:val="24"/>
        </w:rPr>
        <w:t>Poca participación de Asesores.</w:t>
      </w:r>
    </w:p>
    <w:p w:rsidR="00C737D2" w:rsidRDefault="00C737D2" w:rsidP="00917711">
      <w:pPr>
        <w:pStyle w:val="Prrafodelista"/>
        <w:numPr>
          <w:ilvl w:val="0"/>
          <w:numId w:val="20"/>
        </w:numPr>
        <w:spacing w:line="480" w:lineRule="auto"/>
        <w:jc w:val="both"/>
        <w:rPr>
          <w:rFonts w:ascii="Arial" w:hAnsi="Arial" w:cs="Arial"/>
          <w:sz w:val="24"/>
          <w:szCs w:val="24"/>
        </w:rPr>
      </w:pPr>
      <w:r>
        <w:rPr>
          <w:rFonts w:ascii="Arial" w:hAnsi="Arial" w:cs="Arial"/>
          <w:sz w:val="24"/>
          <w:szCs w:val="24"/>
        </w:rPr>
        <w:t>Pocos espacios comunes para la construcción.</w:t>
      </w:r>
    </w:p>
    <w:p w:rsidR="00C737D2" w:rsidRDefault="00C737D2" w:rsidP="00917711">
      <w:pPr>
        <w:pStyle w:val="Prrafodelista"/>
        <w:numPr>
          <w:ilvl w:val="0"/>
          <w:numId w:val="20"/>
        </w:numPr>
        <w:spacing w:line="480" w:lineRule="auto"/>
        <w:jc w:val="both"/>
        <w:rPr>
          <w:rFonts w:ascii="Arial" w:hAnsi="Arial" w:cs="Arial"/>
          <w:sz w:val="24"/>
          <w:szCs w:val="24"/>
        </w:rPr>
      </w:pPr>
      <w:r>
        <w:rPr>
          <w:rFonts w:ascii="Arial" w:hAnsi="Arial" w:cs="Arial"/>
          <w:sz w:val="24"/>
          <w:szCs w:val="24"/>
        </w:rPr>
        <w:t>Recursos para el desarrollo del proyecto</w:t>
      </w:r>
    </w:p>
    <w:p w:rsidR="00C737D2" w:rsidRDefault="00C737D2" w:rsidP="00917711">
      <w:pPr>
        <w:pStyle w:val="Prrafodelista"/>
        <w:numPr>
          <w:ilvl w:val="0"/>
          <w:numId w:val="20"/>
        </w:numPr>
        <w:spacing w:line="480" w:lineRule="auto"/>
        <w:jc w:val="both"/>
        <w:rPr>
          <w:rFonts w:ascii="Arial" w:hAnsi="Arial" w:cs="Arial"/>
          <w:sz w:val="24"/>
          <w:szCs w:val="24"/>
        </w:rPr>
      </w:pPr>
      <w:r>
        <w:rPr>
          <w:rFonts w:ascii="Arial" w:hAnsi="Arial" w:cs="Arial"/>
          <w:sz w:val="24"/>
          <w:szCs w:val="24"/>
        </w:rPr>
        <w:t>Desconocimiento de la normatividad vigente y emergente.</w:t>
      </w:r>
    </w:p>
    <w:p w:rsidR="00C737D2" w:rsidRDefault="00C737D2" w:rsidP="00917711">
      <w:pPr>
        <w:spacing w:line="480" w:lineRule="auto"/>
        <w:jc w:val="both"/>
        <w:rPr>
          <w:rFonts w:ascii="Arial" w:hAnsi="Arial" w:cs="Arial"/>
          <w:b/>
          <w:sz w:val="24"/>
          <w:szCs w:val="24"/>
        </w:rPr>
      </w:pPr>
      <w:r w:rsidRPr="003108AE">
        <w:rPr>
          <w:rFonts w:ascii="Arial" w:hAnsi="Arial" w:cs="Arial"/>
          <w:b/>
          <w:sz w:val="24"/>
          <w:szCs w:val="24"/>
        </w:rPr>
        <w:t>Estrategia de mo</w:t>
      </w:r>
      <w:r>
        <w:rPr>
          <w:rFonts w:ascii="Arial" w:hAnsi="Arial" w:cs="Arial"/>
          <w:b/>
          <w:sz w:val="24"/>
          <w:szCs w:val="24"/>
        </w:rPr>
        <w:t>n</w:t>
      </w:r>
      <w:r w:rsidRPr="003108AE">
        <w:rPr>
          <w:rFonts w:ascii="Arial" w:hAnsi="Arial" w:cs="Arial"/>
          <w:b/>
          <w:sz w:val="24"/>
          <w:szCs w:val="24"/>
        </w:rPr>
        <w:t>itoreo y evaluación</w:t>
      </w:r>
    </w:p>
    <w:p w:rsidR="00C737D2" w:rsidRDefault="00C737D2" w:rsidP="00917711">
      <w:pPr>
        <w:spacing w:line="480" w:lineRule="auto"/>
        <w:jc w:val="both"/>
        <w:rPr>
          <w:rFonts w:ascii="Arial" w:hAnsi="Arial" w:cs="Arial"/>
          <w:sz w:val="24"/>
          <w:szCs w:val="24"/>
        </w:rPr>
      </w:pPr>
      <w:r>
        <w:rPr>
          <w:rFonts w:ascii="Arial" w:hAnsi="Arial" w:cs="Arial"/>
          <w:sz w:val="24"/>
          <w:szCs w:val="24"/>
        </w:rPr>
        <w:t>El monitoreo y evaluación estarán a cargo del Coordinador del Proyecto y el Jefe del Departamento de Educación Especial; quienes se encargarán de:</w:t>
      </w:r>
    </w:p>
    <w:p w:rsidR="00C737D2" w:rsidRDefault="00C737D2" w:rsidP="00917711">
      <w:pPr>
        <w:pStyle w:val="Prrafodelista"/>
        <w:numPr>
          <w:ilvl w:val="0"/>
          <w:numId w:val="21"/>
        </w:numPr>
        <w:spacing w:line="480" w:lineRule="auto"/>
        <w:jc w:val="both"/>
        <w:rPr>
          <w:rFonts w:ascii="Arial" w:hAnsi="Arial" w:cs="Arial"/>
          <w:sz w:val="24"/>
          <w:szCs w:val="24"/>
        </w:rPr>
      </w:pPr>
      <w:r>
        <w:rPr>
          <w:rFonts w:ascii="Arial" w:hAnsi="Arial" w:cs="Arial"/>
          <w:sz w:val="24"/>
          <w:szCs w:val="24"/>
        </w:rPr>
        <w:t>Valorar la pertinencia de los objetivos y metas del proyecto.</w:t>
      </w:r>
    </w:p>
    <w:p w:rsidR="00C737D2" w:rsidRDefault="00C737D2" w:rsidP="00917711">
      <w:pPr>
        <w:pStyle w:val="Prrafodelista"/>
        <w:numPr>
          <w:ilvl w:val="0"/>
          <w:numId w:val="21"/>
        </w:numPr>
        <w:spacing w:line="480" w:lineRule="auto"/>
        <w:jc w:val="both"/>
        <w:rPr>
          <w:rFonts w:ascii="Arial" w:hAnsi="Arial" w:cs="Arial"/>
          <w:sz w:val="24"/>
          <w:szCs w:val="24"/>
        </w:rPr>
      </w:pPr>
      <w:r>
        <w:rPr>
          <w:rFonts w:ascii="Arial" w:hAnsi="Arial" w:cs="Arial"/>
          <w:sz w:val="24"/>
          <w:szCs w:val="24"/>
        </w:rPr>
        <w:t>Verificar la concordancia de metas con prioridades de la modalidad de educación especial.</w:t>
      </w:r>
    </w:p>
    <w:p w:rsidR="00C737D2" w:rsidRDefault="00C737D2" w:rsidP="00917711">
      <w:pPr>
        <w:pStyle w:val="Prrafodelista"/>
        <w:numPr>
          <w:ilvl w:val="0"/>
          <w:numId w:val="21"/>
        </w:numPr>
        <w:spacing w:line="480" w:lineRule="auto"/>
        <w:jc w:val="both"/>
        <w:rPr>
          <w:rFonts w:ascii="Arial" w:hAnsi="Arial" w:cs="Arial"/>
          <w:sz w:val="24"/>
          <w:szCs w:val="24"/>
        </w:rPr>
      </w:pPr>
      <w:r>
        <w:rPr>
          <w:rFonts w:ascii="Arial" w:hAnsi="Arial" w:cs="Arial"/>
          <w:sz w:val="24"/>
          <w:szCs w:val="24"/>
        </w:rPr>
        <w:t>Reuniones de seguimiento con responsable del proyecto.</w:t>
      </w:r>
    </w:p>
    <w:p w:rsidR="00C737D2" w:rsidRDefault="00C737D2" w:rsidP="00917711">
      <w:pPr>
        <w:pStyle w:val="Prrafodelista"/>
        <w:numPr>
          <w:ilvl w:val="0"/>
          <w:numId w:val="21"/>
        </w:numPr>
        <w:spacing w:line="480" w:lineRule="auto"/>
        <w:jc w:val="both"/>
        <w:rPr>
          <w:rFonts w:ascii="Arial" w:hAnsi="Arial" w:cs="Arial"/>
          <w:sz w:val="24"/>
          <w:szCs w:val="24"/>
        </w:rPr>
      </w:pPr>
      <w:r>
        <w:rPr>
          <w:rFonts w:ascii="Arial" w:hAnsi="Arial" w:cs="Arial"/>
          <w:sz w:val="24"/>
          <w:szCs w:val="24"/>
        </w:rPr>
        <w:t>Visitas y participación a reuniones colegiadas.</w:t>
      </w:r>
    </w:p>
    <w:p w:rsidR="00C737D2" w:rsidRDefault="00C737D2" w:rsidP="00917711">
      <w:pPr>
        <w:pStyle w:val="Prrafodelista"/>
        <w:numPr>
          <w:ilvl w:val="0"/>
          <w:numId w:val="21"/>
        </w:numPr>
        <w:spacing w:line="480" w:lineRule="auto"/>
        <w:jc w:val="both"/>
        <w:rPr>
          <w:rFonts w:ascii="Arial" w:hAnsi="Arial" w:cs="Arial"/>
          <w:sz w:val="24"/>
          <w:szCs w:val="24"/>
        </w:rPr>
      </w:pPr>
      <w:r>
        <w:rPr>
          <w:rFonts w:ascii="Arial" w:hAnsi="Arial" w:cs="Arial"/>
          <w:sz w:val="24"/>
          <w:szCs w:val="24"/>
        </w:rPr>
        <w:t>Recomendar ajustes y actualizar información emitida por SEP o SEED.</w:t>
      </w:r>
    </w:p>
    <w:p w:rsidR="00C737D2" w:rsidRPr="00F756E9" w:rsidRDefault="00C737D2" w:rsidP="00917711">
      <w:pPr>
        <w:spacing w:line="480" w:lineRule="auto"/>
        <w:jc w:val="both"/>
        <w:rPr>
          <w:rFonts w:ascii="Arial" w:hAnsi="Arial" w:cs="Arial"/>
          <w:sz w:val="24"/>
          <w:szCs w:val="24"/>
        </w:rPr>
      </w:pPr>
      <w:r w:rsidRPr="00F756E9">
        <w:rPr>
          <w:rFonts w:ascii="Arial" w:hAnsi="Arial" w:cs="Arial"/>
          <w:sz w:val="24"/>
          <w:szCs w:val="24"/>
        </w:rPr>
        <w:t>La evaluación será formativa: Diagnóstica, Procesual y Final.</w:t>
      </w:r>
    </w:p>
    <w:p w:rsidR="00C737D2" w:rsidRPr="00F756E9" w:rsidRDefault="00C737D2" w:rsidP="00917711">
      <w:pPr>
        <w:pStyle w:val="Prrafodelista"/>
        <w:numPr>
          <w:ilvl w:val="0"/>
          <w:numId w:val="22"/>
        </w:numPr>
        <w:spacing w:line="480" w:lineRule="auto"/>
        <w:jc w:val="both"/>
        <w:rPr>
          <w:rFonts w:ascii="Arial" w:hAnsi="Arial" w:cs="Arial"/>
          <w:sz w:val="24"/>
          <w:szCs w:val="24"/>
        </w:rPr>
      </w:pPr>
      <w:r w:rsidRPr="00F756E9">
        <w:rPr>
          <w:rFonts w:ascii="Arial" w:hAnsi="Arial" w:cs="Arial"/>
          <w:sz w:val="24"/>
          <w:szCs w:val="24"/>
        </w:rPr>
        <w:t>Diagnóstica al elaborar la detección de necesidades</w:t>
      </w:r>
    </w:p>
    <w:p w:rsidR="00C737D2" w:rsidRPr="00F756E9" w:rsidRDefault="00C737D2" w:rsidP="00917711">
      <w:pPr>
        <w:pStyle w:val="Prrafodelista"/>
        <w:numPr>
          <w:ilvl w:val="0"/>
          <w:numId w:val="22"/>
        </w:numPr>
        <w:spacing w:line="480" w:lineRule="auto"/>
        <w:jc w:val="both"/>
        <w:rPr>
          <w:rFonts w:ascii="Arial" w:hAnsi="Arial" w:cs="Arial"/>
          <w:sz w:val="24"/>
          <w:szCs w:val="24"/>
        </w:rPr>
      </w:pPr>
      <w:r w:rsidRPr="00F756E9">
        <w:rPr>
          <w:rFonts w:ascii="Arial" w:hAnsi="Arial" w:cs="Arial"/>
          <w:sz w:val="24"/>
          <w:szCs w:val="24"/>
        </w:rPr>
        <w:t>Procesual, al cierre de las reuniones para la construcción</w:t>
      </w:r>
    </w:p>
    <w:p w:rsidR="00C737D2" w:rsidRPr="00F756E9" w:rsidRDefault="00C737D2" w:rsidP="00917711">
      <w:pPr>
        <w:pStyle w:val="Prrafodelista"/>
        <w:numPr>
          <w:ilvl w:val="0"/>
          <w:numId w:val="22"/>
        </w:numPr>
        <w:spacing w:line="480" w:lineRule="auto"/>
        <w:jc w:val="both"/>
        <w:rPr>
          <w:rFonts w:ascii="Arial" w:hAnsi="Arial" w:cs="Arial"/>
          <w:sz w:val="24"/>
          <w:szCs w:val="24"/>
        </w:rPr>
      </w:pPr>
      <w:r w:rsidRPr="00F756E9">
        <w:rPr>
          <w:rFonts w:ascii="Arial" w:hAnsi="Arial" w:cs="Arial"/>
          <w:sz w:val="24"/>
          <w:szCs w:val="24"/>
        </w:rPr>
        <w:lastRenderedPageBreak/>
        <w:t xml:space="preserve">Final, al conseguir las metas y objetivos proyectados. </w:t>
      </w:r>
    </w:p>
    <w:p w:rsidR="00C737D2" w:rsidRDefault="00C737D2" w:rsidP="00917711">
      <w:pPr>
        <w:spacing w:line="480" w:lineRule="auto"/>
        <w:jc w:val="both"/>
        <w:rPr>
          <w:rFonts w:ascii="Arial" w:hAnsi="Arial" w:cs="Arial"/>
          <w:sz w:val="24"/>
          <w:szCs w:val="24"/>
        </w:rPr>
      </w:pPr>
      <w:r>
        <w:rPr>
          <w:rFonts w:ascii="Arial" w:hAnsi="Arial" w:cs="Arial"/>
          <w:sz w:val="24"/>
          <w:szCs w:val="24"/>
        </w:rPr>
        <w:t>Se incorporarán acciones transversales de evaluación del proyecto como la construcción de portafolios de evidencias, bitácora fotográfica, llenado de relatorías e instrumentos de grado de consecución de la meta.</w:t>
      </w:r>
    </w:p>
    <w:p w:rsidR="00030CC0" w:rsidRDefault="00030CC0" w:rsidP="00C737D2">
      <w:pPr>
        <w:spacing w:line="480" w:lineRule="auto"/>
        <w:rPr>
          <w:rFonts w:ascii="Arial" w:hAnsi="Arial" w:cs="Arial"/>
          <w:b/>
          <w:sz w:val="24"/>
          <w:szCs w:val="24"/>
        </w:rPr>
      </w:pPr>
      <w:r>
        <w:rPr>
          <w:rFonts w:ascii="Arial" w:hAnsi="Arial" w:cs="Arial"/>
          <w:b/>
          <w:sz w:val="24"/>
          <w:szCs w:val="24"/>
        </w:rPr>
        <w:t>Conclusiones.</w:t>
      </w:r>
    </w:p>
    <w:p w:rsidR="002C580E" w:rsidRDefault="002C580E" w:rsidP="00AE6523">
      <w:pPr>
        <w:spacing w:line="480" w:lineRule="auto"/>
        <w:jc w:val="both"/>
        <w:rPr>
          <w:rFonts w:ascii="Arial" w:hAnsi="Arial" w:cs="Arial"/>
          <w:sz w:val="24"/>
          <w:szCs w:val="24"/>
        </w:rPr>
      </w:pPr>
      <w:r>
        <w:rPr>
          <w:rFonts w:ascii="Arial" w:hAnsi="Arial" w:cs="Arial"/>
          <w:sz w:val="24"/>
          <w:szCs w:val="24"/>
        </w:rPr>
        <w:t>Para contribuir a incorporar  los Servicios de Orientación en la dinámica de transformación de los Servicios Educativos en el Estado de Durango es necesario llevar a cabo propuestas específicas para armonizar y actualizar los documentos operativos con la línea nacional que se enmarca en la Reforma Educativa.  Este proceso de construcción se</w:t>
      </w:r>
      <w:r w:rsidR="002C25A9">
        <w:rPr>
          <w:rFonts w:ascii="Arial" w:hAnsi="Arial" w:cs="Arial"/>
          <w:sz w:val="24"/>
          <w:szCs w:val="24"/>
        </w:rPr>
        <w:t xml:space="preserve"> deberá </w:t>
      </w:r>
      <w:r>
        <w:rPr>
          <w:rFonts w:ascii="Arial" w:hAnsi="Arial" w:cs="Arial"/>
          <w:sz w:val="24"/>
          <w:szCs w:val="24"/>
        </w:rPr>
        <w:t>desarrolla</w:t>
      </w:r>
      <w:r w:rsidR="002C25A9">
        <w:rPr>
          <w:rFonts w:ascii="Arial" w:hAnsi="Arial" w:cs="Arial"/>
          <w:sz w:val="24"/>
          <w:szCs w:val="24"/>
        </w:rPr>
        <w:t>r</w:t>
      </w:r>
      <w:r>
        <w:rPr>
          <w:rFonts w:ascii="Arial" w:hAnsi="Arial" w:cs="Arial"/>
          <w:sz w:val="24"/>
          <w:szCs w:val="24"/>
        </w:rPr>
        <w:t xml:space="preserve"> de forma colegiada con los propios ATP que conforman estos servicios así como de las autoridades educativas que son la instancia representativa de la Reforma Educativa en nuestro </w:t>
      </w:r>
      <w:r w:rsidR="002C25A9">
        <w:rPr>
          <w:rFonts w:ascii="Arial" w:hAnsi="Arial" w:cs="Arial"/>
          <w:sz w:val="24"/>
          <w:szCs w:val="24"/>
        </w:rPr>
        <w:t>Estado, como es el caso de la actual propuesta.</w:t>
      </w:r>
    </w:p>
    <w:p w:rsidR="00AE6523" w:rsidRPr="00AE6523" w:rsidRDefault="00AE6523" w:rsidP="00C737D2">
      <w:pPr>
        <w:spacing w:line="480" w:lineRule="auto"/>
        <w:rPr>
          <w:rFonts w:ascii="Arial" w:hAnsi="Arial" w:cs="Arial"/>
          <w:sz w:val="24"/>
          <w:szCs w:val="24"/>
        </w:rPr>
      </w:pPr>
    </w:p>
    <w:p w:rsidR="0068622E" w:rsidRPr="0028498F" w:rsidRDefault="00C737D2" w:rsidP="00AE6523">
      <w:pPr>
        <w:spacing w:line="480" w:lineRule="auto"/>
        <w:rPr>
          <w:rFonts w:ascii="Arial" w:hAnsi="Arial" w:cs="Arial"/>
          <w:b/>
          <w:sz w:val="20"/>
          <w:szCs w:val="24"/>
        </w:rPr>
      </w:pPr>
      <w:r>
        <w:rPr>
          <w:rFonts w:ascii="Arial" w:hAnsi="Arial" w:cs="Arial"/>
          <w:sz w:val="24"/>
          <w:szCs w:val="24"/>
        </w:rPr>
        <w:br w:type="page"/>
      </w:r>
      <w:r w:rsidR="0068622E">
        <w:rPr>
          <w:rFonts w:ascii="Arial" w:hAnsi="Arial" w:cs="Arial"/>
          <w:b/>
          <w:sz w:val="24"/>
          <w:szCs w:val="24"/>
        </w:rPr>
        <w:lastRenderedPageBreak/>
        <w:t>Referencias</w:t>
      </w:r>
    </w:p>
    <w:p w:rsidR="00C737D2" w:rsidRPr="0028498F" w:rsidRDefault="00C737D2" w:rsidP="00507665">
      <w:pPr>
        <w:autoSpaceDE w:val="0"/>
        <w:autoSpaceDN w:val="0"/>
        <w:adjustRightInd w:val="0"/>
        <w:spacing w:after="0" w:line="480" w:lineRule="auto"/>
        <w:ind w:left="-113" w:hanging="284"/>
        <w:jc w:val="both"/>
        <w:rPr>
          <w:rFonts w:ascii="Arial" w:hAnsi="Arial" w:cs="Arial"/>
          <w:bCs/>
          <w:sz w:val="20"/>
          <w:szCs w:val="24"/>
        </w:rPr>
      </w:pPr>
      <w:r w:rsidRPr="0028498F">
        <w:rPr>
          <w:rFonts w:ascii="Arial" w:hAnsi="Arial" w:cs="Arial"/>
          <w:bCs/>
          <w:sz w:val="20"/>
          <w:szCs w:val="24"/>
        </w:rPr>
        <w:t xml:space="preserve">Honorable Congreso de la Unión, Legislatura LXII (1993), </w:t>
      </w:r>
      <w:r w:rsidRPr="0028498F">
        <w:rPr>
          <w:rFonts w:ascii="Arial" w:hAnsi="Arial" w:cs="Arial"/>
          <w:bCs/>
          <w:i/>
          <w:sz w:val="20"/>
          <w:szCs w:val="24"/>
        </w:rPr>
        <w:t>Ley general de educación</w:t>
      </w:r>
      <w:r w:rsidRPr="0028498F">
        <w:rPr>
          <w:rFonts w:ascii="Arial" w:hAnsi="Arial" w:cs="Arial"/>
          <w:bCs/>
          <w:sz w:val="20"/>
          <w:szCs w:val="24"/>
        </w:rPr>
        <w:t xml:space="preserve">: </w:t>
      </w:r>
      <w:r w:rsidRPr="0028498F">
        <w:rPr>
          <w:rFonts w:ascii="Arial" w:hAnsi="Arial" w:cs="Arial"/>
          <w:bCs/>
          <w:i/>
          <w:sz w:val="20"/>
          <w:szCs w:val="24"/>
        </w:rPr>
        <w:t>Artículo 41</w:t>
      </w:r>
      <w:r w:rsidRPr="0028498F">
        <w:rPr>
          <w:rFonts w:ascii="Arial" w:hAnsi="Arial" w:cs="Arial"/>
          <w:bCs/>
          <w:sz w:val="20"/>
          <w:szCs w:val="24"/>
        </w:rPr>
        <w:t>. México, D.F.: Diario Oficial de la Federación.</w:t>
      </w:r>
    </w:p>
    <w:p w:rsidR="00C737D2" w:rsidRPr="0028498F" w:rsidRDefault="00C737D2" w:rsidP="00507665">
      <w:pPr>
        <w:spacing w:line="480" w:lineRule="auto"/>
        <w:ind w:left="-113" w:hanging="284"/>
        <w:rPr>
          <w:rFonts w:ascii="Arial" w:hAnsi="Arial" w:cs="Arial"/>
          <w:bCs/>
          <w:sz w:val="20"/>
          <w:szCs w:val="24"/>
        </w:rPr>
      </w:pPr>
      <w:r w:rsidRPr="0028498F">
        <w:rPr>
          <w:rFonts w:ascii="Arial" w:hAnsi="Arial" w:cs="Arial"/>
          <w:bCs/>
          <w:sz w:val="20"/>
          <w:szCs w:val="24"/>
        </w:rPr>
        <w:t xml:space="preserve">Honorable Congreso de la Unión, Legislatura LXII (2014). Lineamientos: </w:t>
      </w:r>
      <w:r w:rsidRPr="0028498F">
        <w:rPr>
          <w:rFonts w:ascii="Arial" w:hAnsi="Arial" w:cs="Arial"/>
          <w:bCs/>
          <w:i/>
          <w:sz w:val="20"/>
          <w:szCs w:val="24"/>
        </w:rPr>
        <w:t xml:space="preserve">para la selección de docentes que se desempeñarán con carácter temporal en funciones de asesoría técnica pedagógica en educación básica y  media superior para el ciclo escolar 2014 – 2015. </w:t>
      </w:r>
      <w:r w:rsidRPr="0028498F">
        <w:rPr>
          <w:rFonts w:ascii="Arial" w:hAnsi="Arial" w:cs="Arial"/>
          <w:bCs/>
          <w:sz w:val="20"/>
          <w:szCs w:val="24"/>
        </w:rPr>
        <w:t xml:space="preserve"> México, D.F.: Diario Oficial de la Federación.</w:t>
      </w:r>
    </w:p>
    <w:p w:rsidR="00C737D2" w:rsidRPr="0028498F" w:rsidRDefault="00C737D2" w:rsidP="00507665">
      <w:pPr>
        <w:spacing w:line="480" w:lineRule="auto"/>
        <w:ind w:left="-113" w:hanging="284"/>
        <w:rPr>
          <w:rFonts w:ascii="Arial" w:hAnsi="Arial" w:cs="Arial"/>
          <w:sz w:val="20"/>
          <w:szCs w:val="24"/>
        </w:rPr>
      </w:pPr>
      <w:r w:rsidRPr="0028498F">
        <w:rPr>
          <w:rFonts w:ascii="Arial" w:hAnsi="Arial" w:cs="Arial"/>
          <w:sz w:val="20"/>
          <w:szCs w:val="24"/>
        </w:rPr>
        <w:t xml:space="preserve">Secretaría de Educación Pública. (2012). </w:t>
      </w:r>
      <w:r w:rsidRPr="0028498F">
        <w:rPr>
          <w:rFonts w:ascii="Arial" w:hAnsi="Arial" w:cs="Arial"/>
          <w:i/>
          <w:sz w:val="20"/>
          <w:szCs w:val="24"/>
        </w:rPr>
        <w:t>Criterios de operación del sistema regional</w:t>
      </w:r>
      <w:r w:rsidRPr="0028498F">
        <w:rPr>
          <w:rFonts w:ascii="Arial" w:hAnsi="Arial" w:cs="Arial"/>
          <w:sz w:val="20"/>
          <w:szCs w:val="24"/>
        </w:rPr>
        <w:t xml:space="preserve"> </w:t>
      </w:r>
      <w:r w:rsidRPr="0028498F">
        <w:rPr>
          <w:rFonts w:ascii="Arial" w:hAnsi="Arial" w:cs="Arial"/>
          <w:i/>
          <w:sz w:val="20"/>
          <w:szCs w:val="24"/>
        </w:rPr>
        <w:t>de asesoría académica en la escuela</w:t>
      </w:r>
      <w:r w:rsidRPr="0028498F">
        <w:rPr>
          <w:rFonts w:ascii="Arial" w:hAnsi="Arial" w:cs="Arial"/>
          <w:sz w:val="20"/>
          <w:szCs w:val="24"/>
        </w:rPr>
        <w:t>.  México, D.F.: SIRAAE.</w:t>
      </w:r>
    </w:p>
    <w:p w:rsidR="00C737D2" w:rsidRPr="0028498F" w:rsidRDefault="00C737D2" w:rsidP="00507665">
      <w:pPr>
        <w:spacing w:line="480" w:lineRule="auto"/>
        <w:ind w:left="-113" w:hanging="284"/>
        <w:rPr>
          <w:rFonts w:ascii="Arial" w:hAnsi="Arial" w:cs="Arial"/>
          <w:sz w:val="20"/>
          <w:szCs w:val="24"/>
        </w:rPr>
      </w:pPr>
      <w:r w:rsidRPr="0028498F">
        <w:rPr>
          <w:rFonts w:ascii="Arial" w:hAnsi="Arial" w:cs="Arial"/>
          <w:sz w:val="20"/>
          <w:szCs w:val="24"/>
        </w:rPr>
        <w:t xml:space="preserve">Secretaría de Educación Pública. (2012). </w:t>
      </w:r>
      <w:r w:rsidRPr="0028498F">
        <w:rPr>
          <w:rFonts w:ascii="Arial" w:hAnsi="Arial" w:cs="Arial"/>
          <w:i/>
          <w:sz w:val="20"/>
          <w:szCs w:val="24"/>
        </w:rPr>
        <w:t>Criterios para la profesionalización de la función asesora del sistema de asesoría académica en la escuela</w:t>
      </w:r>
      <w:r w:rsidRPr="0028498F">
        <w:rPr>
          <w:rFonts w:ascii="Arial" w:hAnsi="Arial" w:cs="Arial"/>
          <w:sz w:val="20"/>
          <w:szCs w:val="24"/>
        </w:rPr>
        <w:t>.  México, D.F.: SIRAAE.</w:t>
      </w:r>
    </w:p>
    <w:p w:rsidR="00C737D2" w:rsidRPr="0028498F" w:rsidRDefault="00C737D2" w:rsidP="00507665">
      <w:pPr>
        <w:pStyle w:val="q"/>
        <w:spacing w:after="240" w:line="480" w:lineRule="auto"/>
        <w:ind w:left="-113" w:hanging="284"/>
        <w:jc w:val="both"/>
        <w:rPr>
          <w:rFonts w:ascii="Arial" w:eastAsia="Arial Unicode MS" w:hAnsi="Arial" w:cs="Arial"/>
          <w:sz w:val="20"/>
        </w:rPr>
      </w:pPr>
      <w:r w:rsidRPr="0028498F">
        <w:rPr>
          <w:rFonts w:ascii="Arial" w:eastAsia="Arial Unicode MS" w:hAnsi="Arial" w:cs="Arial"/>
          <w:sz w:val="20"/>
        </w:rPr>
        <w:t xml:space="preserve">Secretaría de Educación Pública. (2006). </w:t>
      </w:r>
      <w:r w:rsidRPr="0028498F">
        <w:rPr>
          <w:rFonts w:ascii="Arial" w:eastAsia="Arial Unicode MS" w:hAnsi="Arial" w:cs="Arial"/>
          <w:i/>
          <w:sz w:val="20"/>
        </w:rPr>
        <w:t>Ori</w:t>
      </w:r>
      <w:r w:rsidR="0028498F">
        <w:rPr>
          <w:rFonts w:ascii="Arial" w:eastAsia="Arial Unicode MS" w:hAnsi="Arial" w:cs="Arial"/>
          <w:i/>
          <w:sz w:val="20"/>
        </w:rPr>
        <w:t xml:space="preserve">entaciones generales para el </w:t>
      </w:r>
      <w:r w:rsidRPr="0028498F">
        <w:rPr>
          <w:rFonts w:ascii="Arial" w:eastAsia="Arial Unicode MS" w:hAnsi="Arial" w:cs="Arial"/>
          <w:i/>
          <w:sz w:val="20"/>
        </w:rPr>
        <w:t>funcionamiento de los servicios de educación especial.</w:t>
      </w:r>
      <w:r w:rsidRPr="0028498F">
        <w:rPr>
          <w:rFonts w:ascii="Arial" w:eastAsia="Arial Unicode MS" w:hAnsi="Arial" w:cs="Arial"/>
          <w:sz w:val="20"/>
        </w:rPr>
        <w:t xml:space="preserve">  México, D.F.: DGDGIE.  </w:t>
      </w:r>
    </w:p>
    <w:p w:rsidR="00C737D2" w:rsidRPr="0028498F" w:rsidRDefault="00C737D2" w:rsidP="00507665">
      <w:pPr>
        <w:spacing w:line="480" w:lineRule="auto"/>
        <w:ind w:left="-113" w:hanging="284"/>
        <w:jc w:val="both"/>
        <w:rPr>
          <w:rFonts w:ascii="Arial" w:hAnsi="Arial" w:cs="Arial"/>
          <w:sz w:val="20"/>
          <w:szCs w:val="24"/>
        </w:rPr>
      </w:pPr>
      <w:r w:rsidRPr="0028498F">
        <w:rPr>
          <w:rFonts w:ascii="Arial" w:hAnsi="Arial" w:cs="Arial"/>
          <w:sz w:val="20"/>
          <w:szCs w:val="24"/>
        </w:rPr>
        <w:t xml:space="preserve">Secretaría de Educación Pública. (2002). </w:t>
      </w:r>
      <w:r w:rsidRPr="0028498F">
        <w:rPr>
          <w:rFonts w:ascii="Arial" w:hAnsi="Arial" w:cs="Arial"/>
          <w:i/>
          <w:sz w:val="20"/>
          <w:szCs w:val="24"/>
        </w:rPr>
        <w:t>Programa nacional de fortalecimiento de la educación especial y de la integración educativa</w:t>
      </w:r>
      <w:r w:rsidRPr="0028498F">
        <w:rPr>
          <w:rFonts w:ascii="Arial" w:hAnsi="Arial" w:cs="Arial"/>
          <w:sz w:val="20"/>
          <w:szCs w:val="24"/>
        </w:rPr>
        <w:t xml:space="preserve">. México, D.F.: DGIE </w:t>
      </w:r>
    </w:p>
    <w:p w:rsidR="00C737D2" w:rsidRPr="0028498F" w:rsidRDefault="00C737D2" w:rsidP="00507665">
      <w:pPr>
        <w:spacing w:line="480" w:lineRule="auto"/>
        <w:ind w:left="-113" w:hanging="284"/>
        <w:rPr>
          <w:rFonts w:ascii="Arial" w:hAnsi="Arial" w:cs="Arial"/>
          <w:sz w:val="20"/>
          <w:szCs w:val="24"/>
        </w:rPr>
      </w:pPr>
      <w:r w:rsidRPr="0028498F">
        <w:rPr>
          <w:rFonts w:ascii="Arial" w:hAnsi="Arial" w:cs="Arial"/>
          <w:sz w:val="20"/>
          <w:szCs w:val="24"/>
        </w:rPr>
        <w:t xml:space="preserve">Secretaría de Educación Pública. (2012). </w:t>
      </w:r>
      <w:r w:rsidRPr="0028498F">
        <w:rPr>
          <w:rFonts w:ascii="Arial" w:hAnsi="Arial" w:cs="Arial"/>
          <w:i/>
          <w:sz w:val="20"/>
          <w:szCs w:val="24"/>
        </w:rPr>
        <w:t>Regiones para el fortalecimiento del sistema de asesoría académica en la escuela</w:t>
      </w:r>
      <w:r w:rsidRPr="0028498F">
        <w:rPr>
          <w:rFonts w:ascii="Arial" w:hAnsi="Arial" w:cs="Arial"/>
          <w:sz w:val="20"/>
          <w:szCs w:val="24"/>
        </w:rPr>
        <w:t>.  México, D.F.: SIRAAE.</w:t>
      </w:r>
    </w:p>
    <w:p w:rsidR="00C737D2" w:rsidRPr="0068622E" w:rsidRDefault="00C737D2" w:rsidP="00C737D2">
      <w:pPr>
        <w:spacing w:before="240" w:line="480" w:lineRule="auto"/>
        <w:rPr>
          <w:rFonts w:ascii="Arial" w:hAnsi="Arial" w:cs="Arial"/>
          <w:b/>
          <w:sz w:val="24"/>
          <w:szCs w:val="24"/>
        </w:rPr>
      </w:pPr>
    </w:p>
    <w:sectPr w:rsidR="00C737D2" w:rsidRPr="0068622E" w:rsidSect="00C737D2">
      <w:foot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275" w:rsidRDefault="006B4275" w:rsidP="00381605">
      <w:pPr>
        <w:spacing w:after="0" w:line="240" w:lineRule="auto"/>
      </w:pPr>
      <w:r>
        <w:separator/>
      </w:r>
    </w:p>
  </w:endnote>
  <w:endnote w:type="continuationSeparator" w:id="0">
    <w:p w:rsidR="006B4275" w:rsidRDefault="006B4275" w:rsidP="00381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629302"/>
      <w:docPartObj>
        <w:docPartGallery w:val="Page Numbers (Bottom of Page)"/>
        <w:docPartUnique/>
      </w:docPartObj>
    </w:sdtPr>
    <w:sdtEndPr/>
    <w:sdtContent>
      <w:p w:rsidR="00381605" w:rsidRDefault="00381605">
        <w:pPr>
          <w:pStyle w:val="Piedepgina"/>
          <w:jc w:val="right"/>
        </w:pPr>
        <w:r>
          <w:fldChar w:fldCharType="begin"/>
        </w:r>
        <w:r>
          <w:instrText>PAGE   \* MERGEFORMAT</w:instrText>
        </w:r>
        <w:r>
          <w:fldChar w:fldCharType="separate"/>
        </w:r>
        <w:r w:rsidR="006F0162" w:rsidRPr="006F0162">
          <w:rPr>
            <w:noProof/>
            <w:lang w:val="es-ES"/>
          </w:rPr>
          <w:t>13</w:t>
        </w:r>
        <w:r>
          <w:fldChar w:fldCharType="end"/>
        </w:r>
      </w:p>
    </w:sdtContent>
  </w:sdt>
  <w:p w:rsidR="00381605" w:rsidRDefault="003816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275" w:rsidRDefault="006B4275" w:rsidP="00381605">
      <w:pPr>
        <w:spacing w:after="0" w:line="240" w:lineRule="auto"/>
      </w:pPr>
      <w:r>
        <w:separator/>
      </w:r>
    </w:p>
  </w:footnote>
  <w:footnote w:type="continuationSeparator" w:id="0">
    <w:p w:rsidR="006B4275" w:rsidRDefault="006B4275" w:rsidP="003816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E177F"/>
    <w:multiLevelType w:val="hybridMultilevel"/>
    <w:tmpl w:val="0B5E5E14"/>
    <w:lvl w:ilvl="0" w:tplc="080A0019">
      <w:start w:val="1"/>
      <w:numFmt w:val="lowerLetter"/>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
    <w:nsid w:val="05FB17D6"/>
    <w:multiLevelType w:val="hybridMultilevel"/>
    <w:tmpl w:val="953220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7947AF8"/>
    <w:multiLevelType w:val="hybridMultilevel"/>
    <w:tmpl w:val="A33A5C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8362967"/>
    <w:multiLevelType w:val="hybridMultilevel"/>
    <w:tmpl w:val="0E7C194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9B212B4"/>
    <w:multiLevelType w:val="hybridMultilevel"/>
    <w:tmpl w:val="968845F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A4879E0"/>
    <w:multiLevelType w:val="hybridMultilevel"/>
    <w:tmpl w:val="3E5A8F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A7B18E3"/>
    <w:multiLevelType w:val="hybridMultilevel"/>
    <w:tmpl w:val="9F3C69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C355D36"/>
    <w:multiLevelType w:val="hybridMultilevel"/>
    <w:tmpl w:val="BFC8D9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D8419D3"/>
    <w:multiLevelType w:val="hybridMultilevel"/>
    <w:tmpl w:val="E38403CA"/>
    <w:lvl w:ilvl="0" w:tplc="2E7CB0AE">
      <w:start w:val="1"/>
      <w:numFmt w:val="lowerLetter"/>
      <w:lvlText w:val="%1)"/>
      <w:lvlJc w:val="left"/>
      <w:pPr>
        <w:ind w:left="1908" w:hanging="564"/>
      </w:pPr>
      <w:rPr>
        <w:rFonts w:hint="default"/>
      </w:rPr>
    </w:lvl>
    <w:lvl w:ilvl="1" w:tplc="080A0019" w:tentative="1">
      <w:start w:val="1"/>
      <w:numFmt w:val="lowerLetter"/>
      <w:lvlText w:val="%2."/>
      <w:lvlJc w:val="left"/>
      <w:pPr>
        <w:ind w:left="2472" w:hanging="360"/>
      </w:pPr>
    </w:lvl>
    <w:lvl w:ilvl="2" w:tplc="080A001B" w:tentative="1">
      <w:start w:val="1"/>
      <w:numFmt w:val="lowerRoman"/>
      <w:lvlText w:val="%3."/>
      <w:lvlJc w:val="right"/>
      <w:pPr>
        <w:ind w:left="3192" w:hanging="180"/>
      </w:pPr>
    </w:lvl>
    <w:lvl w:ilvl="3" w:tplc="080A000F" w:tentative="1">
      <w:start w:val="1"/>
      <w:numFmt w:val="decimal"/>
      <w:lvlText w:val="%4."/>
      <w:lvlJc w:val="left"/>
      <w:pPr>
        <w:ind w:left="3912" w:hanging="360"/>
      </w:pPr>
    </w:lvl>
    <w:lvl w:ilvl="4" w:tplc="080A0019" w:tentative="1">
      <w:start w:val="1"/>
      <w:numFmt w:val="lowerLetter"/>
      <w:lvlText w:val="%5."/>
      <w:lvlJc w:val="left"/>
      <w:pPr>
        <w:ind w:left="4632" w:hanging="360"/>
      </w:pPr>
    </w:lvl>
    <w:lvl w:ilvl="5" w:tplc="080A001B" w:tentative="1">
      <w:start w:val="1"/>
      <w:numFmt w:val="lowerRoman"/>
      <w:lvlText w:val="%6."/>
      <w:lvlJc w:val="right"/>
      <w:pPr>
        <w:ind w:left="5352" w:hanging="180"/>
      </w:pPr>
    </w:lvl>
    <w:lvl w:ilvl="6" w:tplc="080A000F" w:tentative="1">
      <w:start w:val="1"/>
      <w:numFmt w:val="decimal"/>
      <w:lvlText w:val="%7."/>
      <w:lvlJc w:val="left"/>
      <w:pPr>
        <w:ind w:left="6072" w:hanging="360"/>
      </w:pPr>
    </w:lvl>
    <w:lvl w:ilvl="7" w:tplc="080A0019" w:tentative="1">
      <w:start w:val="1"/>
      <w:numFmt w:val="lowerLetter"/>
      <w:lvlText w:val="%8."/>
      <w:lvlJc w:val="left"/>
      <w:pPr>
        <w:ind w:left="6792" w:hanging="360"/>
      </w:pPr>
    </w:lvl>
    <w:lvl w:ilvl="8" w:tplc="080A001B" w:tentative="1">
      <w:start w:val="1"/>
      <w:numFmt w:val="lowerRoman"/>
      <w:lvlText w:val="%9."/>
      <w:lvlJc w:val="right"/>
      <w:pPr>
        <w:ind w:left="7512" w:hanging="180"/>
      </w:pPr>
    </w:lvl>
  </w:abstractNum>
  <w:abstractNum w:abstractNumId="9">
    <w:nsid w:val="27C3133F"/>
    <w:multiLevelType w:val="hybridMultilevel"/>
    <w:tmpl w:val="E336217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C96313B"/>
    <w:multiLevelType w:val="hybridMultilevel"/>
    <w:tmpl w:val="86C811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BEE648D"/>
    <w:multiLevelType w:val="hybridMultilevel"/>
    <w:tmpl w:val="9D984A2C"/>
    <w:lvl w:ilvl="0" w:tplc="2E7CB0AE">
      <w:start w:val="1"/>
      <w:numFmt w:val="lowerLetter"/>
      <w:lvlText w:val="%1)"/>
      <w:lvlJc w:val="left"/>
      <w:pPr>
        <w:ind w:left="1956" w:hanging="564"/>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2">
    <w:nsid w:val="3FE31AC1"/>
    <w:multiLevelType w:val="hybridMultilevel"/>
    <w:tmpl w:val="46024F4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3183772"/>
    <w:multiLevelType w:val="hybridMultilevel"/>
    <w:tmpl w:val="8BE8E28A"/>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47A3B52"/>
    <w:multiLevelType w:val="hybridMultilevel"/>
    <w:tmpl w:val="CE6CA7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AB2641D"/>
    <w:multiLevelType w:val="hybridMultilevel"/>
    <w:tmpl w:val="66CE67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45C1B5B"/>
    <w:multiLevelType w:val="hybridMultilevel"/>
    <w:tmpl w:val="E336217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49E78A3"/>
    <w:multiLevelType w:val="hybridMultilevel"/>
    <w:tmpl w:val="0588B3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D170C59"/>
    <w:multiLevelType w:val="hybridMultilevel"/>
    <w:tmpl w:val="6FC2C7B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0C8321D"/>
    <w:multiLevelType w:val="hybridMultilevel"/>
    <w:tmpl w:val="8208CAB6"/>
    <w:lvl w:ilvl="0" w:tplc="2E7CB0AE">
      <w:start w:val="1"/>
      <w:numFmt w:val="lowerLetter"/>
      <w:lvlText w:val="%1)"/>
      <w:lvlJc w:val="left"/>
      <w:pPr>
        <w:ind w:left="1596" w:hanging="564"/>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nsid w:val="6A86580E"/>
    <w:multiLevelType w:val="hybridMultilevel"/>
    <w:tmpl w:val="46024F4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1033E42"/>
    <w:multiLevelType w:val="hybridMultilevel"/>
    <w:tmpl w:val="4FF859EA"/>
    <w:lvl w:ilvl="0" w:tplc="EC8A212E">
      <w:start w:val="1"/>
      <w:numFmt w:val="decimal"/>
      <w:lvlText w:val="%1."/>
      <w:lvlJc w:val="left"/>
      <w:pPr>
        <w:ind w:left="672" w:hanging="360"/>
      </w:pPr>
      <w:rPr>
        <w:rFonts w:hint="default"/>
      </w:rPr>
    </w:lvl>
    <w:lvl w:ilvl="1" w:tplc="080A0019" w:tentative="1">
      <w:start w:val="1"/>
      <w:numFmt w:val="lowerLetter"/>
      <w:lvlText w:val="%2."/>
      <w:lvlJc w:val="left"/>
      <w:pPr>
        <w:ind w:left="1392" w:hanging="360"/>
      </w:pPr>
    </w:lvl>
    <w:lvl w:ilvl="2" w:tplc="080A001B" w:tentative="1">
      <w:start w:val="1"/>
      <w:numFmt w:val="lowerRoman"/>
      <w:lvlText w:val="%3."/>
      <w:lvlJc w:val="right"/>
      <w:pPr>
        <w:ind w:left="2112" w:hanging="180"/>
      </w:pPr>
    </w:lvl>
    <w:lvl w:ilvl="3" w:tplc="080A000F" w:tentative="1">
      <w:start w:val="1"/>
      <w:numFmt w:val="decimal"/>
      <w:lvlText w:val="%4."/>
      <w:lvlJc w:val="left"/>
      <w:pPr>
        <w:ind w:left="2832" w:hanging="360"/>
      </w:pPr>
    </w:lvl>
    <w:lvl w:ilvl="4" w:tplc="080A0019" w:tentative="1">
      <w:start w:val="1"/>
      <w:numFmt w:val="lowerLetter"/>
      <w:lvlText w:val="%5."/>
      <w:lvlJc w:val="left"/>
      <w:pPr>
        <w:ind w:left="3552" w:hanging="360"/>
      </w:pPr>
    </w:lvl>
    <w:lvl w:ilvl="5" w:tplc="080A001B" w:tentative="1">
      <w:start w:val="1"/>
      <w:numFmt w:val="lowerRoman"/>
      <w:lvlText w:val="%6."/>
      <w:lvlJc w:val="right"/>
      <w:pPr>
        <w:ind w:left="4272" w:hanging="180"/>
      </w:pPr>
    </w:lvl>
    <w:lvl w:ilvl="6" w:tplc="080A000F" w:tentative="1">
      <w:start w:val="1"/>
      <w:numFmt w:val="decimal"/>
      <w:lvlText w:val="%7."/>
      <w:lvlJc w:val="left"/>
      <w:pPr>
        <w:ind w:left="4992" w:hanging="360"/>
      </w:pPr>
    </w:lvl>
    <w:lvl w:ilvl="7" w:tplc="080A0019" w:tentative="1">
      <w:start w:val="1"/>
      <w:numFmt w:val="lowerLetter"/>
      <w:lvlText w:val="%8."/>
      <w:lvlJc w:val="left"/>
      <w:pPr>
        <w:ind w:left="5712" w:hanging="360"/>
      </w:pPr>
    </w:lvl>
    <w:lvl w:ilvl="8" w:tplc="080A001B" w:tentative="1">
      <w:start w:val="1"/>
      <w:numFmt w:val="lowerRoman"/>
      <w:lvlText w:val="%9."/>
      <w:lvlJc w:val="right"/>
      <w:pPr>
        <w:ind w:left="6432" w:hanging="180"/>
      </w:pPr>
    </w:lvl>
  </w:abstractNum>
  <w:abstractNum w:abstractNumId="22">
    <w:nsid w:val="742F0A63"/>
    <w:multiLevelType w:val="hybridMultilevel"/>
    <w:tmpl w:val="0C1A9FB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85650BD"/>
    <w:multiLevelType w:val="hybridMultilevel"/>
    <w:tmpl w:val="347CF14A"/>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2"/>
  </w:num>
  <w:num w:numId="2">
    <w:abstractNumId w:val="21"/>
  </w:num>
  <w:num w:numId="3">
    <w:abstractNumId w:val="12"/>
  </w:num>
  <w:num w:numId="4">
    <w:abstractNumId w:val="8"/>
  </w:num>
  <w:num w:numId="5">
    <w:abstractNumId w:val="11"/>
  </w:num>
  <w:num w:numId="6">
    <w:abstractNumId w:val="16"/>
  </w:num>
  <w:num w:numId="7">
    <w:abstractNumId w:val="9"/>
  </w:num>
  <w:num w:numId="8">
    <w:abstractNumId w:val="7"/>
  </w:num>
  <w:num w:numId="9">
    <w:abstractNumId w:val="18"/>
  </w:num>
  <w:num w:numId="10">
    <w:abstractNumId w:val="0"/>
  </w:num>
  <w:num w:numId="11">
    <w:abstractNumId w:val="20"/>
  </w:num>
  <w:num w:numId="12">
    <w:abstractNumId w:val="19"/>
  </w:num>
  <w:num w:numId="13">
    <w:abstractNumId w:val="22"/>
  </w:num>
  <w:num w:numId="14">
    <w:abstractNumId w:val="6"/>
  </w:num>
  <w:num w:numId="15">
    <w:abstractNumId w:val="13"/>
  </w:num>
  <w:num w:numId="16">
    <w:abstractNumId w:val="17"/>
  </w:num>
  <w:num w:numId="17">
    <w:abstractNumId w:val="10"/>
  </w:num>
  <w:num w:numId="18">
    <w:abstractNumId w:val="5"/>
  </w:num>
  <w:num w:numId="19">
    <w:abstractNumId w:val="15"/>
  </w:num>
  <w:num w:numId="20">
    <w:abstractNumId w:val="3"/>
  </w:num>
  <w:num w:numId="21">
    <w:abstractNumId w:val="1"/>
  </w:num>
  <w:num w:numId="22">
    <w:abstractNumId w:val="4"/>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5D5"/>
    <w:rsid w:val="000012D1"/>
    <w:rsid w:val="0000189C"/>
    <w:rsid w:val="00002AA1"/>
    <w:rsid w:val="00002AE9"/>
    <w:rsid w:val="0000313C"/>
    <w:rsid w:val="00003416"/>
    <w:rsid w:val="00004F3C"/>
    <w:rsid w:val="00006E94"/>
    <w:rsid w:val="00007AF0"/>
    <w:rsid w:val="00010756"/>
    <w:rsid w:val="00012268"/>
    <w:rsid w:val="000131FC"/>
    <w:rsid w:val="0001349B"/>
    <w:rsid w:val="0001488B"/>
    <w:rsid w:val="00014F01"/>
    <w:rsid w:val="000156F4"/>
    <w:rsid w:val="000159E5"/>
    <w:rsid w:val="00015EB2"/>
    <w:rsid w:val="00020E51"/>
    <w:rsid w:val="00022FE3"/>
    <w:rsid w:val="0002345B"/>
    <w:rsid w:val="00023E47"/>
    <w:rsid w:val="0002461C"/>
    <w:rsid w:val="00024938"/>
    <w:rsid w:val="000249CB"/>
    <w:rsid w:val="00027190"/>
    <w:rsid w:val="000274CB"/>
    <w:rsid w:val="00030060"/>
    <w:rsid w:val="00030CC0"/>
    <w:rsid w:val="0003118A"/>
    <w:rsid w:val="00033891"/>
    <w:rsid w:val="000338F5"/>
    <w:rsid w:val="00036E99"/>
    <w:rsid w:val="000370AF"/>
    <w:rsid w:val="00040ECD"/>
    <w:rsid w:val="00041659"/>
    <w:rsid w:val="00041B7A"/>
    <w:rsid w:val="0004261F"/>
    <w:rsid w:val="000443BE"/>
    <w:rsid w:val="0004464A"/>
    <w:rsid w:val="00044EDE"/>
    <w:rsid w:val="00050318"/>
    <w:rsid w:val="0005165A"/>
    <w:rsid w:val="00051A27"/>
    <w:rsid w:val="00052247"/>
    <w:rsid w:val="00052372"/>
    <w:rsid w:val="000537ED"/>
    <w:rsid w:val="0005394E"/>
    <w:rsid w:val="00054058"/>
    <w:rsid w:val="000541DF"/>
    <w:rsid w:val="000549EA"/>
    <w:rsid w:val="000551FF"/>
    <w:rsid w:val="00056152"/>
    <w:rsid w:val="00056CEC"/>
    <w:rsid w:val="00056F5E"/>
    <w:rsid w:val="000571DC"/>
    <w:rsid w:val="00060EAB"/>
    <w:rsid w:val="000614BF"/>
    <w:rsid w:val="00063468"/>
    <w:rsid w:val="00063D72"/>
    <w:rsid w:val="00065DF2"/>
    <w:rsid w:val="0006704D"/>
    <w:rsid w:val="000678EE"/>
    <w:rsid w:val="000710D7"/>
    <w:rsid w:val="000713F2"/>
    <w:rsid w:val="00072EDF"/>
    <w:rsid w:val="00072EF1"/>
    <w:rsid w:val="0007322A"/>
    <w:rsid w:val="000735B5"/>
    <w:rsid w:val="000745D0"/>
    <w:rsid w:val="00075A86"/>
    <w:rsid w:val="000800C0"/>
    <w:rsid w:val="000809BD"/>
    <w:rsid w:val="00080A35"/>
    <w:rsid w:val="00081ED2"/>
    <w:rsid w:val="000823F1"/>
    <w:rsid w:val="000837B7"/>
    <w:rsid w:val="00083D50"/>
    <w:rsid w:val="000840C8"/>
    <w:rsid w:val="0008422C"/>
    <w:rsid w:val="00085924"/>
    <w:rsid w:val="00086533"/>
    <w:rsid w:val="00086D62"/>
    <w:rsid w:val="00087EC9"/>
    <w:rsid w:val="000937D6"/>
    <w:rsid w:val="00094697"/>
    <w:rsid w:val="0009488A"/>
    <w:rsid w:val="00094A67"/>
    <w:rsid w:val="00095FB6"/>
    <w:rsid w:val="00097593"/>
    <w:rsid w:val="000A3613"/>
    <w:rsid w:val="000A4241"/>
    <w:rsid w:val="000A4AF3"/>
    <w:rsid w:val="000A4F9A"/>
    <w:rsid w:val="000A52D5"/>
    <w:rsid w:val="000A5324"/>
    <w:rsid w:val="000A58CC"/>
    <w:rsid w:val="000A674A"/>
    <w:rsid w:val="000A7B33"/>
    <w:rsid w:val="000B04B6"/>
    <w:rsid w:val="000B1295"/>
    <w:rsid w:val="000B198F"/>
    <w:rsid w:val="000B38D2"/>
    <w:rsid w:val="000B44D6"/>
    <w:rsid w:val="000B4646"/>
    <w:rsid w:val="000B4877"/>
    <w:rsid w:val="000B4C4C"/>
    <w:rsid w:val="000B53D6"/>
    <w:rsid w:val="000C085B"/>
    <w:rsid w:val="000C0A63"/>
    <w:rsid w:val="000C11FD"/>
    <w:rsid w:val="000C1B19"/>
    <w:rsid w:val="000C388C"/>
    <w:rsid w:val="000C5A47"/>
    <w:rsid w:val="000C6074"/>
    <w:rsid w:val="000C621A"/>
    <w:rsid w:val="000C621D"/>
    <w:rsid w:val="000C738B"/>
    <w:rsid w:val="000C77BA"/>
    <w:rsid w:val="000C7E4F"/>
    <w:rsid w:val="000D0CCC"/>
    <w:rsid w:val="000D12A6"/>
    <w:rsid w:val="000D12DE"/>
    <w:rsid w:val="000D380F"/>
    <w:rsid w:val="000D4742"/>
    <w:rsid w:val="000D54FB"/>
    <w:rsid w:val="000D59B9"/>
    <w:rsid w:val="000D5EC3"/>
    <w:rsid w:val="000D619F"/>
    <w:rsid w:val="000D6CF2"/>
    <w:rsid w:val="000E0270"/>
    <w:rsid w:val="000E02D3"/>
    <w:rsid w:val="000E03A9"/>
    <w:rsid w:val="000E09CC"/>
    <w:rsid w:val="000E12E6"/>
    <w:rsid w:val="000E1AE6"/>
    <w:rsid w:val="000E24D7"/>
    <w:rsid w:val="000E2E9D"/>
    <w:rsid w:val="000E3B1C"/>
    <w:rsid w:val="000E4703"/>
    <w:rsid w:val="000E48F8"/>
    <w:rsid w:val="000E4B72"/>
    <w:rsid w:val="000E4CC7"/>
    <w:rsid w:val="000E4F2F"/>
    <w:rsid w:val="000E6B66"/>
    <w:rsid w:val="000E7F1A"/>
    <w:rsid w:val="000F0C7A"/>
    <w:rsid w:val="000F1B0C"/>
    <w:rsid w:val="000F21F5"/>
    <w:rsid w:val="000F31FA"/>
    <w:rsid w:val="000F3C37"/>
    <w:rsid w:val="000F3CAF"/>
    <w:rsid w:val="000F3DCB"/>
    <w:rsid w:val="00101D53"/>
    <w:rsid w:val="00102147"/>
    <w:rsid w:val="0010228B"/>
    <w:rsid w:val="00103310"/>
    <w:rsid w:val="001038A4"/>
    <w:rsid w:val="00104D32"/>
    <w:rsid w:val="00105F72"/>
    <w:rsid w:val="00106CCA"/>
    <w:rsid w:val="00107DF4"/>
    <w:rsid w:val="001112E5"/>
    <w:rsid w:val="001114FA"/>
    <w:rsid w:val="001122DD"/>
    <w:rsid w:val="00112447"/>
    <w:rsid w:val="00113C47"/>
    <w:rsid w:val="001145C9"/>
    <w:rsid w:val="00115556"/>
    <w:rsid w:val="00116345"/>
    <w:rsid w:val="00117008"/>
    <w:rsid w:val="00120386"/>
    <w:rsid w:val="00121355"/>
    <w:rsid w:val="00121FF9"/>
    <w:rsid w:val="00122AA9"/>
    <w:rsid w:val="00122DC5"/>
    <w:rsid w:val="00123DCF"/>
    <w:rsid w:val="00124887"/>
    <w:rsid w:val="00124AAA"/>
    <w:rsid w:val="00125AF0"/>
    <w:rsid w:val="00127079"/>
    <w:rsid w:val="0012743C"/>
    <w:rsid w:val="00127B72"/>
    <w:rsid w:val="001302D8"/>
    <w:rsid w:val="00133F0A"/>
    <w:rsid w:val="00134547"/>
    <w:rsid w:val="00135BE8"/>
    <w:rsid w:val="00136F65"/>
    <w:rsid w:val="00137ADF"/>
    <w:rsid w:val="0014037F"/>
    <w:rsid w:val="00141B54"/>
    <w:rsid w:val="001446F7"/>
    <w:rsid w:val="001451B0"/>
    <w:rsid w:val="0014583F"/>
    <w:rsid w:val="00145983"/>
    <w:rsid w:val="00146A9F"/>
    <w:rsid w:val="001475BC"/>
    <w:rsid w:val="00147AC4"/>
    <w:rsid w:val="0015007D"/>
    <w:rsid w:val="00150ABB"/>
    <w:rsid w:val="00150D73"/>
    <w:rsid w:val="00151FD6"/>
    <w:rsid w:val="001525C6"/>
    <w:rsid w:val="001536E3"/>
    <w:rsid w:val="0015564C"/>
    <w:rsid w:val="00155D07"/>
    <w:rsid w:val="001614A5"/>
    <w:rsid w:val="00161C58"/>
    <w:rsid w:val="001620F4"/>
    <w:rsid w:val="0016368B"/>
    <w:rsid w:val="001638E1"/>
    <w:rsid w:val="0016535C"/>
    <w:rsid w:val="001662B7"/>
    <w:rsid w:val="001677D2"/>
    <w:rsid w:val="00170EE9"/>
    <w:rsid w:val="001720B5"/>
    <w:rsid w:val="00172C62"/>
    <w:rsid w:val="00174701"/>
    <w:rsid w:val="00174BE8"/>
    <w:rsid w:val="0018090E"/>
    <w:rsid w:val="001812E1"/>
    <w:rsid w:val="001813B7"/>
    <w:rsid w:val="00181415"/>
    <w:rsid w:val="001821DE"/>
    <w:rsid w:val="00182A03"/>
    <w:rsid w:val="00183428"/>
    <w:rsid w:val="00184CFB"/>
    <w:rsid w:val="00185D23"/>
    <w:rsid w:val="001867C2"/>
    <w:rsid w:val="00187011"/>
    <w:rsid w:val="001912E2"/>
    <w:rsid w:val="001929CC"/>
    <w:rsid w:val="001948F0"/>
    <w:rsid w:val="00194F75"/>
    <w:rsid w:val="001953B9"/>
    <w:rsid w:val="001956F5"/>
    <w:rsid w:val="00195805"/>
    <w:rsid w:val="00196288"/>
    <w:rsid w:val="001A03B2"/>
    <w:rsid w:val="001A0C45"/>
    <w:rsid w:val="001A13B3"/>
    <w:rsid w:val="001A15C4"/>
    <w:rsid w:val="001A1712"/>
    <w:rsid w:val="001A1A6C"/>
    <w:rsid w:val="001A21DD"/>
    <w:rsid w:val="001A550A"/>
    <w:rsid w:val="001A5CA8"/>
    <w:rsid w:val="001A66C5"/>
    <w:rsid w:val="001A66EB"/>
    <w:rsid w:val="001A7C1B"/>
    <w:rsid w:val="001A7CB3"/>
    <w:rsid w:val="001B1175"/>
    <w:rsid w:val="001B22B7"/>
    <w:rsid w:val="001B28DB"/>
    <w:rsid w:val="001B46DF"/>
    <w:rsid w:val="001B524C"/>
    <w:rsid w:val="001B6BDD"/>
    <w:rsid w:val="001B72BE"/>
    <w:rsid w:val="001B72F7"/>
    <w:rsid w:val="001B78CA"/>
    <w:rsid w:val="001C0E3F"/>
    <w:rsid w:val="001C1768"/>
    <w:rsid w:val="001C1D6C"/>
    <w:rsid w:val="001C4A2B"/>
    <w:rsid w:val="001C5146"/>
    <w:rsid w:val="001C558E"/>
    <w:rsid w:val="001C6692"/>
    <w:rsid w:val="001C70BA"/>
    <w:rsid w:val="001C7C84"/>
    <w:rsid w:val="001D0B00"/>
    <w:rsid w:val="001D10BA"/>
    <w:rsid w:val="001D11F1"/>
    <w:rsid w:val="001D21A8"/>
    <w:rsid w:val="001D220C"/>
    <w:rsid w:val="001D2664"/>
    <w:rsid w:val="001D38E6"/>
    <w:rsid w:val="001D3E83"/>
    <w:rsid w:val="001D432C"/>
    <w:rsid w:val="001D5C46"/>
    <w:rsid w:val="001D6A4F"/>
    <w:rsid w:val="001D6A74"/>
    <w:rsid w:val="001D7D03"/>
    <w:rsid w:val="001E0A29"/>
    <w:rsid w:val="001E2D9D"/>
    <w:rsid w:val="001E5147"/>
    <w:rsid w:val="001E52DB"/>
    <w:rsid w:val="001E5D32"/>
    <w:rsid w:val="001E5D76"/>
    <w:rsid w:val="001E7D45"/>
    <w:rsid w:val="001F2817"/>
    <w:rsid w:val="001F29A4"/>
    <w:rsid w:val="001F3C74"/>
    <w:rsid w:val="001F49D3"/>
    <w:rsid w:val="001F4F4E"/>
    <w:rsid w:val="001F5D25"/>
    <w:rsid w:val="001F62D7"/>
    <w:rsid w:val="001F74E8"/>
    <w:rsid w:val="001F763C"/>
    <w:rsid w:val="001F7CDB"/>
    <w:rsid w:val="00200261"/>
    <w:rsid w:val="002045C6"/>
    <w:rsid w:val="002048A3"/>
    <w:rsid w:val="00204910"/>
    <w:rsid w:val="00205044"/>
    <w:rsid w:val="00205126"/>
    <w:rsid w:val="0020641F"/>
    <w:rsid w:val="00206531"/>
    <w:rsid w:val="00211667"/>
    <w:rsid w:val="00214E70"/>
    <w:rsid w:val="002170A5"/>
    <w:rsid w:val="00217430"/>
    <w:rsid w:val="002214DA"/>
    <w:rsid w:val="00221615"/>
    <w:rsid w:val="002216F8"/>
    <w:rsid w:val="00223722"/>
    <w:rsid w:val="00223C38"/>
    <w:rsid w:val="00224331"/>
    <w:rsid w:val="00224BD4"/>
    <w:rsid w:val="00224F77"/>
    <w:rsid w:val="00225277"/>
    <w:rsid w:val="002259AF"/>
    <w:rsid w:val="00226B0D"/>
    <w:rsid w:val="00231FA7"/>
    <w:rsid w:val="0023279F"/>
    <w:rsid w:val="00234466"/>
    <w:rsid w:val="0023561E"/>
    <w:rsid w:val="00237690"/>
    <w:rsid w:val="00243C7A"/>
    <w:rsid w:val="0024574A"/>
    <w:rsid w:val="00246A7D"/>
    <w:rsid w:val="002475D5"/>
    <w:rsid w:val="00247A15"/>
    <w:rsid w:val="00247A59"/>
    <w:rsid w:val="002508F9"/>
    <w:rsid w:val="00250B4E"/>
    <w:rsid w:val="00251675"/>
    <w:rsid w:val="00252550"/>
    <w:rsid w:val="002525D0"/>
    <w:rsid w:val="00252F24"/>
    <w:rsid w:val="00253A52"/>
    <w:rsid w:val="0025561A"/>
    <w:rsid w:val="00256A48"/>
    <w:rsid w:val="00256BEB"/>
    <w:rsid w:val="00256C99"/>
    <w:rsid w:val="00257822"/>
    <w:rsid w:val="00257870"/>
    <w:rsid w:val="00260BCB"/>
    <w:rsid w:val="00261464"/>
    <w:rsid w:val="00262C72"/>
    <w:rsid w:val="00262FB4"/>
    <w:rsid w:val="00263126"/>
    <w:rsid w:val="00263805"/>
    <w:rsid w:val="00266626"/>
    <w:rsid w:val="00270D73"/>
    <w:rsid w:val="00271695"/>
    <w:rsid w:val="0027201A"/>
    <w:rsid w:val="00272178"/>
    <w:rsid w:val="00272261"/>
    <w:rsid w:val="00272454"/>
    <w:rsid w:val="00272907"/>
    <w:rsid w:val="00273412"/>
    <w:rsid w:val="00273C42"/>
    <w:rsid w:val="00275D8E"/>
    <w:rsid w:val="002763A2"/>
    <w:rsid w:val="00276B7C"/>
    <w:rsid w:val="00277AA2"/>
    <w:rsid w:val="00280C83"/>
    <w:rsid w:val="00281C9C"/>
    <w:rsid w:val="002832B5"/>
    <w:rsid w:val="0028498F"/>
    <w:rsid w:val="0028543C"/>
    <w:rsid w:val="00287982"/>
    <w:rsid w:val="002902EA"/>
    <w:rsid w:val="002905DE"/>
    <w:rsid w:val="00291076"/>
    <w:rsid w:val="00292D41"/>
    <w:rsid w:val="00293A33"/>
    <w:rsid w:val="002944F1"/>
    <w:rsid w:val="00294641"/>
    <w:rsid w:val="00294B87"/>
    <w:rsid w:val="002955C7"/>
    <w:rsid w:val="0029657C"/>
    <w:rsid w:val="002A0A8B"/>
    <w:rsid w:val="002A1D30"/>
    <w:rsid w:val="002A1E74"/>
    <w:rsid w:val="002A29D1"/>
    <w:rsid w:val="002A2F4D"/>
    <w:rsid w:val="002A4398"/>
    <w:rsid w:val="002A4D54"/>
    <w:rsid w:val="002A668A"/>
    <w:rsid w:val="002A7355"/>
    <w:rsid w:val="002A75E8"/>
    <w:rsid w:val="002B02D6"/>
    <w:rsid w:val="002B0CF3"/>
    <w:rsid w:val="002B1259"/>
    <w:rsid w:val="002B3E47"/>
    <w:rsid w:val="002B4730"/>
    <w:rsid w:val="002B5881"/>
    <w:rsid w:val="002B5A21"/>
    <w:rsid w:val="002B5DD5"/>
    <w:rsid w:val="002B6279"/>
    <w:rsid w:val="002B716C"/>
    <w:rsid w:val="002B7D8C"/>
    <w:rsid w:val="002C25A9"/>
    <w:rsid w:val="002C580E"/>
    <w:rsid w:val="002C5D2B"/>
    <w:rsid w:val="002C6190"/>
    <w:rsid w:val="002C6863"/>
    <w:rsid w:val="002C6A5D"/>
    <w:rsid w:val="002C7A01"/>
    <w:rsid w:val="002C7F8A"/>
    <w:rsid w:val="002D17F4"/>
    <w:rsid w:val="002D2C47"/>
    <w:rsid w:val="002D5A51"/>
    <w:rsid w:val="002D5E05"/>
    <w:rsid w:val="002D5FC8"/>
    <w:rsid w:val="002D6614"/>
    <w:rsid w:val="002D7606"/>
    <w:rsid w:val="002D77FD"/>
    <w:rsid w:val="002D7E2E"/>
    <w:rsid w:val="002E0792"/>
    <w:rsid w:val="002E0935"/>
    <w:rsid w:val="002E15A2"/>
    <w:rsid w:val="002E2E90"/>
    <w:rsid w:val="002E3141"/>
    <w:rsid w:val="002E4EAE"/>
    <w:rsid w:val="002E657C"/>
    <w:rsid w:val="002E7A62"/>
    <w:rsid w:val="002F0025"/>
    <w:rsid w:val="002F2DF7"/>
    <w:rsid w:val="002F3FBD"/>
    <w:rsid w:val="002F41B1"/>
    <w:rsid w:val="002F430C"/>
    <w:rsid w:val="002F45C0"/>
    <w:rsid w:val="002F56EA"/>
    <w:rsid w:val="003000CB"/>
    <w:rsid w:val="00300C4B"/>
    <w:rsid w:val="00300FD2"/>
    <w:rsid w:val="003024C5"/>
    <w:rsid w:val="00303AAD"/>
    <w:rsid w:val="00303AB8"/>
    <w:rsid w:val="00303CC3"/>
    <w:rsid w:val="0030476E"/>
    <w:rsid w:val="00305CEB"/>
    <w:rsid w:val="0030632C"/>
    <w:rsid w:val="003068DA"/>
    <w:rsid w:val="00310B10"/>
    <w:rsid w:val="00311882"/>
    <w:rsid w:val="00313B2D"/>
    <w:rsid w:val="00314593"/>
    <w:rsid w:val="00315A18"/>
    <w:rsid w:val="00315D7C"/>
    <w:rsid w:val="00321580"/>
    <w:rsid w:val="0032189F"/>
    <w:rsid w:val="00323D5B"/>
    <w:rsid w:val="003240C0"/>
    <w:rsid w:val="00324DF1"/>
    <w:rsid w:val="00325A70"/>
    <w:rsid w:val="0032676A"/>
    <w:rsid w:val="00327B1D"/>
    <w:rsid w:val="0033190E"/>
    <w:rsid w:val="00331DE0"/>
    <w:rsid w:val="00331FC6"/>
    <w:rsid w:val="00332561"/>
    <w:rsid w:val="00332F0E"/>
    <w:rsid w:val="00333B36"/>
    <w:rsid w:val="003349C2"/>
    <w:rsid w:val="00334A03"/>
    <w:rsid w:val="00335466"/>
    <w:rsid w:val="003354A1"/>
    <w:rsid w:val="00335E22"/>
    <w:rsid w:val="0033771A"/>
    <w:rsid w:val="00337B36"/>
    <w:rsid w:val="003407CB"/>
    <w:rsid w:val="003409F4"/>
    <w:rsid w:val="003427EB"/>
    <w:rsid w:val="00343536"/>
    <w:rsid w:val="00344282"/>
    <w:rsid w:val="00344712"/>
    <w:rsid w:val="003451CA"/>
    <w:rsid w:val="00345256"/>
    <w:rsid w:val="003452B3"/>
    <w:rsid w:val="0034575D"/>
    <w:rsid w:val="00350166"/>
    <w:rsid w:val="00351C10"/>
    <w:rsid w:val="003536DD"/>
    <w:rsid w:val="00356CE4"/>
    <w:rsid w:val="00356D3B"/>
    <w:rsid w:val="00361B08"/>
    <w:rsid w:val="003626DC"/>
    <w:rsid w:val="00362C43"/>
    <w:rsid w:val="0036352C"/>
    <w:rsid w:val="003635B1"/>
    <w:rsid w:val="003639C1"/>
    <w:rsid w:val="00363B7C"/>
    <w:rsid w:val="003643C5"/>
    <w:rsid w:val="003643CF"/>
    <w:rsid w:val="00364EE5"/>
    <w:rsid w:val="00364F7D"/>
    <w:rsid w:val="003668CF"/>
    <w:rsid w:val="00367146"/>
    <w:rsid w:val="0037191B"/>
    <w:rsid w:val="00372C68"/>
    <w:rsid w:val="00373987"/>
    <w:rsid w:val="003742EE"/>
    <w:rsid w:val="00376BCC"/>
    <w:rsid w:val="00381405"/>
    <w:rsid w:val="00381605"/>
    <w:rsid w:val="00381933"/>
    <w:rsid w:val="00382262"/>
    <w:rsid w:val="0038390D"/>
    <w:rsid w:val="003844F8"/>
    <w:rsid w:val="00384F30"/>
    <w:rsid w:val="003852DC"/>
    <w:rsid w:val="00385404"/>
    <w:rsid w:val="00385610"/>
    <w:rsid w:val="00385EA0"/>
    <w:rsid w:val="00387C3D"/>
    <w:rsid w:val="00391CCE"/>
    <w:rsid w:val="0039220C"/>
    <w:rsid w:val="003923FE"/>
    <w:rsid w:val="003934FD"/>
    <w:rsid w:val="0039426E"/>
    <w:rsid w:val="003948E9"/>
    <w:rsid w:val="00394E3D"/>
    <w:rsid w:val="0039612B"/>
    <w:rsid w:val="003977C1"/>
    <w:rsid w:val="003A1849"/>
    <w:rsid w:val="003A30B2"/>
    <w:rsid w:val="003A3A25"/>
    <w:rsid w:val="003A7489"/>
    <w:rsid w:val="003B0E8A"/>
    <w:rsid w:val="003B1942"/>
    <w:rsid w:val="003B206E"/>
    <w:rsid w:val="003B4541"/>
    <w:rsid w:val="003B482D"/>
    <w:rsid w:val="003B50FA"/>
    <w:rsid w:val="003B5553"/>
    <w:rsid w:val="003B6308"/>
    <w:rsid w:val="003B65CB"/>
    <w:rsid w:val="003B68B6"/>
    <w:rsid w:val="003B708E"/>
    <w:rsid w:val="003C0432"/>
    <w:rsid w:val="003C219A"/>
    <w:rsid w:val="003C3F24"/>
    <w:rsid w:val="003C4F70"/>
    <w:rsid w:val="003C6056"/>
    <w:rsid w:val="003C6290"/>
    <w:rsid w:val="003C6C46"/>
    <w:rsid w:val="003C6E39"/>
    <w:rsid w:val="003C750F"/>
    <w:rsid w:val="003D0272"/>
    <w:rsid w:val="003D1C28"/>
    <w:rsid w:val="003D3F7F"/>
    <w:rsid w:val="003E00E6"/>
    <w:rsid w:val="003E14C8"/>
    <w:rsid w:val="003E1AE2"/>
    <w:rsid w:val="003E2331"/>
    <w:rsid w:val="003E2B79"/>
    <w:rsid w:val="003E314F"/>
    <w:rsid w:val="003E3565"/>
    <w:rsid w:val="003E4029"/>
    <w:rsid w:val="003E47AD"/>
    <w:rsid w:val="003E5ACC"/>
    <w:rsid w:val="003F0809"/>
    <w:rsid w:val="003F1AB4"/>
    <w:rsid w:val="003F1FD5"/>
    <w:rsid w:val="003F290C"/>
    <w:rsid w:val="003F2B42"/>
    <w:rsid w:val="003F3523"/>
    <w:rsid w:val="003F3986"/>
    <w:rsid w:val="003F3BF6"/>
    <w:rsid w:val="003F4725"/>
    <w:rsid w:val="003F4762"/>
    <w:rsid w:val="003F4F98"/>
    <w:rsid w:val="003F59A1"/>
    <w:rsid w:val="003F59D0"/>
    <w:rsid w:val="003F5C1E"/>
    <w:rsid w:val="003F60F0"/>
    <w:rsid w:val="003F792E"/>
    <w:rsid w:val="004003E7"/>
    <w:rsid w:val="00400F0F"/>
    <w:rsid w:val="00401E9C"/>
    <w:rsid w:val="00403761"/>
    <w:rsid w:val="004046E6"/>
    <w:rsid w:val="00404725"/>
    <w:rsid w:val="00405729"/>
    <w:rsid w:val="00406159"/>
    <w:rsid w:val="0040657E"/>
    <w:rsid w:val="00407FD8"/>
    <w:rsid w:val="00410945"/>
    <w:rsid w:val="00411779"/>
    <w:rsid w:val="00412195"/>
    <w:rsid w:val="004129FC"/>
    <w:rsid w:val="00412C48"/>
    <w:rsid w:val="00415540"/>
    <w:rsid w:val="004162E3"/>
    <w:rsid w:val="0041774C"/>
    <w:rsid w:val="0042489D"/>
    <w:rsid w:val="004251F5"/>
    <w:rsid w:val="004301FD"/>
    <w:rsid w:val="004308CE"/>
    <w:rsid w:val="00430E41"/>
    <w:rsid w:val="004343B2"/>
    <w:rsid w:val="00434D96"/>
    <w:rsid w:val="004358C0"/>
    <w:rsid w:val="00437D86"/>
    <w:rsid w:val="00437D92"/>
    <w:rsid w:val="004406E6"/>
    <w:rsid w:val="00441709"/>
    <w:rsid w:val="00441773"/>
    <w:rsid w:val="00441C82"/>
    <w:rsid w:val="00442A95"/>
    <w:rsid w:val="0044501A"/>
    <w:rsid w:val="00447338"/>
    <w:rsid w:val="00447B8C"/>
    <w:rsid w:val="004503D1"/>
    <w:rsid w:val="00450974"/>
    <w:rsid w:val="00451079"/>
    <w:rsid w:val="004523D2"/>
    <w:rsid w:val="00452654"/>
    <w:rsid w:val="00452DCA"/>
    <w:rsid w:val="0045527A"/>
    <w:rsid w:val="004567D6"/>
    <w:rsid w:val="00456DB9"/>
    <w:rsid w:val="00457075"/>
    <w:rsid w:val="00457487"/>
    <w:rsid w:val="004576C0"/>
    <w:rsid w:val="00457BBA"/>
    <w:rsid w:val="00464821"/>
    <w:rsid w:val="0046528A"/>
    <w:rsid w:val="004655C6"/>
    <w:rsid w:val="00466931"/>
    <w:rsid w:val="00470013"/>
    <w:rsid w:val="00470723"/>
    <w:rsid w:val="00470B54"/>
    <w:rsid w:val="00470E94"/>
    <w:rsid w:val="00472ECA"/>
    <w:rsid w:val="004740D3"/>
    <w:rsid w:val="0047419B"/>
    <w:rsid w:val="004746A7"/>
    <w:rsid w:val="0047489E"/>
    <w:rsid w:val="00474D03"/>
    <w:rsid w:val="0047721F"/>
    <w:rsid w:val="00477230"/>
    <w:rsid w:val="00482433"/>
    <w:rsid w:val="00483331"/>
    <w:rsid w:val="004840EB"/>
    <w:rsid w:val="00490236"/>
    <w:rsid w:val="00490E4C"/>
    <w:rsid w:val="00491064"/>
    <w:rsid w:val="00491D70"/>
    <w:rsid w:val="0049312C"/>
    <w:rsid w:val="00494881"/>
    <w:rsid w:val="0049557F"/>
    <w:rsid w:val="00497909"/>
    <w:rsid w:val="004A09E8"/>
    <w:rsid w:val="004A1FBD"/>
    <w:rsid w:val="004A2CB1"/>
    <w:rsid w:val="004A302F"/>
    <w:rsid w:val="004A4580"/>
    <w:rsid w:val="004A46BF"/>
    <w:rsid w:val="004A47B0"/>
    <w:rsid w:val="004A729E"/>
    <w:rsid w:val="004A730A"/>
    <w:rsid w:val="004A7A4B"/>
    <w:rsid w:val="004B0C9B"/>
    <w:rsid w:val="004B2533"/>
    <w:rsid w:val="004B26C5"/>
    <w:rsid w:val="004B3791"/>
    <w:rsid w:val="004B379D"/>
    <w:rsid w:val="004B4099"/>
    <w:rsid w:val="004B4ACF"/>
    <w:rsid w:val="004B5197"/>
    <w:rsid w:val="004B557E"/>
    <w:rsid w:val="004B59CA"/>
    <w:rsid w:val="004C0DF8"/>
    <w:rsid w:val="004C0FB7"/>
    <w:rsid w:val="004C210D"/>
    <w:rsid w:val="004C4640"/>
    <w:rsid w:val="004C510F"/>
    <w:rsid w:val="004C62B4"/>
    <w:rsid w:val="004C6453"/>
    <w:rsid w:val="004C78CF"/>
    <w:rsid w:val="004D0639"/>
    <w:rsid w:val="004D0790"/>
    <w:rsid w:val="004D1E17"/>
    <w:rsid w:val="004D3B56"/>
    <w:rsid w:val="004D45DF"/>
    <w:rsid w:val="004D5D47"/>
    <w:rsid w:val="004D6928"/>
    <w:rsid w:val="004D7472"/>
    <w:rsid w:val="004E2BC4"/>
    <w:rsid w:val="004E3068"/>
    <w:rsid w:val="004E3E8D"/>
    <w:rsid w:val="004E48B8"/>
    <w:rsid w:val="004E4DF3"/>
    <w:rsid w:val="004E63F4"/>
    <w:rsid w:val="004E6421"/>
    <w:rsid w:val="004E6F58"/>
    <w:rsid w:val="004E6F7F"/>
    <w:rsid w:val="004E7A47"/>
    <w:rsid w:val="004E7AAB"/>
    <w:rsid w:val="004F04EF"/>
    <w:rsid w:val="004F0528"/>
    <w:rsid w:val="004F2647"/>
    <w:rsid w:val="004F3122"/>
    <w:rsid w:val="004F3681"/>
    <w:rsid w:val="004F4050"/>
    <w:rsid w:val="004F4C53"/>
    <w:rsid w:val="004F5AA9"/>
    <w:rsid w:val="004F6659"/>
    <w:rsid w:val="004F68E6"/>
    <w:rsid w:val="004F7232"/>
    <w:rsid w:val="005004DD"/>
    <w:rsid w:val="005008DC"/>
    <w:rsid w:val="00500CBD"/>
    <w:rsid w:val="00501A6B"/>
    <w:rsid w:val="005025D9"/>
    <w:rsid w:val="00502DFA"/>
    <w:rsid w:val="00503D27"/>
    <w:rsid w:val="00506F9F"/>
    <w:rsid w:val="00507665"/>
    <w:rsid w:val="00510ABD"/>
    <w:rsid w:val="00511CD6"/>
    <w:rsid w:val="0051207D"/>
    <w:rsid w:val="005125F2"/>
    <w:rsid w:val="005149F7"/>
    <w:rsid w:val="00515BA2"/>
    <w:rsid w:val="0051715D"/>
    <w:rsid w:val="00517615"/>
    <w:rsid w:val="0052010B"/>
    <w:rsid w:val="00520F3F"/>
    <w:rsid w:val="0052245D"/>
    <w:rsid w:val="0052384F"/>
    <w:rsid w:val="00524274"/>
    <w:rsid w:val="00524E49"/>
    <w:rsid w:val="005261B6"/>
    <w:rsid w:val="00527225"/>
    <w:rsid w:val="005311C4"/>
    <w:rsid w:val="005314A7"/>
    <w:rsid w:val="0053200A"/>
    <w:rsid w:val="0053206F"/>
    <w:rsid w:val="00533B72"/>
    <w:rsid w:val="00533ED2"/>
    <w:rsid w:val="005343D2"/>
    <w:rsid w:val="005356EF"/>
    <w:rsid w:val="005360C5"/>
    <w:rsid w:val="00536F0D"/>
    <w:rsid w:val="00536F8C"/>
    <w:rsid w:val="00540AF0"/>
    <w:rsid w:val="00540ED9"/>
    <w:rsid w:val="00544D40"/>
    <w:rsid w:val="005455F1"/>
    <w:rsid w:val="00546557"/>
    <w:rsid w:val="00546B93"/>
    <w:rsid w:val="00547018"/>
    <w:rsid w:val="00547B09"/>
    <w:rsid w:val="00547E2C"/>
    <w:rsid w:val="0055167B"/>
    <w:rsid w:val="00553111"/>
    <w:rsid w:val="00553712"/>
    <w:rsid w:val="00553987"/>
    <w:rsid w:val="00553C3D"/>
    <w:rsid w:val="005548FB"/>
    <w:rsid w:val="00556BED"/>
    <w:rsid w:val="005579B3"/>
    <w:rsid w:val="00557CD8"/>
    <w:rsid w:val="00562194"/>
    <w:rsid w:val="00565B75"/>
    <w:rsid w:val="00565E3B"/>
    <w:rsid w:val="005665B1"/>
    <w:rsid w:val="00570234"/>
    <w:rsid w:val="0057113A"/>
    <w:rsid w:val="00573368"/>
    <w:rsid w:val="0058059B"/>
    <w:rsid w:val="005858D9"/>
    <w:rsid w:val="00590A3D"/>
    <w:rsid w:val="00590CF2"/>
    <w:rsid w:val="005917C2"/>
    <w:rsid w:val="005920EE"/>
    <w:rsid w:val="005937E9"/>
    <w:rsid w:val="00593B0D"/>
    <w:rsid w:val="00595238"/>
    <w:rsid w:val="00595A64"/>
    <w:rsid w:val="005A36F4"/>
    <w:rsid w:val="005A6549"/>
    <w:rsid w:val="005A7304"/>
    <w:rsid w:val="005B0512"/>
    <w:rsid w:val="005B0732"/>
    <w:rsid w:val="005B0826"/>
    <w:rsid w:val="005B08EB"/>
    <w:rsid w:val="005B19D3"/>
    <w:rsid w:val="005B2277"/>
    <w:rsid w:val="005B43EA"/>
    <w:rsid w:val="005B7C67"/>
    <w:rsid w:val="005B7DA1"/>
    <w:rsid w:val="005C0465"/>
    <w:rsid w:val="005C1040"/>
    <w:rsid w:val="005C2311"/>
    <w:rsid w:val="005C7912"/>
    <w:rsid w:val="005D011D"/>
    <w:rsid w:val="005D1175"/>
    <w:rsid w:val="005D173B"/>
    <w:rsid w:val="005D2327"/>
    <w:rsid w:val="005D2FB8"/>
    <w:rsid w:val="005D3B25"/>
    <w:rsid w:val="005D3CF0"/>
    <w:rsid w:val="005D3E26"/>
    <w:rsid w:val="005D464E"/>
    <w:rsid w:val="005D46EA"/>
    <w:rsid w:val="005D6AA6"/>
    <w:rsid w:val="005D73BD"/>
    <w:rsid w:val="005E208E"/>
    <w:rsid w:val="005E31EF"/>
    <w:rsid w:val="005E348A"/>
    <w:rsid w:val="005E41C1"/>
    <w:rsid w:val="005E4D57"/>
    <w:rsid w:val="005E585A"/>
    <w:rsid w:val="005E6143"/>
    <w:rsid w:val="005E75A8"/>
    <w:rsid w:val="005E7B33"/>
    <w:rsid w:val="005F1069"/>
    <w:rsid w:val="005F18BA"/>
    <w:rsid w:val="005F3F47"/>
    <w:rsid w:val="005F4592"/>
    <w:rsid w:val="005F4812"/>
    <w:rsid w:val="005F553C"/>
    <w:rsid w:val="005F7724"/>
    <w:rsid w:val="005F7C81"/>
    <w:rsid w:val="00600A57"/>
    <w:rsid w:val="00601157"/>
    <w:rsid w:val="00601548"/>
    <w:rsid w:val="00601DD7"/>
    <w:rsid w:val="00605411"/>
    <w:rsid w:val="006062B1"/>
    <w:rsid w:val="00610D03"/>
    <w:rsid w:val="006114CD"/>
    <w:rsid w:val="006117C2"/>
    <w:rsid w:val="00611C6A"/>
    <w:rsid w:val="00612DE5"/>
    <w:rsid w:val="006140DE"/>
    <w:rsid w:val="00615111"/>
    <w:rsid w:val="00615E1C"/>
    <w:rsid w:val="00617408"/>
    <w:rsid w:val="00617DDA"/>
    <w:rsid w:val="006209B3"/>
    <w:rsid w:val="006224EA"/>
    <w:rsid w:val="006234EF"/>
    <w:rsid w:val="00623615"/>
    <w:rsid w:val="006241E7"/>
    <w:rsid w:val="006243B3"/>
    <w:rsid w:val="0062531A"/>
    <w:rsid w:val="00625380"/>
    <w:rsid w:val="0062584C"/>
    <w:rsid w:val="006260E4"/>
    <w:rsid w:val="006272F8"/>
    <w:rsid w:val="00630F72"/>
    <w:rsid w:val="00631E25"/>
    <w:rsid w:val="006340AB"/>
    <w:rsid w:val="006408EF"/>
    <w:rsid w:val="006413C7"/>
    <w:rsid w:val="00641DF3"/>
    <w:rsid w:val="006425AA"/>
    <w:rsid w:val="006435E4"/>
    <w:rsid w:val="00644B94"/>
    <w:rsid w:val="00645197"/>
    <w:rsid w:val="0064528D"/>
    <w:rsid w:val="00645A72"/>
    <w:rsid w:val="00645D2A"/>
    <w:rsid w:val="006466E7"/>
    <w:rsid w:val="00646BFE"/>
    <w:rsid w:val="0064736E"/>
    <w:rsid w:val="00650843"/>
    <w:rsid w:val="00650F7A"/>
    <w:rsid w:val="00651010"/>
    <w:rsid w:val="00651FFB"/>
    <w:rsid w:val="00652744"/>
    <w:rsid w:val="0065468F"/>
    <w:rsid w:val="006551D7"/>
    <w:rsid w:val="00655E9E"/>
    <w:rsid w:val="006561EC"/>
    <w:rsid w:val="006570D9"/>
    <w:rsid w:val="00660304"/>
    <w:rsid w:val="0066082A"/>
    <w:rsid w:val="00661100"/>
    <w:rsid w:val="006611A0"/>
    <w:rsid w:val="00662582"/>
    <w:rsid w:val="00662C7F"/>
    <w:rsid w:val="00662E55"/>
    <w:rsid w:val="00664188"/>
    <w:rsid w:val="00671440"/>
    <w:rsid w:val="00672655"/>
    <w:rsid w:val="0067352B"/>
    <w:rsid w:val="00673948"/>
    <w:rsid w:val="00675EC1"/>
    <w:rsid w:val="00676EE3"/>
    <w:rsid w:val="006802A1"/>
    <w:rsid w:val="00682C66"/>
    <w:rsid w:val="00682ED8"/>
    <w:rsid w:val="0068529D"/>
    <w:rsid w:val="0068622E"/>
    <w:rsid w:val="0068767C"/>
    <w:rsid w:val="0068792F"/>
    <w:rsid w:val="006903DF"/>
    <w:rsid w:val="00690737"/>
    <w:rsid w:val="00691713"/>
    <w:rsid w:val="00691831"/>
    <w:rsid w:val="006931EC"/>
    <w:rsid w:val="00693583"/>
    <w:rsid w:val="006938FF"/>
    <w:rsid w:val="00693B93"/>
    <w:rsid w:val="00693D3B"/>
    <w:rsid w:val="006944A3"/>
    <w:rsid w:val="0069526E"/>
    <w:rsid w:val="0069599B"/>
    <w:rsid w:val="006963C0"/>
    <w:rsid w:val="006A07C8"/>
    <w:rsid w:val="006A15A0"/>
    <w:rsid w:val="006A26A4"/>
    <w:rsid w:val="006A3239"/>
    <w:rsid w:val="006A361E"/>
    <w:rsid w:val="006A4D7D"/>
    <w:rsid w:val="006A4D98"/>
    <w:rsid w:val="006A73F9"/>
    <w:rsid w:val="006A7C9E"/>
    <w:rsid w:val="006B00FE"/>
    <w:rsid w:val="006B04A3"/>
    <w:rsid w:val="006B05A6"/>
    <w:rsid w:val="006B0A2B"/>
    <w:rsid w:val="006B1C30"/>
    <w:rsid w:val="006B1DC7"/>
    <w:rsid w:val="006B396B"/>
    <w:rsid w:val="006B3FBF"/>
    <w:rsid w:val="006B4275"/>
    <w:rsid w:val="006B691C"/>
    <w:rsid w:val="006B6ECD"/>
    <w:rsid w:val="006C0756"/>
    <w:rsid w:val="006C0DA2"/>
    <w:rsid w:val="006C1CB8"/>
    <w:rsid w:val="006C1EAF"/>
    <w:rsid w:val="006C2258"/>
    <w:rsid w:val="006C2C1F"/>
    <w:rsid w:val="006C3194"/>
    <w:rsid w:val="006C3B1F"/>
    <w:rsid w:val="006C4F51"/>
    <w:rsid w:val="006C60DF"/>
    <w:rsid w:val="006C6469"/>
    <w:rsid w:val="006D029F"/>
    <w:rsid w:val="006D07DE"/>
    <w:rsid w:val="006D0B12"/>
    <w:rsid w:val="006D11C9"/>
    <w:rsid w:val="006D1980"/>
    <w:rsid w:val="006D1D82"/>
    <w:rsid w:val="006D2821"/>
    <w:rsid w:val="006D2EC6"/>
    <w:rsid w:val="006D3166"/>
    <w:rsid w:val="006D4D6C"/>
    <w:rsid w:val="006D5A44"/>
    <w:rsid w:val="006D733E"/>
    <w:rsid w:val="006D75A7"/>
    <w:rsid w:val="006D7A58"/>
    <w:rsid w:val="006D7AE4"/>
    <w:rsid w:val="006E065F"/>
    <w:rsid w:val="006E0A27"/>
    <w:rsid w:val="006E0F9B"/>
    <w:rsid w:val="006E117F"/>
    <w:rsid w:val="006E2DDA"/>
    <w:rsid w:val="006E332C"/>
    <w:rsid w:val="006E3585"/>
    <w:rsid w:val="006E366D"/>
    <w:rsid w:val="006E48E5"/>
    <w:rsid w:val="006E5297"/>
    <w:rsid w:val="006E69F2"/>
    <w:rsid w:val="006E743E"/>
    <w:rsid w:val="006E7FD2"/>
    <w:rsid w:val="006E7FF1"/>
    <w:rsid w:val="006F0162"/>
    <w:rsid w:val="006F025D"/>
    <w:rsid w:val="006F0BEF"/>
    <w:rsid w:val="006F1478"/>
    <w:rsid w:val="006F2615"/>
    <w:rsid w:val="006F2709"/>
    <w:rsid w:val="006F2C40"/>
    <w:rsid w:val="006F45CD"/>
    <w:rsid w:val="006F4690"/>
    <w:rsid w:val="006F566D"/>
    <w:rsid w:val="006F5B30"/>
    <w:rsid w:val="006F60FC"/>
    <w:rsid w:val="006F64D9"/>
    <w:rsid w:val="006F6726"/>
    <w:rsid w:val="006F6F57"/>
    <w:rsid w:val="006F79D4"/>
    <w:rsid w:val="00700036"/>
    <w:rsid w:val="00701027"/>
    <w:rsid w:val="0070171E"/>
    <w:rsid w:val="00701CB5"/>
    <w:rsid w:val="00701E9E"/>
    <w:rsid w:val="00702DA2"/>
    <w:rsid w:val="007053B3"/>
    <w:rsid w:val="00706C3B"/>
    <w:rsid w:val="00711042"/>
    <w:rsid w:val="00711E04"/>
    <w:rsid w:val="00711F2D"/>
    <w:rsid w:val="007131CD"/>
    <w:rsid w:val="00713EAF"/>
    <w:rsid w:val="007148A6"/>
    <w:rsid w:val="007163A0"/>
    <w:rsid w:val="007165E4"/>
    <w:rsid w:val="00716667"/>
    <w:rsid w:val="00716837"/>
    <w:rsid w:val="007176BD"/>
    <w:rsid w:val="00720B3C"/>
    <w:rsid w:val="00721684"/>
    <w:rsid w:val="00721A94"/>
    <w:rsid w:val="00721C82"/>
    <w:rsid w:val="0072296E"/>
    <w:rsid w:val="00723C4B"/>
    <w:rsid w:val="0072609C"/>
    <w:rsid w:val="00726A70"/>
    <w:rsid w:val="00726BC1"/>
    <w:rsid w:val="00727C4A"/>
    <w:rsid w:val="007318B8"/>
    <w:rsid w:val="007322E6"/>
    <w:rsid w:val="00732415"/>
    <w:rsid w:val="00732644"/>
    <w:rsid w:val="007333EB"/>
    <w:rsid w:val="007351B3"/>
    <w:rsid w:val="0073532A"/>
    <w:rsid w:val="00735A91"/>
    <w:rsid w:val="00737A17"/>
    <w:rsid w:val="00740A13"/>
    <w:rsid w:val="00740EEE"/>
    <w:rsid w:val="00741566"/>
    <w:rsid w:val="00741744"/>
    <w:rsid w:val="007426A6"/>
    <w:rsid w:val="0074299A"/>
    <w:rsid w:val="007437C2"/>
    <w:rsid w:val="00743925"/>
    <w:rsid w:val="00745109"/>
    <w:rsid w:val="0074633F"/>
    <w:rsid w:val="0074682E"/>
    <w:rsid w:val="007470D9"/>
    <w:rsid w:val="00747A5F"/>
    <w:rsid w:val="00750BA2"/>
    <w:rsid w:val="00751FC5"/>
    <w:rsid w:val="00752A1E"/>
    <w:rsid w:val="00752AB0"/>
    <w:rsid w:val="007556F1"/>
    <w:rsid w:val="007563EB"/>
    <w:rsid w:val="0075727E"/>
    <w:rsid w:val="007603EA"/>
    <w:rsid w:val="00760473"/>
    <w:rsid w:val="007620A8"/>
    <w:rsid w:val="007621D6"/>
    <w:rsid w:val="00762B4F"/>
    <w:rsid w:val="00762C33"/>
    <w:rsid w:val="00762D92"/>
    <w:rsid w:val="00764577"/>
    <w:rsid w:val="00764A88"/>
    <w:rsid w:val="00766126"/>
    <w:rsid w:val="007679A2"/>
    <w:rsid w:val="00770384"/>
    <w:rsid w:val="00770C90"/>
    <w:rsid w:val="007711D5"/>
    <w:rsid w:val="0077267A"/>
    <w:rsid w:val="007726D9"/>
    <w:rsid w:val="007741DE"/>
    <w:rsid w:val="0077447C"/>
    <w:rsid w:val="007747C0"/>
    <w:rsid w:val="00774D40"/>
    <w:rsid w:val="00777A91"/>
    <w:rsid w:val="007804D6"/>
    <w:rsid w:val="0078139F"/>
    <w:rsid w:val="0078159D"/>
    <w:rsid w:val="007820B9"/>
    <w:rsid w:val="007828BB"/>
    <w:rsid w:val="007857EB"/>
    <w:rsid w:val="00785BB9"/>
    <w:rsid w:val="00785EFB"/>
    <w:rsid w:val="0078635C"/>
    <w:rsid w:val="0079251D"/>
    <w:rsid w:val="007941DB"/>
    <w:rsid w:val="00794BDC"/>
    <w:rsid w:val="00794FF5"/>
    <w:rsid w:val="00796698"/>
    <w:rsid w:val="00796A2B"/>
    <w:rsid w:val="00796E92"/>
    <w:rsid w:val="007A1824"/>
    <w:rsid w:val="007A2A13"/>
    <w:rsid w:val="007A3E52"/>
    <w:rsid w:val="007A56CB"/>
    <w:rsid w:val="007A5BBE"/>
    <w:rsid w:val="007A60D5"/>
    <w:rsid w:val="007A6C5C"/>
    <w:rsid w:val="007A6F70"/>
    <w:rsid w:val="007A78EC"/>
    <w:rsid w:val="007B0458"/>
    <w:rsid w:val="007B1C6B"/>
    <w:rsid w:val="007B232E"/>
    <w:rsid w:val="007B3811"/>
    <w:rsid w:val="007B3D0C"/>
    <w:rsid w:val="007B3D3F"/>
    <w:rsid w:val="007B3F13"/>
    <w:rsid w:val="007B576F"/>
    <w:rsid w:val="007B5902"/>
    <w:rsid w:val="007B6000"/>
    <w:rsid w:val="007B64E6"/>
    <w:rsid w:val="007B6947"/>
    <w:rsid w:val="007B7A73"/>
    <w:rsid w:val="007C0476"/>
    <w:rsid w:val="007C0963"/>
    <w:rsid w:val="007C10F4"/>
    <w:rsid w:val="007C319A"/>
    <w:rsid w:val="007C3EF1"/>
    <w:rsid w:val="007C5DDC"/>
    <w:rsid w:val="007C6743"/>
    <w:rsid w:val="007C7DD0"/>
    <w:rsid w:val="007D09E9"/>
    <w:rsid w:val="007D18E7"/>
    <w:rsid w:val="007D2060"/>
    <w:rsid w:val="007D2166"/>
    <w:rsid w:val="007D219B"/>
    <w:rsid w:val="007D3A1E"/>
    <w:rsid w:val="007D4733"/>
    <w:rsid w:val="007D4F79"/>
    <w:rsid w:val="007D576C"/>
    <w:rsid w:val="007D72E9"/>
    <w:rsid w:val="007E0219"/>
    <w:rsid w:val="007E1F3D"/>
    <w:rsid w:val="007E339F"/>
    <w:rsid w:val="007E3E3C"/>
    <w:rsid w:val="007E43EB"/>
    <w:rsid w:val="007E47A1"/>
    <w:rsid w:val="007E4B3A"/>
    <w:rsid w:val="007E5FDF"/>
    <w:rsid w:val="007E7E0B"/>
    <w:rsid w:val="007E7FD0"/>
    <w:rsid w:val="007F05E2"/>
    <w:rsid w:val="007F4830"/>
    <w:rsid w:val="007F547E"/>
    <w:rsid w:val="00801036"/>
    <w:rsid w:val="008023B5"/>
    <w:rsid w:val="008026AE"/>
    <w:rsid w:val="00803468"/>
    <w:rsid w:val="008056A1"/>
    <w:rsid w:val="00805A38"/>
    <w:rsid w:val="00806C3B"/>
    <w:rsid w:val="00806C64"/>
    <w:rsid w:val="00807026"/>
    <w:rsid w:val="008076E0"/>
    <w:rsid w:val="008077E8"/>
    <w:rsid w:val="00807B3B"/>
    <w:rsid w:val="00810DB7"/>
    <w:rsid w:val="008110E6"/>
    <w:rsid w:val="0081316D"/>
    <w:rsid w:val="008150B4"/>
    <w:rsid w:val="00816045"/>
    <w:rsid w:val="0082036D"/>
    <w:rsid w:val="00822A23"/>
    <w:rsid w:val="00823244"/>
    <w:rsid w:val="008243B8"/>
    <w:rsid w:val="0082599E"/>
    <w:rsid w:val="00831108"/>
    <w:rsid w:val="00831459"/>
    <w:rsid w:val="00831952"/>
    <w:rsid w:val="00833293"/>
    <w:rsid w:val="00833312"/>
    <w:rsid w:val="0083381B"/>
    <w:rsid w:val="00833C89"/>
    <w:rsid w:val="00833FE8"/>
    <w:rsid w:val="00835954"/>
    <w:rsid w:val="00835A36"/>
    <w:rsid w:val="00836E98"/>
    <w:rsid w:val="00837FE1"/>
    <w:rsid w:val="008417EA"/>
    <w:rsid w:val="00843502"/>
    <w:rsid w:val="00843523"/>
    <w:rsid w:val="008453A4"/>
    <w:rsid w:val="0084545B"/>
    <w:rsid w:val="00850948"/>
    <w:rsid w:val="00850AF7"/>
    <w:rsid w:val="0085194D"/>
    <w:rsid w:val="00855496"/>
    <w:rsid w:val="00856527"/>
    <w:rsid w:val="0085675E"/>
    <w:rsid w:val="00856896"/>
    <w:rsid w:val="00856C73"/>
    <w:rsid w:val="008603C2"/>
    <w:rsid w:val="0086090F"/>
    <w:rsid w:val="00862CEF"/>
    <w:rsid w:val="00862F82"/>
    <w:rsid w:val="008632BD"/>
    <w:rsid w:val="008642FE"/>
    <w:rsid w:val="00864AF6"/>
    <w:rsid w:val="00865B49"/>
    <w:rsid w:val="00865E32"/>
    <w:rsid w:val="00866210"/>
    <w:rsid w:val="008662EC"/>
    <w:rsid w:val="00866896"/>
    <w:rsid w:val="0086781F"/>
    <w:rsid w:val="00867E43"/>
    <w:rsid w:val="00870418"/>
    <w:rsid w:val="0087234A"/>
    <w:rsid w:val="00872DE2"/>
    <w:rsid w:val="00872ECB"/>
    <w:rsid w:val="00873465"/>
    <w:rsid w:val="0087352B"/>
    <w:rsid w:val="0087460C"/>
    <w:rsid w:val="00877AAD"/>
    <w:rsid w:val="00877EA7"/>
    <w:rsid w:val="00880463"/>
    <w:rsid w:val="00880DD6"/>
    <w:rsid w:val="00882C27"/>
    <w:rsid w:val="00883BB4"/>
    <w:rsid w:val="00883D8B"/>
    <w:rsid w:val="00884CDF"/>
    <w:rsid w:val="00885B4B"/>
    <w:rsid w:val="008862A7"/>
    <w:rsid w:val="0088686F"/>
    <w:rsid w:val="00891E00"/>
    <w:rsid w:val="008928C8"/>
    <w:rsid w:val="0089399E"/>
    <w:rsid w:val="008945A8"/>
    <w:rsid w:val="008946C1"/>
    <w:rsid w:val="0089727A"/>
    <w:rsid w:val="0089733F"/>
    <w:rsid w:val="008A181A"/>
    <w:rsid w:val="008A4004"/>
    <w:rsid w:val="008A448C"/>
    <w:rsid w:val="008A52B3"/>
    <w:rsid w:val="008A54AB"/>
    <w:rsid w:val="008A5825"/>
    <w:rsid w:val="008A5FF0"/>
    <w:rsid w:val="008A6158"/>
    <w:rsid w:val="008A74F1"/>
    <w:rsid w:val="008B00BB"/>
    <w:rsid w:val="008B12B7"/>
    <w:rsid w:val="008B17AB"/>
    <w:rsid w:val="008B34D5"/>
    <w:rsid w:val="008B4782"/>
    <w:rsid w:val="008B4A5B"/>
    <w:rsid w:val="008B5112"/>
    <w:rsid w:val="008B5451"/>
    <w:rsid w:val="008B5B99"/>
    <w:rsid w:val="008B6227"/>
    <w:rsid w:val="008B63F3"/>
    <w:rsid w:val="008B7719"/>
    <w:rsid w:val="008B7F14"/>
    <w:rsid w:val="008C0496"/>
    <w:rsid w:val="008C1AD3"/>
    <w:rsid w:val="008C1B34"/>
    <w:rsid w:val="008C1BCD"/>
    <w:rsid w:val="008C3648"/>
    <w:rsid w:val="008C469E"/>
    <w:rsid w:val="008C4B13"/>
    <w:rsid w:val="008C4FF3"/>
    <w:rsid w:val="008C5F51"/>
    <w:rsid w:val="008C670D"/>
    <w:rsid w:val="008C7205"/>
    <w:rsid w:val="008C7984"/>
    <w:rsid w:val="008D1389"/>
    <w:rsid w:val="008D31D1"/>
    <w:rsid w:val="008D36DD"/>
    <w:rsid w:val="008D3B51"/>
    <w:rsid w:val="008D3B7D"/>
    <w:rsid w:val="008D47C7"/>
    <w:rsid w:val="008D5DD6"/>
    <w:rsid w:val="008D6796"/>
    <w:rsid w:val="008D7654"/>
    <w:rsid w:val="008E0554"/>
    <w:rsid w:val="008E087D"/>
    <w:rsid w:val="008E0921"/>
    <w:rsid w:val="008E1FAA"/>
    <w:rsid w:val="008E257B"/>
    <w:rsid w:val="008E3A70"/>
    <w:rsid w:val="008E3CA8"/>
    <w:rsid w:val="008E447F"/>
    <w:rsid w:val="008E6711"/>
    <w:rsid w:val="008E75E2"/>
    <w:rsid w:val="008F0995"/>
    <w:rsid w:val="008F11FE"/>
    <w:rsid w:val="008F231F"/>
    <w:rsid w:val="008F653A"/>
    <w:rsid w:val="008F6628"/>
    <w:rsid w:val="008F6B0E"/>
    <w:rsid w:val="008F7806"/>
    <w:rsid w:val="00900B7A"/>
    <w:rsid w:val="0090103A"/>
    <w:rsid w:val="0090153B"/>
    <w:rsid w:val="0090197D"/>
    <w:rsid w:val="00902831"/>
    <w:rsid w:val="009036E4"/>
    <w:rsid w:val="00903D81"/>
    <w:rsid w:val="00904322"/>
    <w:rsid w:val="00904473"/>
    <w:rsid w:val="009045DC"/>
    <w:rsid w:val="00904D3C"/>
    <w:rsid w:val="009058F4"/>
    <w:rsid w:val="009059D9"/>
    <w:rsid w:val="00906893"/>
    <w:rsid w:val="00906995"/>
    <w:rsid w:val="00910D6B"/>
    <w:rsid w:val="009118D6"/>
    <w:rsid w:val="00911A3F"/>
    <w:rsid w:val="00912FBA"/>
    <w:rsid w:val="009140C7"/>
    <w:rsid w:val="009140DC"/>
    <w:rsid w:val="0091547E"/>
    <w:rsid w:val="009166AC"/>
    <w:rsid w:val="00917123"/>
    <w:rsid w:val="00917149"/>
    <w:rsid w:val="00917601"/>
    <w:rsid w:val="00917711"/>
    <w:rsid w:val="00917FB4"/>
    <w:rsid w:val="00920139"/>
    <w:rsid w:val="00920682"/>
    <w:rsid w:val="0092128E"/>
    <w:rsid w:val="00922599"/>
    <w:rsid w:val="009232E8"/>
    <w:rsid w:val="00923EAE"/>
    <w:rsid w:val="00924C68"/>
    <w:rsid w:val="00925723"/>
    <w:rsid w:val="00925AB3"/>
    <w:rsid w:val="0092633D"/>
    <w:rsid w:val="00927C4D"/>
    <w:rsid w:val="009309AE"/>
    <w:rsid w:val="00930C58"/>
    <w:rsid w:val="00932CE6"/>
    <w:rsid w:val="00932D66"/>
    <w:rsid w:val="00934157"/>
    <w:rsid w:val="00935BEB"/>
    <w:rsid w:val="00937ADC"/>
    <w:rsid w:val="00940714"/>
    <w:rsid w:val="00941056"/>
    <w:rsid w:val="00941571"/>
    <w:rsid w:val="0094190B"/>
    <w:rsid w:val="00941A41"/>
    <w:rsid w:val="009422EE"/>
    <w:rsid w:val="0094591E"/>
    <w:rsid w:val="009478A8"/>
    <w:rsid w:val="0095079F"/>
    <w:rsid w:val="009509BE"/>
    <w:rsid w:val="0095240D"/>
    <w:rsid w:val="00952F40"/>
    <w:rsid w:val="00953B2B"/>
    <w:rsid w:val="00953F96"/>
    <w:rsid w:val="0095419A"/>
    <w:rsid w:val="009541F0"/>
    <w:rsid w:val="009577EF"/>
    <w:rsid w:val="00957BD5"/>
    <w:rsid w:val="00960B1F"/>
    <w:rsid w:val="0096284C"/>
    <w:rsid w:val="00963087"/>
    <w:rsid w:val="00963351"/>
    <w:rsid w:val="00963F15"/>
    <w:rsid w:val="00964D5E"/>
    <w:rsid w:val="0096588A"/>
    <w:rsid w:val="00966C79"/>
    <w:rsid w:val="009704F8"/>
    <w:rsid w:val="009719A2"/>
    <w:rsid w:val="00972AC5"/>
    <w:rsid w:val="00973B22"/>
    <w:rsid w:val="009758D4"/>
    <w:rsid w:val="00975BFF"/>
    <w:rsid w:val="00975C4C"/>
    <w:rsid w:val="009761EF"/>
    <w:rsid w:val="00976FE9"/>
    <w:rsid w:val="0098050B"/>
    <w:rsid w:val="00980E5A"/>
    <w:rsid w:val="009828E7"/>
    <w:rsid w:val="00982915"/>
    <w:rsid w:val="00982E8A"/>
    <w:rsid w:val="00983C4A"/>
    <w:rsid w:val="00985CCE"/>
    <w:rsid w:val="009860A6"/>
    <w:rsid w:val="009860AB"/>
    <w:rsid w:val="00986E18"/>
    <w:rsid w:val="00986F80"/>
    <w:rsid w:val="009910DE"/>
    <w:rsid w:val="0099111E"/>
    <w:rsid w:val="009917CF"/>
    <w:rsid w:val="00992350"/>
    <w:rsid w:val="00995037"/>
    <w:rsid w:val="009A06E9"/>
    <w:rsid w:val="009A11EB"/>
    <w:rsid w:val="009A1FBF"/>
    <w:rsid w:val="009A28D8"/>
    <w:rsid w:val="009A34C9"/>
    <w:rsid w:val="009A47BA"/>
    <w:rsid w:val="009A5597"/>
    <w:rsid w:val="009A62F9"/>
    <w:rsid w:val="009A6345"/>
    <w:rsid w:val="009A6B84"/>
    <w:rsid w:val="009A726F"/>
    <w:rsid w:val="009A787C"/>
    <w:rsid w:val="009B07F0"/>
    <w:rsid w:val="009B13C9"/>
    <w:rsid w:val="009B13CC"/>
    <w:rsid w:val="009B2383"/>
    <w:rsid w:val="009B37E8"/>
    <w:rsid w:val="009B3F55"/>
    <w:rsid w:val="009B453D"/>
    <w:rsid w:val="009B4BEB"/>
    <w:rsid w:val="009B5FFD"/>
    <w:rsid w:val="009B604E"/>
    <w:rsid w:val="009B6573"/>
    <w:rsid w:val="009B6A04"/>
    <w:rsid w:val="009B6F5A"/>
    <w:rsid w:val="009B7F33"/>
    <w:rsid w:val="009C1215"/>
    <w:rsid w:val="009C12E1"/>
    <w:rsid w:val="009C15C9"/>
    <w:rsid w:val="009C34F7"/>
    <w:rsid w:val="009C3956"/>
    <w:rsid w:val="009C45C1"/>
    <w:rsid w:val="009C66D6"/>
    <w:rsid w:val="009D10E1"/>
    <w:rsid w:val="009D1109"/>
    <w:rsid w:val="009D1220"/>
    <w:rsid w:val="009D1B4A"/>
    <w:rsid w:val="009D4178"/>
    <w:rsid w:val="009D4342"/>
    <w:rsid w:val="009D503A"/>
    <w:rsid w:val="009D73E9"/>
    <w:rsid w:val="009E0BA1"/>
    <w:rsid w:val="009E24D9"/>
    <w:rsid w:val="009E2934"/>
    <w:rsid w:val="009E29FE"/>
    <w:rsid w:val="009E2C9E"/>
    <w:rsid w:val="009E3C97"/>
    <w:rsid w:val="009E4593"/>
    <w:rsid w:val="009E4895"/>
    <w:rsid w:val="009E4D61"/>
    <w:rsid w:val="009E640E"/>
    <w:rsid w:val="009E6B65"/>
    <w:rsid w:val="009E6E6F"/>
    <w:rsid w:val="009E745D"/>
    <w:rsid w:val="009E7864"/>
    <w:rsid w:val="009E7880"/>
    <w:rsid w:val="009E7F10"/>
    <w:rsid w:val="009F00F9"/>
    <w:rsid w:val="009F12E8"/>
    <w:rsid w:val="009F13DB"/>
    <w:rsid w:val="009F197E"/>
    <w:rsid w:val="009F1D04"/>
    <w:rsid w:val="009F1FD3"/>
    <w:rsid w:val="009F24FC"/>
    <w:rsid w:val="009F2846"/>
    <w:rsid w:val="009F42E6"/>
    <w:rsid w:val="009F71AB"/>
    <w:rsid w:val="009F7754"/>
    <w:rsid w:val="00A0058D"/>
    <w:rsid w:val="00A00BFC"/>
    <w:rsid w:val="00A023E6"/>
    <w:rsid w:val="00A053D8"/>
    <w:rsid w:val="00A0620A"/>
    <w:rsid w:val="00A070A0"/>
    <w:rsid w:val="00A1034A"/>
    <w:rsid w:val="00A103A7"/>
    <w:rsid w:val="00A1109C"/>
    <w:rsid w:val="00A118DB"/>
    <w:rsid w:val="00A122C1"/>
    <w:rsid w:val="00A1270B"/>
    <w:rsid w:val="00A1353B"/>
    <w:rsid w:val="00A14362"/>
    <w:rsid w:val="00A15E28"/>
    <w:rsid w:val="00A16579"/>
    <w:rsid w:val="00A16D29"/>
    <w:rsid w:val="00A16D9E"/>
    <w:rsid w:val="00A16E7B"/>
    <w:rsid w:val="00A17624"/>
    <w:rsid w:val="00A17760"/>
    <w:rsid w:val="00A17BEA"/>
    <w:rsid w:val="00A21DC0"/>
    <w:rsid w:val="00A222F1"/>
    <w:rsid w:val="00A23887"/>
    <w:rsid w:val="00A24452"/>
    <w:rsid w:val="00A259B8"/>
    <w:rsid w:val="00A25EBD"/>
    <w:rsid w:val="00A27309"/>
    <w:rsid w:val="00A309D5"/>
    <w:rsid w:val="00A316A8"/>
    <w:rsid w:val="00A32320"/>
    <w:rsid w:val="00A3282A"/>
    <w:rsid w:val="00A34483"/>
    <w:rsid w:val="00A34B4E"/>
    <w:rsid w:val="00A36B1F"/>
    <w:rsid w:val="00A36B99"/>
    <w:rsid w:val="00A37416"/>
    <w:rsid w:val="00A40FE7"/>
    <w:rsid w:val="00A421A2"/>
    <w:rsid w:val="00A4252F"/>
    <w:rsid w:val="00A43646"/>
    <w:rsid w:val="00A4531F"/>
    <w:rsid w:val="00A46FFB"/>
    <w:rsid w:val="00A47066"/>
    <w:rsid w:val="00A47682"/>
    <w:rsid w:val="00A477D3"/>
    <w:rsid w:val="00A479D6"/>
    <w:rsid w:val="00A5034D"/>
    <w:rsid w:val="00A51925"/>
    <w:rsid w:val="00A51FF9"/>
    <w:rsid w:val="00A539B5"/>
    <w:rsid w:val="00A54590"/>
    <w:rsid w:val="00A5622D"/>
    <w:rsid w:val="00A572E2"/>
    <w:rsid w:val="00A57FBC"/>
    <w:rsid w:val="00A61739"/>
    <w:rsid w:val="00A61944"/>
    <w:rsid w:val="00A6194D"/>
    <w:rsid w:val="00A6381F"/>
    <w:rsid w:val="00A63EA7"/>
    <w:rsid w:val="00A653E5"/>
    <w:rsid w:val="00A65615"/>
    <w:rsid w:val="00A67AAC"/>
    <w:rsid w:val="00A67AB1"/>
    <w:rsid w:val="00A70318"/>
    <w:rsid w:val="00A70C17"/>
    <w:rsid w:val="00A732DD"/>
    <w:rsid w:val="00A73515"/>
    <w:rsid w:val="00A7484E"/>
    <w:rsid w:val="00A75511"/>
    <w:rsid w:val="00A75855"/>
    <w:rsid w:val="00A75C9A"/>
    <w:rsid w:val="00A80B9E"/>
    <w:rsid w:val="00A80D1A"/>
    <w:rsid w:val="00A82C9F"/>
    <w:rsid w:val="00A847B9"/>
    <w:rsid w:val="00A857D8"/>
    <w:rsid w:val="00A85880"/>
    <w:rsid w:val="00A87CA0"/>
    <w:rsid w:val="00A87F64"/>
    <w:rsid w:val="00A90EE6"/>
    <w:rsid w:val="00A92BD2"/>
    <w:rsid w:val="00A92DA0"/>
    <w:rsid w:val="00A93235"/>
    <w:rsid w:val="00A93415"/>
    <w:rsid w:val="00A9427A"/>
    <w:rsid w:val="00A948E7"/>
    <w:rsid w:val="00A953F3"/>
    <w:rsid w:val="00A97588"/>
    <w:rsid w:val="00AA00A1"/>
    <w:rsid w:val="00AA0FC6"/>
    <w:rsid w:val="00AA2A32"/>
    <w:rsid w:val="00AA4891"/>
    <w:rsid w:val="00AA6352"/>
    <w:rsid w:val="00AA65AB"/>
    <w:rsid w:val="00AA70C3"/>
    <w:rsid w:val="00AA7629"/>
    <w:rsid w:val="00AA7B68"/>
    <w:rsid w:val="00AA7FB7"/>
    <w:rsid w:val="00AB1934"/>
    <w:rsid w:val="00AB1F55"/>
    <w:rsid w:val="00AB1FC1"/>
    <w:rsid w:val="00AB236B"/>
    <w:rsid w:val="00AB5F63"/>
    <w:rsid w:val="00AB6699"/>
    <w:rsid w:val="00AB7564"/>
    <w:rsid w:val="00AB7E6B"/>
    <w:rsid w:val="00AC0392"/>
    <w:rsid w:val="00AC0E5B"/>
    <w:rsid w:val="00AC1517"/>
    <w:rsid w:val="00AC3501"/>
    <w:rsid w:val="00AC51BB"/>
    <w:rsid w:val="00AC576A"/>
    <w:rsid w:val="00AC6BF4"/>
    <w:rsid w:val="00AC6EAC"/>
    <w:rsid w:val="00AC7788"/>
    <w:rsid w:val="00AC7A61"/>
    <w:rsid w:val="00AD1FB4"/>
    <w:rsid w:val="00AD4764"/>
    <w:rsid w:val="00AD5896"/>
    <w:rsid w:val="00AD6AB5"/>
    <w:rsid w:val="00AD6B80"/>
    <w:rsid w:val="00AD6EC6"/>
    <w:rsid w:val="00AE2498"/>
    <w:rsid w:val="00AE4FD1"/>
    <w:rsid w:val="00AE50B4"/>
    <w:rsid w:val="00AE651F"/>
    <w:rsid w:val="00AE6523"/>
    <w:rsid w:val="00AE6E1A"/>
    <w:rsid w:val="00AE70EB"/>
    <w:rsid w:val="00AE72F5"/>
    <w:rsid w:val="00AE7A80"/>
    <w:rsid w:val="00AF2BD9"/>
    <w:rsid w:val="00AF2FAF"/>
    <w:rsid w:val="00AF2FDA"/>
    <w:rsid w:val="00AF3765"/>
    <w:rsid w:val="00AF3FE5"/>
    <w:rsid w:val="00AF42A6"/>
    <w:rsid w:val="00AF53A5"/>
    <w:rsid w:val="00AF79D0"/>
    <w:rsid w:val="00B008B5"/>
    <w:rsid w:val="00B01C87"/>
    <w:rsid w:val="00B02104"/>
    <w:rsid w:val="00B04222"/>
    <w:rsid w:val="00B045FC"/>
    <w:rsid w:val="00B058D5"/>
    <w:rsid w:val="00B1011A"/>
    <w:rsid w:val="00B114AA"/>
    <w:rsid w:val="00B12866"/>
    <w:rsid w:val="00B15C09"/>
    <w:rsid w:val="00B15FCF"/>
    <w:rsid w:val="00B16E2C"/>
    <w:rsid w:val="00B2007C"/>
    <w:rsid w:val="00B2099A"/>
    <w:rsid w:val="00B20DB8"/>
    <w:rsid w:val="00B21B11"/>
    <w:rsid w:val="00B21B91"/>
    <w:rsid w:val="00B22912"/>
    <w:rsid w:val="00B2374A"/>
    <w:rsid w:val="00B2441E"/>
    <w:rsid w:val="00B24B7A"/>
    <w:rsid w:val="00B25862"/>
    <w:rsid w:val="00B27CEF"/>
    <w:rsid w:val="00B304E0"/>
    <w:rsid w:val="00B306AA"/>
    <w:rsid w:val="00B33FB0"/>
    <w:rsid w:val="00B34E72"/>
    <w:rsid w:val="00B354D2"/>
    <w:rsid w:val="00B37334"/>
    <w:rsid w:val="00B4210A"/>
    <w:rsid w:val="00B42228"/>
    <w:rsid w:val="00B437F0"/>
    <w:rsid w:val="00B44BF1"/>
    <w:rsid w:val="00B45444"/>
    <w:rsid w:val="00B50FBD"/>
    <w:rsid w:val="00B511F4"/>
    <w:rsid w:val="00B515FD"/>
    <w:rsid w:val="00B51AF4"/>
    <w:rsid w:val="00B54D4C"/>
    <w:rsid w:val="00B55323"/>
    <w:rsid w:val="00B569D8"/>
    <w:rsid w:val="00B57C24"/>
    <w:rsid w:val="00B6098F"/>
    <w:rsid w:val="00B60E86"/>
    <w:rsid w:val="00B6168F"/>
    <w:rsid w:val="00B618A1"/>
    <w:rsid w:val="00B61C20"/>
    <w:rsid w:val="00B63C19"/>
    <w:rsid w:val="00B66D31"/>
    <w:rsid w:val="00B678F5"/>
    <w:rsid w:val="00B67A9F"/>
    <w:rsid w:val="00B713DE"/>
    <w:rsid w:val="00B72AF5"/>
    <w:rsid w:val="00B7302B"/>
    <w:rsid w:val="00B73045"/>
    <w:rsid w:val="00B734D0"/>
    <w:rsid w:val="00B817F3"/>
    <w:rsid w:val="00B81936"/>
    <w:rsid w:val="00B83C34"/>
    <w:rsid w:val="00B84866"/>
    <w:rsid w:val="00B84FE8"/>
    <w:rsid w:val="00B86A42"/>
    <w:rsid w:val="00B876E5"/>
    <w:rsid w:val="00B90574"/>
    <w:rsid w:val="00B90829"/>
    <w:rsid w:val="00B90847"/>
    <w:rsid w:val="00B90BA1"/>
    <w:rsid w:val="00B91221"/>
    <w:rsid w:val="00B91D28"/>
    <w:rsid w:val="00B92013"/>
    <w:rsid w:val="00B9368A"/>
    <w:rsid w:val="00B94311"/>
    <w:rsid w:val="00BA1D66"/>
    <w:rsid w:val="00BA2F6E"/>
    <w:rsid w:val="00BA31F5"/>
    <w:rsid w:val="00BA46F0"/>
    <w:rsid w:val="00BA55A2"/>
    <w:rsid w:val="00BA55EE"/>
    <w:rsid w:val="00BA6F71"/>
    <w:rsid w:val="00BB0D88"/>
    <w:rsid w:val="00BB263A"/>
    <w:rsid w:val="00BB3608"/>
    <w:rsid w:val="00BB3C30"/>
    <w:rsid w:val="00BB3FE4"/>
    <w:rsid w:val="00BB5092"/>
    <w:rsid w:val="00BB59AB"/>
    <w:rsid w:val="00BC0B1F"/>
    <w:rsid w:val="00BC12E4"/>
    <w:rsid w:val="00BC2C0C"/>
    <w:rsid w:val="00BC3CA1"/>
    <w:rsid w:val="00BC3D1B"/>
    <w:rsid w:val="00BC40C1"/>
    <w:rsid w:val="00BC498C"/>
    <w:rsid w:val="00BC4E72"/>
    <w:rsid w:val="00BC4F8D"/>
    <w:rsid w:val="00BC665C"/>
    <w:rsid w:val="00BD01CC"/>
    <w:rsid w:val="00BD0A8F"/>
    <w:rsid w:val="00BD0D5E"/>
    <w:rsid w:val="00BD13C4"/>
    <w:rsid w:val="00BD2A8C"/>
    <w:rsid w:val="00BD2DF2"/>
    <w:rsid w:val="00BD3D67"/>
    <w:rsid w:val="00BD4E92"/>
    <w:rsid w:val="00BD507E"/>
    <w:rsid w:val="00BD5F14"/>
    <w:rsid w:val="00BD6D27"/>
    <w:rsid w:val="00BD74B9"/>
    <w:rsid w:val="00BD7A5B"/>
    <w:rsid w:val="00BE4B39"/>
    <w:rsid w:val="00BE56BE"/>
    <w:rsid w:val="00BE588E"/>
    <w:rsid w:val="00BE6ACE"/>
    <w:rsid w:val="00BE7B58"/>
    <w:rsid w:val="00BF0CAA"/>
    <w:rsid w:val="00BF44D0"/>
    <w:rsid w:val="00BF479D"/>
    <w:rsid w:val="00BF4873"/>
    <w:rsid w:val="00BF4893"/>
    <w:rsid w:val="00BF4B88"/>
    <w:rsid w:val="00BF4EAA"/>
    <w:rsid w:val="00BF5F15"/>
    <w:rsid w:val="00BF657C"/>
    <w:rsid w:val="00BF680C"/>
    <w:rsid w:val="00BF6E8A"/>
    <w:rsid w:val="00BF7665"/>
    <w:rsid w:val="00C000D1"/>
    <w:rsid w:val="00C018CC"/>
    <w:rsid w:val="00C03DB6"/>
    <w:rsid w:val="00C04152"/>
    <w:rsid w:val="00C04837"/>
    <w:rsid w:val="00C05E4B"/>
    <w:rsid w:val="00C071D8"/>
    <w:rsid w:val="00C105D4"/>
    <w:rsid w:val="00C11A2F"/>
    <w:rsid w:val="00C11D60"/>
    <w:rsid w:val="00C130E3"/>
    <w:rsid w:val="00C13121"/>
    <w:rsid w:val="00C13ED5"/>
    <w:rsid w:val="00C149B6"/>
    <w:rsid w:val="00C1625D"/>
    <w:rsid w:val="00C20998"/>
    <w:rsid w:val="00C2179D"/>
    <w:rsid w:val="00C2204E"/>
    <w:rsid w:val="00C229CA"/>
    <w:rsid w:val="00C230D0"/>
    <w:rsid w:val="00C231EA"/>
    <w:rsid w:val="00C2431D"/>
    <w:rsid w:val="00C248C3"/>
    <w:rsid w:val="00C250E9"/>
    <w:rsid w:val="00C2522C"/>
    <w:rsid w:val="00C272BD"/>
    <w:rsid w:val="00C27877"/>
    <w:rsid w:val="00C27924"/>
    <w:rsid w:val="00C305FA"/>
    <w:rsid w:val="00C313A5"/>
    <w:rsid w:val="00C314C9"/>
    <w:rsid w:val="00C31AA6"/>
    <w:rsid w:val="00C328C7"/>
    <w:rsid w:val="00C32E55"/>
    <w:rsid w:val="00C3566C"/>
    <w:rsid w:val="00C3585D"/>
    <w:rsid w:val="00C36201"/>
    <w:rsid w:val="00C36349"/>
    <w:rsid w:val="00C3689E"/>
    <w:rsid w:val="00C37106"/>
    <w:rsid w:val="00C41BDE"/>
    <w:rsid w:val="00C42C14"/>
    <w:rsid w:val="00C43607"/>
    <w:rsid w:val="00C44826"/>
    <w:rsid w:val="00C462B0"/>
    <w:rsid w:val="00C46CD8"/>
    <w:rsid w:val="00C47546"/>
    <w:rsid w:val="00C500F9"/>
    <w:rsid w:val="00C51BAF"/>
    <w:rsid w:val="00C51FE9"/>
    <w:rsid w:val="00C53022"/>
    <w:rsid w:val="00C5479A"/>
    <w:rsid w:val="00C613F9"/>
    <w:rsid w:val="00C63D5B"/>
    <w:rsid w:val="00C63E78"/>
    <w:rsid w:val="00C6431C"/>
    <w:rsid w:val="00C6584B"/>
    <w:rsid w:val="00C66EBC"/>
    <w:rsid w:val="00C70721"/>
    <w:rsid w:val="00C70B23"/>
    <w:rsid w:val="00C717D4"/>
    <w:rsid w:val="00C7360B"/>
    <w:rsid w:val="00C737D2"/>
    <w:rsid w:val="00C73CDE"/>
    <w:rsid w:val="00C747C6"/>
    <w:rsid w:val="00C75DAD"/>
    <w:rsid w:val="00C76C21"/>
    <w:rsid w:val="00C774DB"/>
    <w:rsid w:val="00C7753C"/>
    <w:rsid w:val="00C77A3B"/>
    <w:rsid w:val="00C80AC4"/>
    <w:rsid w:val="00C80C92"/>
    <w:rsid w:val="00C816E4"/>
    <w:rsid w:val="00C822AD"/>
    <w:rsid w:val="00C824BA"/>
    <w:rsid w:val="00C834AC"/>
    <w:rsid w:val="00C8355D"/>
    <w:rsid w:val="00C83D8D"/>
    <w:rsid w:val="00C8436B"/>
    <w:rsid w:val="00C85FA7"/>
    <w:rsid w:val="00C8658B"/>
    <w:rsid w:val="00C869B8"/>
    <w:rsid w:val="00C87162"/>
    <w:rsid w:val="00C875A3"/>
    <w:rsid w:val="00C90434"/>
    <w:rsid w:val="00C90E0C"/>
    <w:rsid w:val="00C91A0D"/>
    <w:rsid w:val="00C9206F"/>
    <w:rsid w:val="00C92599"/>
    <w:rsid w:val="00C9297B"/>
    <w:rsid w:val="00C931B2"/>
    <w:rsid w:val="00C93D93"/>
    <w:rsid w:val="00C94624"/>
    <w:rsid w:val="00C959B7"/>
    <w:rsid w:val="00C96529"/>
    <w:rsid w:val="00C96661"/>
    <w:rsid w:val="00C96ED3"/>
    <w:rsid w:val="00C9715A"/>
    <w:rsid w:val="00CA0603"/>
    <w:rsid w:val="00CA3394"/>
    <w:rsid w:val="00CA346F"/>
    <w:rsid w:val="00CA37DF"/>
    <w:rsid w:val="00CA4195"/>
    <w:rsid w:val="00CA4924"/>
    <w:rsid w:val="00CB16BA"/>
    <w:rsid w:val="00CB18E1"/>
    <w:rsid w:val="00CB1C91"/>
    <w:rsid w:val="00CB20A0"/>
    <w:rsid w:val="00CB2DC0"/>
    <w:rsid w:val="00CB3B18"/>
    <w:rsid w:val="00CB5232"/>
    <w:rsid w:val="00CB63BF"/>
    <w:rsid w:val="00CB68D7"/>
    <w:rsid w:val="00CC0DE3"/>
    <w:rsid w:val="00CC12A7"/>
    <w:rsid w:val="00CC1732"/>
    <w:rsid w:val="00CC3EA5"/>
    <w:rsid w:val="00CC440A"/>
    <w:rsid w:val="00CC53D9"/>
    <w:rsid w:val="00CC5A1A"/>
    <w:rsid w:val="00CC70EC"/>
    <w:rsid w:val="00CD18CF"/>
    <w:rsid w:val="00CD3D61"/>
    <w:rsid w:val="00CD4E86"/>
    <w:rsid w:val="00CD5771"/>
    <w:rsid w:val="00CE015C"/>
    <w:rsid w:val="00CE03C6"/>
    <w:rsid w:val="00CE2B20"/>
    <w:rsid w:val="00CE51C0"/>
    <w:rsid w:val="00CE5C1B"/>
    <w:rsid w:val="00CE75E6"/>
    <w:rsid w:val="00CE7858"/>
    <w:rsid w:val="00CF23E0"/>
    <w:rsid w:val="00CF2DF9"/>
    <w:rsid w:val="00CF3AFA"/>
    <w:rsid w:val="00CF4772"/>
    <w:rsid w:val="00CF4B08"/>
    <w:rsid w:val="00CF6101"/>
    <w:rsid w:val="00CF69AC"/>
    <w:rsid w:val="00CF797B"/>
    <w:rsid w:val="00D00078"/>
    <w:rsid w:val="00D017CB"/>
    <w:rsid w:val="00D0211F"/>
    <w:rsid w:val="00D04D96"/>
    <w:rsid w:val="00D04E0A"/>
    <w:rsid w:val="00D056CC"/>
    <w:rsid w:val="00D05979"/>
    <w:rsid w:val="00D064F2"/>
    <w:rsid w:val="00D06ABE"/>
    <w:rsid w:val="00D0737A"/>
    <w:rsid w:val="00D07AAB"/>
    <w:rsid w:val="00D103F7"/>
    <w:rsid w:val="00D10674"/>
    <w:rsid w:val="00D1204C"/>
    <w:rsid w:val="00D12233"/>
    <w:rsid w:val="00D12385"/>
    <w:rsid w:val="00D1279F"/>
    <w:rsid w:val="00D13A14"/>
    <w:rsid w:val="00D13FAA"/>
    <w:rsid w:val="00D146B4"/>
    <w:rsid w:val="00D16268"/>
    <w:rsid w:val="00D16387"/>
    <w:rsid w:val="00D17448"/>
    <w:rsid w:val="00D22ADD"/>
    <w:rsid w:val="00D235D6"/>
    <w:rsid w:val="00D2625A"/>
    <w:rsid w:val="00D27645"/>
    <w:rsid w:val="00D27745"/>
    <w:rsid w:val="00D27F83"/>
    <w:rsid w:val="00D3010B"/>
    <w:rsid w:val="00D305AC"/>
    <w:rsid w:val="00D307D3"/>
    <w:rsid w:val="00D3163D"/>
    <w:rsid w:val="00D32B0E"/>
    <w:rsid w:val="00D3464A"/>
    <w:rsid w:val="00D34D68"/>
    <w:rsid w:val="00D353AF"/>
    <w:rsid w:val="00D35AC6"/>
    <w:rsid w:val="00D362A5"/>
    <w:rsid w:val="00D36762"/>
    <w:rsid w:val="00D3782E"/>
    <w:rsid w:val="00D40C9C"/>
    <w:rsid w:val="00D440C1"/>
    <w:rsid w:val="00D44A9F"/>
    <w:rsid w:val="00D460BC"/>
    <w:rsid w:val="00D47AC5"/>
    <w:rsid w:val="00D47DCB"/>
    <w:rsid w:val="00D47F84"/>
    <w:rsid w:val="00D529E5"/>
    <w:rsid w:val="00D52C5D"/>
    <w:rsid w:val="00D52CC5"/>
    <w:rsid w:val="00D53F29"/>
    <w:rsid w:val="00D54C45"/>
    <w:rsid w:val="00D55242"/>
    <w:rsid w:val="00D56109"/>
    <w:rsid w:val="00D5666E"/>
    <w:rsid w:val="00D56FEC"/>
    <w:rsid w:val="00D57A8C"/>
    <w:rsid w:val="00D61B9C"/>
    <w:rsid w:val="00D62C56"/>
    <w:rsid w:val="00D6520D"/>
    <w:rsid w:val="00D65A8C"/>
    <w:rsid w:val="00D70323"/>
    <w:rsid w:val="00D714BB"/>
    <w:rsid w:val="00D71A80"/>
    <w:rsid w:val="00D726D3"/>
    <w:rsid w:val="00D74729"/>
    <w:rsid w:val="00D747CE"/>
    <w:rsid w:val="00D74926"/>
    <w:rsid w:val="00D7553F"/>
    <w:rsid w:val="00D7637C"/>
    <w:rsid w:val="00D7692D"/>
    <w:rsid w:val="00D76981"/>
    <w:rsid w:val="00D76EBF"/>
    <w:rsid w:val="00D80B15"/>
    <w:rsid w:val="00D823C9"/>
    <w:rsid w:val="00D843AE"/>
    <w:rsid w:val="00D85651"/>
    <w:rsid w:val="00D85BB0"/>
    <w:rsid w:val="00D8682B"/>
    <w:rsid w:val="00D87382"/>
    <w:rsid w:val="00D909C0"/>
    <w:rsid w:val="00D91D99"/>
    <w:rsid w:val="00D91E82"/>
    <w:rsid w:val="00D922B9"/>
    <w:rsid w:val="00D946C0"/>
    <w:rsid w:val="00D95700"/>
    <w:rsid w:val="00D95C92"/>
    <w:rsid w:val="00D95E53"/>
    <w:rsid w:val="00D96999"/>
    <w:rsid w:val="00D9725A"/>
    <w:rsid w:val="00D97961"/>
    <w:rsid w:val="00DA14F9"/>
    <w:rsid w:val="00DA2073"/>
    <w:rsid w:val="00DA23CF"/>
    <w:rsid w:val="00DA357E"/>
    <w:rsid w:val="00DA3AE1"/>
    <w:rsid w:val="00DA4A18"/>
    <w:rsid w:val="00DA68D3"/>
    <w:rsid w:val="00DA7D3F"/>
    <w:rsid w:val="00DB09FA"/>
    <w:rsid w:val="00DB3358"/>
    <w:rsid w:val="00DB3B50"/>
    <w:rsid w:val="00DB3C25"/>
    <w:rsid w:val="00DB442E"/>
    <w:rsid w:val="00DB4672"/>
    <w:rsid w:val="00DB60BF"/>
    <w:rsid w:val="00DB6DFB"/>
    <w:rsid w:val="00DB7897"/>
    <w:rsid w:val="00DC18F3"/>
    <w:rsid w:val="00DC1ABA"/>
    <w:rsid w:val="00DC2BB3"/>
    <w:rsid w:val="00DC432B"/>
    <w:rsid w:val="00DC495F"/>
    <w:rsid w:val="00DC58B0"/>
    <w:rsid w:val="00DC59DF"/>
    <w:rsid w:val="00DC6964"/>
    <w:rsid w:val="00DC6A03"/>
    <w:rsid w:val="00DC7580"/>
    <w:rsid w:val="00DD1B77"/>
    <w:rsid w:val="00DD1E4E"/>
    <w:rsid w:val="00DD2E3B"/>
    <w:rsid w:val="00DD2F65"/>
    <w:rsid w:val="00DD4A7C"/>
    <w:rsid w:val="00DD5482"/>
    <w:rsid w:val="00DD5C1C"/>
    <w:rsid w:val="00DD78D7"/>
    <w:rsid w:val="00DD7A23"/>
    <w:rsid w:val="00DE0D6A"/>
    <w:rsid w:val="00DE1237"/>
    <w:rsid w:val="00DE1258"/>
    <w:rsid w:val="00DE1671"/>
    <w:rsid w:val="00DE1CB8"/>
    <w:rsid w:val="00DE3F45"/>
    <w:rsid w:val="00DE5DBD"/>
    <w:rsid w:val="00DE6100"/>
    <w:rsid w:val="00DE69CD"/>
    <w:rsid w:val="00DE7433"/>
    <w:rsid w:val="00DE7C0A"/>
    <w:rsid w:val="00DE7C8B"/>
    <w:rsid w:val="00DE7F9F"/>
    <w:rsid w:val="00DF084B"/>
    <w:rsid w:val="00DF3056"/>
    <w:rsid w:val="00DF32D1"/>
    <w:rsid w:val="00DF40B1"/>
    <w:rsid w:val="00DF4E21"/>
    <w:rsid w:val="00DF53D7"/>
    <w:rsid w:val="00DF6931"/>
    <w:rsid w:val="00E01525"/>
    <w:rsid w:val="00E01BFF"/>
    <w:rsid w:val="00E01E56"/>
    <w:rsid w:val="00E03B7E"/>
    <w:rsid w:val="00E056DF"/>
    <w:rsid w:val="00E05ED6"/>
    <w:rsid w:val="00E0725D"/>
    <w:rsid w:val="00E07AEF"/>
    <w:rsid w:val="00E10EBD"/>
    <w:rsid w:val="00E11337"/>
    <w:rsid w:val="00E122EF"/>
    <w:rsid w:val="00E12DE5"/>
    <w:rsid w:val="00E13297"/>
    <w:rsid w:val="00E14100"/>
    <w:rsid w:val="00E17A98"/>
    <w:rsid w:val="00E21B8D"/>
    <w:rsid w:val="00E22435"/>
    <w:rsid w:val="00E226C3"/>
    <w:rsid w:val="00E23BDD"/>
    <w:rsid w:val="00E23F3D"/>
    <w:rsid w:val="00E2454A"/>
    <w:rsid w:val="00E2519C"/>
    <w:rsid w:val="00E26D06"/>
    <w:rsid w:val="00E27B5D"/>
    <w:rsid w:val="00E27D6A"/>
    <w:rsid w:val="00E3339C"/>
    <w:rsid w:val="00E33664"/>
    <w:rsid w:val="00E34755"/>
    <w:rsid w:val="00E34BA1"/>
    <w:rsid w:val="00E34C62"/>
    <w:rsid w:val="00E350A6"/>
    <w:rsid w:val="00E36ADB"/>
    <w:rsid w:val="00E37055"/>
    <w:rsid w:val="00E37314"/>
    <w:rsid w:val="00E40197"/>
    <w:rsid w:val="00E43D9C"/>
    <w:rsid w:val="00E45BF8"/>
    <w:rsid w:val="00E46B52"/>
    <w:rsid w:val="00E47A59"/>
    <w:rsid w:val="00E506A1"/>
    <w:rsid w:val="00E50800"/>
    <w:rsid w:val="00E50907"/>
    <w:rsid w:val="00E50D0C"/>
    <w:rsid w:val="00E516CC"/>
    <w:rsid w:val="00E521CC"/>
    <w:rsid w:val="00E53AAC"/>
    <w:rsid w:val="00E540F8"/>
    <w:rsid w:val="00E54329"/>
    <w:rsid w:val="00E544D2"/>
    <w:rsid w:val="00E54FFE"/>
    <w:rsid w:val="00E550BD"/>
    <w:rsid w:val="00E613F3"/>
    <w:rsid w:val="00E61F3C"/>
    <w:rsid w:val="00E6235A"/>
    <w:rsid w:val="00E62C76"/>
    <w:rsid w:val="00E64141"/>
    <w:rsid w:val="00E656BC"/>
    <w:rsid w:val="00E65FFF"/>
    <w:rsid w:val="00E66C27"/>
    <w:rsid w:val="00E66C61"/>
    <w:rsid w:val="00E67448"/>
    <w:rsid w:val="00E6761A"/>
    <w:rsid w:val="00E70474"/>
    <w:rsid w:val="00E7141F"/>
    <w:rsid w:val="00E71496"/>
    <w:rsid w:val="00E7204E"/>
    <w:rsid w:val="00E73CFA"/>
    <w:rsid w:val="00E73D52"/>
    <w:rsid w:val="00E7436D"/>
    <w:rsid w:val="00E759A5"/>
    <w:rsid w:val="00E80CE8"/>
    <w:rsid w:val="00E81278"/>
    <w:rsid w:val="00E81585"/>
    <w:rsid w:val="00E82137"/>
    <w:rsid w:val="00E8415E"/>
    <w:rsid w:val="00E849E6"/>
    <w:rsid w:val="00E84B97"/>
    <w:rsid w:val="00E85A62"/>
    <w:rsid w:val="00E87150"/>
    <w:rsid w:val="00E911B0"/>
    <w:rsid w:val="00E91EC4"/>
    <w:rsid w:val="00E92A14"/>
    <w:rsid w:val="00E93EE9"/>
    <w:rsid w:val="00E95882"/>
    <w:rsid w:val="00E966E8"/>
    <w:rsid w:val="00E976FE"/>
    <w:rsid w:val="00E97732"/>
    <w:rsid w:val="00E979FD"/>
    <w:rsid w:val="00EA0AF5"/>
    <w:rsid w:val="00EA0DC1"/>
    <w:rsid w:val="00EA20C2"/>
    <w:rsid w:val="00EA2290"/>
    <w:rsid w:val="00EA3F39"/>
    <w:rsid w:val="00EA40D2"/>
    <w:rsid w:val="00EA435E"/>
    <w:rsid w:val="00EA47C1"/>
    <w:rsid w:val="00EA5478"/>
    <w:rsid w:val="00EA5D05"/>
    <w:rsid w:val="00EA6020"/>
    <w:rsid w:val="00EA60FC"/>
    <w:rsid w:val="00EA75D1"/>
    <w:rsid w:val="00EB054F"/>
    <w:rsid w:val="00EB2234"/>
    <w:rsid w:val="00EB25C6"/>
    <w:rsid w:val="00EB25D4"/>
    <w:rsid w:val="00EB40AF"/>
    <w:rsid w:val="00EB5EAD"/>
    <w:rsid w:val="00EB6C0B"/>
    <w:rsid w:val="00EC3B08"/>
    <w:rsid w:val="00EC6BD7"/>
    <w:rsid w:val="00EC7546"/>
    <w:rsid w:val="00ED0A61"/>
    <w:rsid w:val="00ED1259"/>
    <w:rsid w:val="00ED2109"/>
    <w:rsid w:val="00ED43F2"/>
    <w:rsid w:val="00ED46B4"/>
    <w:rsid w:val="00ED6591"/>
    <w:rsid w:val="00ED674A"/>
    <w:rsid w:val="00ED6897"/>
    <w:rsid w:val="00ED7C93"/>
    <w:rsid w:val="00EE0198"/>
    <w:rsid w:val="00EE1686"/>
    <w:rsid w:val="00EE2A25"/>
    <w:rsid w:val="00EE37E6"/>
    <w:rsid w:val="00EE3FB9"/>
    <w:rsid w:val="00EE4C43"/>
    <w:rsid w:val="00EE6082"/>
    <w:rsid w:val="00EE7AB3"/>
    <w:rsid w:val="00EF06DD"/>
    <w:rsid w:val="00EF0863"/>
    <w:rsid w:val="00EF1A28"/>
    <w:rsid w:val="00EF1CC2"/>
    <w:rsid w:val="00EF1CDD"/>
    <w:rsid w:val="00EF3491"/>
    <w:rsid w:val="00EF7987"/>
    <w:rsid w:val="00F01690"/>
    <w:rsid w:val="00F02DD5"/>
    <w:rsid w:val="00F031AB"/>
    <w:rsid w:val="00F03854"/>
    <w:rsid w:val="00F042E6"/>
    <w:rsid w:val="00F04A94"/>
    <w:rsid w:val="00F05976"/>
    <w:rsid w:val="00F069B5"/>
    <w:rsid w:val="00F06E52"/>
    <w:rsid w:val="00F06EE4"/>
    <w:rsid w:val="00F07E7C"/>
    <w:rsid w:val="00F10042"/>
    <w:rsid w:val="00F102EC"/>
    <w:rsid w:val="00F10603"/>
    <w:rsid w:val="00F10846"/>
    <w:rsid w:val="00F10980"/>
    <w:rsid w:val="00F10B08"/>
    <w:rsid w:val="00F11CB6"/>
    <w:rsid w:val="00F11FEB"/>
    <w:rsid w:val="00F12AAE"/>
    <w:rsid w:val="00F13246"/>
    <w:rsid w:val="00F13364"/>
    <w:rsid w:val="00F13941"/>
    <w:rsid w:val="00F13BD3"/>
    <w:rsid w:val="00F141A6"/>
    <w:rsid w:val="00F154C3"/>
    <w:rsid w:val="00F15623"/>
    <w:rsid w:val="00F162F0"/>
    <w:rsid w:val="00F16922"/>
    <w:rsid w:val="00F17AF8"/>
    <w:rsid w:val="00F17BDA"/>
    <w:rsid w:val="00F2055F"/>
    <w:rsid w:val="00F210B2"/>
    <w:rsid w:val="00F21C5B"/>
    <w:rsid w:val="00F22682"/>
    <w:rsid w:val="00F227D0"/>
    <w:rsid w:val="00F22E04"/>
    <w:rsid w:val="00F247A8"/>
    <w:rsid w:val="00F27307"/>
    <w:rsid w:val="00F274FB"/>
    <w:rsid w:val="00F30402"/>
    <w:rsid w:val="00F3150A"/>
    <w:rsid w:val="00F31558"/>
    <w:rsid w:val="00F3162E"/>
    <w:rsid w:val="00F316EE"/>
    <w:rsid w:val="00F32210"/>
    <w:rsid w:val="00F32F01"/>
    <w:rsid w:val="00F3472D"/>
    <w:rsid w:val="00F35678"/>
    <w:rsid w:val="00F36C02"/>
    <w:rsid w:val="00F36F80"/>
    <w:rsid w:val="00F37807"/>
    <w:rsid w:val="00F37E5F"/>
    <w:rsid w:val="00F41095"/>
    <w:rsid w:val="00F414F1"/>
    <w:rsid w:val="00F42008"/>
    <w:rsid w:val="00F454F2"/>
    <w:rsid w:val="00F46A53"/>
    <w:rsid w:val="00F46BDA"/>
    <w:rsid w:val="00F46FE0"/>
    <w:rsid w:val="00F514E7"/>
    <w:rsid w:val="00F51686"/>
    <w:rsid w:val="00F52E5F"/>
    <w:rsid w:val="00F537C1"/>
    <w:rsid w:val="00F5497D"/>
    <w:rsid w:val="00F54CC7"/>
    <w:rsid w:val="00F5676A"/>
    <w:rsid w:val="00F56BE6"/>
    <w:rsid w:val="00F57591"/>
    <w:rsid w:val="00F6170E"/>
    <w:rsid w:val="00F633A7"/>
    <w:rsid w:val="00F6491E"/>
    <w:rsid w:val="00F649E2"/>
    <w:rsid w:val="00F656C1"/>
    <w:rsid w:val="00F657D0"/>
    <w:rsid w:val="00F65BEB"/>
    <w:rsid w:val="00F65C03"/>
    <w:rsid w:val="00F6650D"/>
    <w:rsid w:val="00F6677A"/>
    <w:rsid w:val="00F66F3C"/>
    <w:rsid w:val="00F7112D"/>
    <w:rsid w:val="00F7187A"/>
    <w:rsid w:val="00F71F26"/>
    <w:rsid w:val="00F73574"/>
    <w:rsid w:val="00F74217"/>
    <w:rsid w:val="00F746F0"/>
    <w:rsid w:val="00F765F8"/>
    <w:rsid w:val="00F76A87"/>
    <w:rsid w:val="00F76CDC"/>
    <w:rsid w:val="00F77652"/>
    <w:rsid w:val="00F81FED"/>
    <w:rsid w:val="00F82470"/>
    <w:rsid w:val="00F837B7"/>
    <w:rsid w:val="00F84A2B"/>
    <w:rsid w:val="00F850EA"/>
    <w:rsid w:val="00F85213"/>
    <w:rsid w:val="00F87C33"/>
    <w:rsid w:val="00F94B7B"/>
    <w:rsid w:val="00F94C1D"/>
    <w:rsid w:val="00F95665"/>
    <w:rsid w:val="00F973AD"/>
    <w:rsid w:val="00F97A7D"/>
    <w:rsid w:val="00F97DB9"/>
    <w:rsid w:val="00FA05BF"/>
    <w:rsid w:val="00FA0C85"/>
    <w:rsid w:val="00FA14B2"/>
    <w:rsid w:val="00FA21CB"/>
    <w:rsid w:val="00FA2EA1"/>
    <w:rsid w:val="00FA3197"/>
    <w:rsid w:val="00FA3FA9"/>
    <w:rsid w:val="00FA458D"/>
    <w:rsid w:val="00FA5A33"/>
    <w:rsid w:val="00FA773C"/>
    <w:rsid w:val="00FA7BBD"/>
    <w:rsid w:val="00FB095B"/>
    <w:rsid w:val="00FB21BA"/>
    <w:rsid w:val="00FB3E1D"/>
    <w:rsid w:val="00FB5BD7"/>
    <w:rsid w:val="00FB6636"/>
    <w:rsid w:val="00FC0281"/>
    <w:rsid w:val="00FC18D6"/>
    <w:rsid w:val="00FC210D"/>
    <w:rsid w:val="00FC22E2"/>
    <w:rsid w:val="00FC437E"/>
    <w:rsid w:val="00FC4584"/>
    <w:rsid w:val="00FC55FB"/>
    <w:rsid w:val="00FC5705"/>
    <w:rsid w:val="00FC65CD"/>
    <w:rsid w:val="00FC7FD2"/>
    <w:rsid w:val="00FD086E"/>
    <w:rsid w:val="00FD189D"/>
    <w:rsid w:val="00FD4633"/>
    <w:rsid w:val="00FD538D"/>
    <w:rsid w:val="00FD6555"/>
    <w:rsid w:val="00FD6B54"/>
    <w:rsid w:val="00FD6C74"/>
    <w:rsid w:val="00FD76E4"/>
    <w:rsid w:val="00FE02B0"/>
    <w:rsid w:val="00FE0E69"/>
    <w:rsid w:val="00FE16A6"/>
    <w:rsid w:val="00FE2C10"/>
    <w:rsid w:val="00FE49E3"/>
    <w:rsid w:val="00FE6F06"/>
    <w:rsid w:val="00FE6F09"/>
    <w:rsid w:val="00FE73D1"/>
    <w:rsid w:val="00FF0D30"/>
    <w:rsid w:val="00FF1B1E"/>
    <w:rsid w:val="00FF34F0"/>
    <w:rsid w:val="00FF56C7"/>
    <w:rsid w:val="00FF6B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3150A"/>
    <w:pPr>
      <w:ind w:left="720"/>
      <w:contextualSpacing/>
    </w:pPr>
  </w:style>
  <w:style w:type="table" w:styleId="Cuadrculamedia1-nfasis1">
    <w:name w:val="Medium Grid 1 Accent 1"/>
    <w:basedOn w:val="Tablanormal"/>
    <w:uiPriority w:val="67"/>
    <w:rsid w:val="00C737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q">
    <w:name w:val="q"/>
    <w:basedOn w:val="Normal"/>
    <w:rsid w:val="00C737D2"/>
    <w:pPr>
      <w:spacing w:before="100" w:beforeAutospacing="1" w:after="0" w:line="240" w:lineRule="auto"/>
      <w:ind w:left="480"/>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38160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605"/>
  </w:style>
  <w:style w:type="paragraph" w:styleId="Piedepgina">
    <w:name w:val="footer"/>
    <w:basedOn w:val="Normal"/>
    <w:link w:val="PiedepginaCar"/>
    <w:uiPriority w:val="99"/>
    <w:unhideWhenUsed/>
    <w:rsid w:val="0038160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605"/>
  </w:style>
  <w:style w:type="table" w:styleId="Tablaconcuadrcula">
    <w:name w:val="Table Grid"/>
    <w:basedOn w:val="Tablanormal"/>
    <w:uiPriority w:val="59"/>
    <w:rsid w:val="00DB0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DB09F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3150A"/>
    <w:pPr>
      <w:ind w:left="720"/>
      <w:contextualSpacing/>
    </w:pPr>
  </w:style>
  <w:style w:type="table" w:styleId="Cuadrculamedia1-nfasis1">
    <w:name w:val="Medium Grid 1 Accent 1"/>
    <w:basedOn w:val="Tablanormal"/>
    <w:uiPriority w:val="67"/>
    <w:rsid w:val="00C737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q">
    <w:name w:val="q"/>
    <w:basedOn w:val="Normal"/>
    <w:rsid w:val="00C737D2"/>
    <w:pPr>
      <w:spacing w:before="100" w:beforeAutospacing="1" w:after="0" w:line="240" w:lineRule="auto"/>
      <w:ind w:left="480"/>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38160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605"/>
  </w:style>
  <w:style w:type="paragraph" w:styleId="Piedepgina">
    <w:name w:val="footer"/>
    <w:basedOn w:val="Normal"/>
    <w:link w:val="PiedepginaCar"/>
    <w:uiPriority w:val="99"/>
    <w:unhideWhenUsed/>
    <w:rsid w:val="0038160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605"/>
  </w:style>
  <w:style w:type="table" w:styleId="Tablaconcuadrcula">
    <w:name w:val="Table Grid"/>
    <w:basedOn w:val="Tablanormal"/>
    <w:uiPriority w:val="59"/>
    <w:rsid w:val="00DB0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DB09F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13</Pages>
  <Words>2984</Words>
  <Characters>16417</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liverpool</dc:creator>
  <cp:lastModifiedBy>liverpool</cp:lastModifiedBy>
  <cp:revision>14</cp:revision>
  <dcterms:created xsi:type="dcterms:W3CDTF">2016-01-27T16:27:00Z</dcterms:created>
  <dcterms:modified xsi:type="dcterms:W3CDTF">2016-01-29T17:31:00Z</dcterms:modified>
</cp:coreProperties>
</file>