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1F66A" w14:textId="77777777" w:rsidR="00723240" w:rsidRPr="00723240" w:rsidRDefault="00723240" w:rsidP="00891CA8">
      <w:pPr>
        <w:pStyle w:val="Ttulo1"/>
        <w:jc w:val="center"/>
        <w:rPr>
          <w:rFonts w:ascii="Arial" w:hAnsi="Arial" w:cs="Arial"/>
          <w:sz w:val="24"/>
          <w:szCs w:val="24"/>
        </w:rPr>
      </w:pPr>
      <w:r w:rsidRPr="00723240">
        <w:rPr>
          <w:rFonts w:ascii="Arial" w:hAnsi="Arial" w:cs="Arial"/>
          <w:sz w:val="24"/>
          <w:szCs w:val="24"/>
        </w:rPr>
        <w:t>5º COLOQUIO NACIONAL DE INVESTIGACIÓN EDUCATIVA ReDIE</w:t>
      </w:r>
    </w:p>
    <w:p w14:paraId="32871DA5" w14:textId="5E7EF7B5" w:rsidR="00723240" w:rsidRPr="00723240" w:rsidRDefault="00723240" w:rsidP="00723240">
      <w:pPr>
        <w:jc w:val="center"/>
        <w:rPr>
          <w:rFonts w:ascii="Arial" w:hAnsi="Arial" w:cs="Arial"/>
          <w:sz w:val="24"/>
          <w:szCs w:val="24"/>
        </w:rPr>
      </w:pPr>
      <w:r w:rsidRPr="00723240">
        <w:rPr>
          <w:rFonts w:ascii="Arial" w:hAnsi="Arial" w:cs="Arial"/>
          <w:sz w:val="24"/>
          <w:szCs w:val="24"/>
        </w:rPr>
        <w:t>11 y 12</w:t>
      </w:r>
      <w:r>
        <w:rPr>
          <w:rFonts w:ascii="Arial" w:hAnsi="Arial" w:cs="Arial"/>
          <w:sz w:val="24"/>
          <w:szCs w:val="24"/>
        </w:rPr>
        <w:t xml:space="preserve"> de marzo del 20</w:t>
      </w:r>
      <w:r w:rsidR="00CB2E9B">
        <w:rPr>
          <w:rFonts w:ascii="Arial" w:hAnsi="Arial" w:cs="Arial"/>
          <w:sz w:val="24"/>
          <w:szCs w:val="24"/>
        </w:rPr>
        <w:t>16, Universidad Juárez de Durang</w:t>
      </w:r>
      <w:r>
        <w:rPr>
          <w:rFonts w:ascii="Arial" w:hAnsi="Arial" w:cs="Arial"/>
          <w:sz w:val="24"/>
          <w:szCs w:val="24"/>
        </w:rPr>
        <w:t>o</w:t>
      </w:r>
    </w:p>
    <w:p w14:paraId="04891451" w14:textId="77777777" w:rsidR="00891CA8" w:rsidRPr="00062058" w:rsidRDefault="00891CA8" w:rsidP="00891CA8">
      <w:pPr>
        <w:pStyle w:val="Ttulo1"/>
        <w:jc w:val="center"/>
        <w:rPr>
          <w:rFonts w:ascii="Arial" w:hAnsi="Arial" w:cs="Arial"/>
          <w:b w:val="0"/>
          <w:sz w:val="28"/>
          <w:szCs w:val="28"/>
        </w:rPr>
      </w:pPr>
      <w:r w:rsidRPr="00062058">
        <w:rPr>
          <w:rFonts w:ascii="Arial" w:hAnsi="Arial" w:cs="Arial"/>
          <w:b w:val="0"/>
          <w:sz w:val="28"/>
          <w:szCs w:val="28"/>
        </w:rPr>
        <w:t>TEMA:</w:t>
      </w:r>
    </w:p>
    <w:p w14:paraId="19DD24F2" w14:textId="77777777" w:rsidR="00891CA8" w:rsidRDefault="00891CA8" w:rsidP="00891CA8">
      <w:pPr>
        <w:pStyle w:val="Textodecuerpo"/>
        <w:jc w:val="center"/>
        <w:rPr>
          <w:rFonts w:ascii="Arial" w:hAnsi="Arial" w:cs="Arial"/>
          <w:b/>
          <w:sz w:val="28"/>
          <w:szCs w:val="28"/>
        </w:rPr>
      </w:pPr>
      <w:r>
        <w:rPr>
          <w:rFonts w:ascii="Arial" w:hAnsi="Arial" w:cs="Arial"/>
          <w:b/>
          <w:sz w:val="28"/>
          <w:szCs w:val="28"/>
        </w:rPr>
        <w:t>“La didáctica auto-referenciada  en la formación docente en educación normal. Un estudio en cuarto semestre de la escuela normal rural Mactumactzá, Chiapas”</w:t>
      </w:r>
    </w:p>
    <w:p w14:paraId="53DF1042" w14:textId="77777777" w:rsidR="00891CA8" w:rsidRDefault="00891CA8" w:rsidP="00891CA8">
      <w:pPr>
        <w:contextualSpacing/>
        <w:jc w:val="center"/>
        <w:rPr>
          <w:rFonts w:ascii="Times New Roman" w:hAnsi="Times New Roman"/>
          <w:sz w:val="24"/>
          <w:szCs w:val="24"/>
        </w:rPr>
      </w:pPr>
    </w:p>
    <w:p w14:paraId="2F7FA498" w14:textId="77777777" w:rsidR="00891CA8" w:rsidRPr="00E33E87" w:rsidRDefault="00891CA8" w:rsidP="00062058">
      <w:pPr>
        <w:contextualSpacing/>
        <w:jc w:val="right"/>
        <w:rPr>
          <w:rFonts w:ascii="Arial" w:hAnsi="Arial" w:cs="Arial"/>
          <w:b/>
          <w:i/>
          <w:sz w:val="20"/>
          <w:szCs w:val="20"/>
        </w:rPr>
      </w:pPr>
      <w:r w:rsidRPr="00E33E87">
        <w:rPr>
          <w:rFonts w:ascii="Arial" w:hAnsi="Arial" w:cs="Arial"/>
          <w:b/>
          <w:i/>
          <w:sz w:val="20"/>
          <w:szCs w:val="20"/>
        </w:rPr>
        <w:t>Dr. Cayetano Adán Pérez Roblero</w:t>
      </w:r>
    </w:p>
    <w:p w14:paraId="4EDA3548" w14:textId="77777777" w:rsidR="00062058" w:rsidRPr="00455D52" w:rsidRDefault="00062058" w:rsidP="00062058">
      <w:pPr>
        <w:contextualSpacing/>
        <w:jc w:val="right"/>
        <w:rPr>
          <w:rFonts w:ascii="Arial" w:hAnsi="Arial" w:cs="Arial"/>
          <w:i/>
          <w:color w:val="0000FF"/>
          <w:sz w:val="20"/>
          <w:szCs w:val="20"/>
        </w:rPr>
      </w:pPr>
      <w:r w:rsidRPr="00455D52">
        <w:rPr>
          <w:rFonts w:ascii="Arial" w:hAnsi="Arial" w:cs="Arial"/>
          <w:i/>
          <w:color w:val="0000FF"/>
          <w:sz w:val="20"/>
          <w:szCs w:val="20"/>
        </w:rPr>
        <w:t>cperezrobledo_56@hotmail.com</w:t>
      </w:r>
    </w:p>
    <w:p w14:paraId="243AF1BC" w14:textId="77777777" w:rsidR="00891CA8" w:rsidRDefault="00891CA8" w:rsidP="00062058">
      <w:pPr>
        <w:contextualSpacing/>
        <w:jc w:val="right"/>
        <w:rPr>
          <w:rFonts w:ascii="Arial" w:hAnsi="Arial" w:cs="Arial"/>
          <w:b/>
          <w:i/>
          <w:sz w:val="20"/>
          <w:szCs w:val="20"/>
        </w:rPr>
      </w:pPr>
      <w:r w:rsidRPr="00E33E87">
        <w:rPr>
          <w:rFonts w:ascii="Arial" w:hAnsi="Arial" w:cs="Arial"/>
          <w:b/>
          <w:i/>
          <w:sz w:val="20"/>
          <w:szCs w:val="20"/>
        </w:rPr>
        <w:t>Dr. Armando Escobar Pérez</w:t>
      </w:r>
    </w:p>
    <w:p w14:paraId="3C64C5E0" w14:textId="50E58B7B" w:rsidR="008F5C18" w:rsidRPr="008F5C18" w:rsidRDefault="008F5C18" w:rsidP="00062058">
      <w:pPr>
        <w:contextualSpacing/>
        <w:jc w:val="right"/>
        <w:rPr>
          <w:rFonts w:ascii="Arial" w:hAnsi="Arial" w:cs="Arial"/>
          <w:b/>
          <w:i/>
          <w:color w:val="3366FF"/>
          <w:sz w:val="20"/>
          <w:szCs w:val="20"/>
        </w:rPr>
      </w:pPr>
      <w:r>
        <w:rPr>
          <w:rFonts w:ascii="Arial" w:hAnsi="Arial" w:cs="Arial"/>
          <w:b/>
          <w:i/>
          <w:color w:val="3366FF"/>
          <w:sz w:val="20"/>
          <w:szCs w:val="20"/>
        </w:rPr>
        <w:t>a</w:t>
      </w:r>
      <w:r w:rsidRPr="008F5C18">
        <w:rPr>
          <w:rFonts w:ascii="Arial" w:hAnsi="Arial" w:cs="Arial"/>
          <w:b/>
          <w:i/>
          <w:color w:val="3366FF"/>
          <w:sz w:val="20"/>
          <w:szCs w:val="20"/>
        </w:rPr>
        <w:t>rma_1957@hotmail.com</w:t>
      </w:r>
    </w:p>
    <w:p w14:paraId="5325ED80" w14:textId="77777777" w:rsidR="00891CA8" w:rsidRPr="00E33E87" w:rsidRDefault="00062058" w:rsidP="00E33E87">
      <w:pPr>
        <w:pStyle w:val="Textodecuerpo"/>
        <w:contextualSpacing/>
        <w:jc w:val="right"/>
        <w:rPr>
          <w:rFonts w:ascii="Arial" w:hAnsi="Arial" w:cs="Arial"/>
          <w:b/>
          <w:i/>
          <w:sz w:val="20"/>
          <w:szCs w:val="20"/>
        </w:rPr>
      </w:pPr>
      <w:r w:rsidRPr="00E33E87">
        <w:rPr>
          <w:rFonts w:ascii="Arial" w:hAnsi="Arial" w:cs="Arial"/>
          <w:b/>
          <w:i/>
          <w:sz w:val="20"/>
          <w:szCs w:val="20"/>
        </w:rPr>
        <w:t>Escuela normal rural Mactumactzá, Chiapas</w:t>
      </w:r>
      <w:r w:rsidR="00455D52">
        <w:rPr>
          <w:rFonts w:ascii="Arial" w:hAnsi="Arial" w:cs="Arial"/>
          <w:b/>
          <w:i/>
          <w:sz w:val="20"/>
          <w:szCs w:val="20"/>
        </w:rPr>
        <w:t>.</w:t>
      </w:r>
      <w:r w:rsidR="00891CA8" w:rsidRPr="00E33E87">
        <w:rPr>
          <w:rFonts w:ascii="Arial" w:hAnsi="Arial" w:cs="Arial"/>
          <w:b/>
          <w:i/>
          <w:sz w:val="20"/>
          <w:szCs w:val="20"/>
        </w:rPr>
        <w:t xml:space="preserve">                                                                           </w:t>
      </w:r>
    </w:p>
    <w:p w14:paraId="71152F0C" w14:textId="77777777" w:rsidR="00891CA8" w:rsidRDefault="00891CA8" w:rsidP="00891CA8">
      <w:pPr>
        <w:pStyle w:val="Textodecuerpo"/>
        <w:contextualSpacing/>
        <w:rPr>
          <w:rFonts w:ascii="Times New Roman" w:hAnsi="Times New Roman"/>
          <w:b/>
        </w:rPr>
      </w:pPr>
    </w:p>
    <w:p w14:paraId="54BAE09C" w14:textId="77777777" w:rsidR="00891CA8" w:rsidRDefault="00E33E87" w:rsidP="00891CA8">
      <w:pPr>
        <w:pStyle w:val="Ttulo3"/>
        <w:rPr>
          <w:rFonts w:ascii="Times New Roman" w:hAnsi="Times New Roman"/>
        </w:rPr>
      </w:pPr>
      <w:r>
        <w:rPr>
          <w:rFonts w:ascii="Times New Roman" w:hAnsi="Times New Roman"/>
        </w:rPr>
        <w:t>RESUMEN</w:t>
      </w:r>
    </w:p>
    <w:p w14:paraId="5D79D9D8" w14:textId="77777777" w:rsidR="00F804CD" w:rsidRDefault="00F804CD" w:rsidP="00455D52">
      <w:pPr>
        <w:ind w:firstLine="210"/>
        <w:jc w:val="both"/>
        <w:rPr>
          <w:rFonts w:ascii="Arial" w:hAnsi="Arial" w:cs="Arial"/>
          <w:sz w:val="20"/>
          <w:szCs w:val="20"/>
        </w:rPr>
      </w:pPr>
    </w:p>
    <w:p w14:paraId="2047A740" w14:textId="462E71CF" w:rsidR="00455D52" w:rsidRDefault="00F804CD" w:rsidP="00455D52">
      <w:pPr>
        <w:ind w:firstLine="210"/>
        <w:jc w:val="both"/>
        <w:rPr>
          <w:rFonts w:ascii="Arial" w:hAnsi="Arial" w:cs="Arial"/>
          <w:sz w:val="20"/>
          <w:szCs w:val="20"/>
        </w:rPr>
      </w:pPr>
      <w:r>
        <w:rPr>
          <w:rFonts w:ascii="Arial" w:hAnsi="Arial" w:cs="Arial"/>
          <w:sz w:val="20"/>
          <w:szCs w:val="20"/>
        </w:rPr>
        <w:t>Este trabajo es resultado de un</w:t>
      </w:r>
      <w:r w:rsidR="00E33E87" w:rsidRPr="00E33E87">
        <w:rPr>
          <w:rFonts w:ascii="Arial" w:hAnsi="Arial" w:cs="Arial"/>
          <w:sz w:val="20"/>
          <w:szCs w:val="20"/>
        </w:rPr>
        <w:t xml:space="preserve"> proyecto de investigación que fue desarrollado a partir del</w:t>
      </w:r>
      <w:r w:rsidR="00455D52">
        <w:rPr>
          <w:rFonts w:ascii="Arial" w:hAnsi="Arial" w:cs="Arial"/>
          <w:sz w:val="20"/>
          <w:szCs w:val="20"/>
        </w:rPr>
        <w:t xml:space="preserve"> mes de febrero a julio del 2015</w:t>
      </w:r>
      <w:r w:rsidR="00E33E87" w:rsidRPr="00E33E87">
        <w:rPr>
          <w:rFonts w:ascii="Arial" w:hAnsi="Arial" w:cs="Arial"/>
          <w:sz w:val="20"/>
          <w:szCs w:val="20"/>
        </w:rPr>
        <w:t>, como seguimiento</w:t>
      </w:r>
      <w:r w:rsidR="002409E0">
        <w:rPr>
          <w:rFonts w:ascii="Arial" w:hAnsi="Arial" w:cs="Arial"/>
          <w:sz w:val="20"/>
          <w:szCs w:val="20"/>
        </w:rPr>
        <w:t xml:space="preserve"> de las prácticas de once docentes y sesenta y un </w:t>
      </w:r>
      <w:r w:rsidR="00E33E87" w:rsidRPr="00E33E87">
        <w:rPr>
          <w:rFonts w:ascii="Arial" w:hAnsi="Arial" w:cs="Arial"/>
          <w:sz w:val="20"/>
          <w:szCs w:val="20"/>
        </w:rPr>
        <w:t>estudiantes de cuarto semestre de la e</w:t>
      </w:r>
      <w:r w:rsidR="00455D52">
        <w:rPr>
          <w:rFonts w:ascii="Arial" w:hAnsi="Arial" w:cs="Arial"/>
          <w:sz w:val="20"/>
          <w:szCs w:val="20"/>
        </w:rPr>
        <w:t>s</w:t>
      </w:r>
      <w:r w:rsidR="00E33E87" w:rsidRPr="00E33E87">
        <w:rPr>
          <w:rFonts w:ascii="Arial" w:hAnsi="Arial" w:cs="Arial"/>
          <w:sz w:val="20"/>
          <w:szCs w:val="20"/>
        </w:rPr>
        <w:t>cuela normal rural Mactumactzá</w:t>
      </w:r>
      <w:r w:rsidR="00455D52">
        <w:rPr>
          <w:rFonts w:ascii="Arial" w:hAnsi="Arial" w:cs="Arial"/>
          <w:sz w:val="20"/>
          <w:szCs w:val="20"/>
        </w:rPr>
        <w:t>, real</w:t>
      </w:r>
      <w:r w:rsidR="002409E0">
        <w:rPr>
          <w:rFonts w:ascii="Arial" w:hAnsi="Arial" w:cs="Arial"/>
          <w:sz w:val="20"/>
          <w:szCs w:val="20"/>
        </w:rPr>
        <w:t>izadas en contextos socioculturales de</w:t>
      </w:r>
      <w:r w:rsidR="00455D52">
        <w:rPr>
          <w:rFonts w:ascii="Arial" w:hAnsi="Arial" w:cs="Arial"/>
          <w:sz w:val="20"/>
          <w:szCs w:val="20"/>
        </w:rPr>
        <w:t xml:space="preserve"> Los Altos de Chiapas y, en escuelas de organización completa.</w:t>
      </w:r>
    </w:p>
    <w:p w14:paraId="77E80F46" w14:textId="26D394FB" w:rsidR="00455D52" w:rsidRDefault="00455D52" w:rsidP="00455D52">
      <w:pPr>
        <w:ind w:firstLine="210"/>
        <w:jc w:val="both"/>
        <w:rPr>
          <w:rFonts w:ascii="Arial" w:hAnsi="Arial" w:cs="Arial"/>
          <w:sz w:val="20"/>
          <w:szCs w:val="20"/>
        </w:rPr>
      </w:pPr>
      <w:r>
        <w:rPr>
          <w:rFonts w:ascii="Arial" w:hAnsi="Arial" w:cs="Arial"/>
          <w:sz w:val="20"/>
          <w:szCs w:val="20"/>
        </w:rPr>
        <w:t xml:space="preserve">La ponencia </w:t>
      </w:r>
      <w:r w:rsidR="008F5C18">
        <w:rPr>
          <w:rFonts w:ascii="Arial" w:hAnsi="Arial" w:cs="Arial"/>
          <w:sz w:val="20"/>
          <w:szCs w:val="20"/>
        </w:rPr>
        <w:t xml:space="preserve">en cuestión se enmarca en la temática: Sujetos de la educación, </w:t>
      </w:r>
      <w:r>
        <w:rPr>
          <w:rFonts w:ascii="Arial" w:hAnsi="Arial" w:cs="Arial"/>
          <w:sz w:val="20"/>
          <w:szCs w:val="20"/>
        </w:rPr>
        <w:t xml:space="preserve"> </w:t>
      </w:r>
      <w:r w:rsidR="008F5C18">
        <w:rPr>
          <w:rFonts w:ascii="Arial" w:hAnsi="Arial" w:cs="Arial"/>
          <w:sz w:val="20"/>
          <w:szCs w:val="20"/>
        </w:rPr>
        <w:t>dado que cons</w:t>
      </w:r>
      <w:r w:rsidR="002409E0">
        <w:rPr>
          <w:rFonts w:ascii="Arial" w:hAnsi="Arial" w:cs="Arial"/>
          <w:sz w:val="20"/>
          <w:szCs w:val="20"/>
        </w:rPr>
        <w:t>t</w:t>
      </w:r>
      <w:r w:rsidR="008F5C18">
        <w:rPr>
          <w:rFonts w:ascii="Arial" w:hAnsi="Arial" w:cs="Arial"/>
          <w:sz w:val="20"/>
          <w:szCs w:val="20"/>
        </w:rPr>
        <w:t>it</w:t>
      </w:r>
      <w:r w:rsidR="002409E0">
        <w:rPr>
          <w:rFonts w:ascii="Arial" w:hAnsi="Arial" w:cs="Arial"/>
          <w:sz w:val="20"/>
          <w:szCs w:val="20"/>
        </w:rPr>
        <w:t>u</w:t>
      </w:r>
      <w:r w:rsidR="008F5C18">
        <w:rPr>
          <w:rFonts w:ascii="Arial" w:hAnsi="Arial" w:cs="Arial"/>
          <w:sz w:val="20"/>
          <w:szCs w:val="20"/>
        </w:rPr>
        <w:t>ye</w:t>
      </w:r>
      <w:r>
        <w:rPr>
          <w:rFonts w:ascii="Arial" w:hAnsi="Arial" w:cs="Arial"/>
          <w:sz w:val="20"/>
          <w:szCs w:val="20"/>
        </w:rPr>
        <w:t xml:space="preserve"> un informe de los resultados alcanzado</w:t>
      </w:r>
      <w:r w:rsidR="008F5C18">
        <w:rPr>
          <w:rFonts w:ascii="Arial" w:hAnsi="Arial" w:cs="Arial"/>
          <w:sz w:val="20"/>
          <w:szCs w:val="20"/>
        </w:rPr>
        <w:t>s en el estudio sobre</w:t>
      </w:r>
      <w:r>
        <w:rPr>
          <w:rFonts w:ascii="Arial" w:hAnsi="Arial" w:cs="Arial"/>
          <w:sz w:val="20"/>
          <w:szCs w:val="20"/>
        </w:rPr>
        <w:t xml:space="preserve"> las prácticas </w:t>
      </w:r>
      <w:r w:rsidR="002409E0">
        <w:rPr>
          <w:rFonts w:ascii="Arial" w:hAnsi="Arial" w:cs="Arial"/>
          <w:sz w:val="20"/>
          <w:szCs w:val="20"/>
        </w:rPr>
        <w:t xml:space="preserve">de </w:t>
      </w:r>
      <w:r>
        <w:rPr>
          <w:rFonts w:ascii="Arial" w:hAnsi="Arial" w:cs="Arial"/>
          <w:sz w:val="20"/>
          <w:szCs w:val="20"/>
        </w:rPr>
        <w:t>docente</w:t>
      </w:r>
      <w:r w:rsidR="00F804CD">
        <w:rPr>
          <w:rFonts w:ascii="Arial" w:hAnsi="Arial" w:cs="Arial"/>
          <w:sz w:val="20"/>
          <w:szCs w:val="20"/>
        </w:rPr>
        <w:t xml:space="preserve">s </w:t>
      </w:r>
      <w:r w:rsidR="002409E0">
        <w:rPr>
          <w:rFonts w:ascii="Arial" w:hAnsi="Arial" w:cs="Arial"/>
          <w:sz w:val="20"/>
          <w:szCs w:val="20"/>
        </w:rPr>
        <w:t>y</w:t>
      </w:r>
      <w:r w:rsidR="00F804CD">
        <w:rPr>
          <w:rFonts w:ascii="Arial" w:hAnsi="Arial" w:cs="Arial"/>
          <w:sz w:val="20"/>
          <w:szCs w:val="20"/>
        </w:rPr>
        <w:t xml:space="preserve"> estudiantes</w:t>
      </w:r>
      <w:r>
        <w:rPr>
          <w:rFonts w:ascii="Arial" w:hAnsi="Arial" w:cs="Arial"/>
          <w:sz w:val="20"/>
          <w:szCs w:val="20"/>
        </w:rPr>
        <w:t xml:space="preserve"> bajo dos cuestiones centrales: La primera, se trata de una práctica en contextos s</w:t>
      </w:r>
      <w:r w:rsidR="00F804CD">
        <w:rPr>
          <w:rFonts w:ascii="Arial" w:hAnsi="Arial" w:cs="Arial"/>
          <w:sz w:val="20"/>
          <w:szCs w:val="20"/>
        </w:rPr>
        <w:t>ocioculturales con niños</w:t>
      </w:r>
      <w:r>
        <w:rPr>
          <w:rFonts w:ascii="Arial" w:hAnsi="Arial" w:cs="Arial"/>
          <w:sz w:val="20"/>
          <w:szCs w:val="20"/>
        </w:rPr>
        <w:t xml:space="preserve"> indígenas</w:t>
      </w:r>
      <w:r w:rsidR="00F804CD">
        <w:rPr>
          <w:rFonts w:ascii="Arial" w:hAnsi="Arial" w:cs="Arial"/>
          <w:sz w:val="20"/>
          <w:szCs w:val="20"/>
        </w:rPr>
        <w:t xml:space="preserve"> de escue</w:t>
      </w:r>
      <w:r w:rsidR="002409E0">
        <w:rPr>
          <w:rFonts w:ascii="Arial" w:hAnsi="Arial" w:cs="Arial"/>
          <w:sz w:val="20"/>
          <w:szCs w:val="20"/>
        </w:rPr>
        <w:t>las ubicadas</w:t>
      </w:r>
      <w:r w:rsidR="004D7FF7">
        <w:rPr>
          <w:rFonts w:ascii="Arial" w:hAnsi="Arial" w:cs="Arial"/>
          <w:sz w:val="20"/>
          <w:szCs w:val="20"/>
        </w:rPr>
        <w:t xml:space="preserve"> en las periferias de San Cristóba</w:t>
      </w:r>
      <w:r w:rsidR="002409E0">
        <w:rPr>
          <w:rFonts w:ascii="Arial" w:hAnsi="Arial" w:cs="Arial"/>
          <w:sz w:val="20"/>
          <w:szCs w:val="20"/>
        </w:rPr>
        <w:t>l de las Casas, en</w:t>
      </w:r>
      <w:r w:rsidR="004D7FF7">
        <w:rPr>
          <w:rFonts w:ascii="Arial" w:hAnsi="Arial" w:cs="Arial"/>
          <w:sz w:val="20"/>
          <w:szCs w:val="20"/>
        </w:rPr>
        <w:t xml:space="preserve"> los Altos de Chiapas y, la segunda, por tratarse de un proyecto</w:t>
      </w:r>
      <w:r w:rsidR="006C6737">
        <w:rPr>
          <w:rFonts w:ascii="Arial" w:hAnsi="Arial" w:cs="Arial"/>
          <w:sz w:val="20"/>
          <w:szCs w:val="20"/>
        </w:rPr>
        <w:t xml:space="preserve"> de investigación centrado en el</w:t>
      </w:r>
      <w:r w:rsidR="008F5C18">
        <w:rPr>
          <w:rFonts w:ascii="Arial" w:hAnsi="Arial" w:cs="Arial"/>
          <w:sz w:val="20"/>
          <w:szCs w:val="20"/>
        </w:rPr>
        <w:t xml:space="preserve"> enfoque</w:t>
      </w:r>
      <w:r w:rsidR="00CB2E9B">
        <w:rPr>
          <w:rFonts w:ascii="Arial" w:hAnsi="Arial" w:cs="Arial"/>
          <w:sz w:val="20"/>
          <w:szCs w:val="20"/>
        </w:rPr>
        <w:t xml:space="preserve"> </w:t>
      </w:r>
      <w:r w:rsidR="008F5C18">
        <w:rPr>
          <w:rFonts w:ascii="Arial" w:hAnsi="Arial" w:cs="Arial"/>
          <w:sz w:val="20"/>
          <w:szCs w:val="20"/>
        </w:rPr>
        <w:t>d</w:t>
      </w:r>
      <w:r w:rsidR="00CB2E9B">
        <w:rPr>
          <w:rFonts w:ascii="Arial" w:hAnsi="Arial" w:cs="Arial"/>
          <w:sz w:val="20"/>
          <w:szCs w:val="20"/>
        </w:rPr>
        <w:t>el</w:t>
      </w:r>
      <w:r w:rsidR="004D7FF7">
        <w:rPr>
          <w:rFonts w:ascii="Arial" w:hAnsi="Arial" w:cs="Arial"/>
          <w:sz w:val="20"/>
          <w:szCs w:val="20"/>
        </w:rPr>
        <w:t xml:space="preserve"> pensamiento crítico lato</w:t>
      </w:r>
      <w:r w:rsidR="008F5C18">
        <w:rPr>
          <w:rFonts w:ascii="Arial" w:hAnsi="Arial" w:cs="Arial"/>
          <w:sz w:val="20"/>
          <w:szCs w:val="20"/>
        </w:rPr>
        <w:t>noamericano; en él se</w:t>
      </w:r>
      <w:r w:rsidR="004D7FF7">
        <w:rPr>
          <w:rFonts w:ascii="Arial" w:hAnsi="Arial" w:cs="Arial"/>
          <w:sz w:val="20"/>
          <w:szCs w:val="20"/>
        </w:rPr>
        <w:t xml:space="preserve"> analizan </w:t>
      </w:r>
      <w:r w:rsidR="00F804CD">
        <w:rPr>
          <w:rFonts w:ascii="Arial" w:hAnsi="Arial" w:cs="Arial"/>
          <w:sz w:val="20"/>
          <w:szCs w:val="20"/>
        </w:rPr>
        <w:t>las inte</w:t>
      </w:r>
      <w:r w:rsidR="006C6737">
        <w:rPr>
          <w:rFonts w:ascii="Arial" w:hAnsi="Arial" w:cs="Arial"/>
          <w:sz w:val="20"/>
          <w:szCs w:val="20"/>
        </w:rPr>
        <w:t>r</w:t>
      </w:r>
      <w:r w:rsidR="00F804CD">
        <w:rPr>
          <w:rFonts w:ascii="Arial" w:hAnsi="Arial" w:cs="Arial"/>
          <w:sz w:val="20"/>
          <w:szCs w:val="20"/>
        </w:rPr>
        <w:t>-r</w:t>
      </w:r>
      <w:r w:rsidR="006C6737">
        <w:rPr>
          <w:rFonts w:ascii="Arial" w:hAnsi="Arial" w:cs="Arial"/>
          <w:sz w:val="20"/>
          <w:szCs w:val="20"/>
        </w:rPr>
        <w:t>elaciones establecidas entre el en</w:t>
      </w:r>
      <w:r w:rsidR="008F5C18">
        <w:rPr>
          <w:rFonts w:ascii="Arial" w:hAnsi="Arial" w:cs="Arial"/>
          <w:sz w:val="20"/>
          <w:szCs w:val="20"/>
        </w:rPr>
        <w:t>foque interpretativo</w:t>
      </w:r>
      <w:r w:rsidR="006C6737">
        <w:rPr>
          <w:rFonts w:ascii="Arial" w:hAnsi="Arial" w:cs="Arial"/>
          <w:sz w:val="20"/>
          <w:szCs w:val="20"/>
        </w:rPr>
        <w:t>, las concepciones y prácticas docent</w:t>
      </w:r>
      <w:r w:rsidR="00F804CD">
        <w:rPr>
          <w:rFonts w:ascii="Arial" w:hAnsi="Arial" w:cs="Arial"/>
          <w:sz w:val="20"/>
          <w:szCs w:val="20"/>
        </w:rPr>
        <w:t>es y, la naturaleza</w:t>
      </w:r>
      <w:r w:rsidR="006C6737">
        <w:rPr>
          <w:rFonts w:ascii="Arial" w:hAnsi="Arial" w:cs="Arial"/>
          <w:sz w:val="20"/>
          <w:szCs w:val="20"/>
        </w:rPr>
        <w:t xml:space="preserve"> sociocul</w:t>
      </w:r>
      <w:r w:rsidR="00F804CD">
        <w:rPr>
          <w:rFonts w:ascii="Arial" w:hAnsi="Arial" w:cs="Arial"/>
          <w:sz w:val="20"/>
          <w:szCs w:val="20"/>
        </w:rPr>
        <w:t xml:space="preserve">tural de los sujetos </w:t>
      </w:r>
      <w:r w:rsidR="006C6737">
        <w:rPr>
          <w:rFonts w:ascii="Arial" w:hAnsi="Arial" w:cs="Arial"/>
          <w:sz w:val="20"/>
          <w:szCs w:val="20"/>
        </w:rPr>
        <w:t>de práctica para llegar a los resultados alcanzados.</w:t>
      </w:r>
    </w:p>
    <w:p w14:paraId="1C9EE625" w14:textId="288764B2" w:rsidR="00D57C17" w:rsidRDefault="00D57C17" w:rsidP="00455D52">
      <w:pPr>
        <w:ind w:firstLine="210"/>
        <w:jc w:val="both"/>
        <w:rPr>
          <w:rFonts w:ascii="Arial" w:hAnsi="Arial" w:cs="Arial"/>
          <w:sz w:val="20"/>
          <w:szCs w:val="20"/>
        </w:rPr>
      </w:pPr>
      <w:r>
        <w:rPr>
          <w:rFonts w:ascii="Arial" w:hAnsi="Arial" w:cs="Arial"/>
          <w:sz w:val="20"/>
          <w:szCs w:val="20"/>
        </w:rPr>
        <w:t>La metodología de la práctica docente toma como referente el Pensamiento Crítico Latinoamericano como teoría formal; la Pedagogía Critica de Freire y la Investigación-Acción Participativa de Jhon Elliot como teorías sustantivas</w:t>
      </w:r>
      <w:r w:rsidR="008F5C18">
        <w:rPr>
          <w:rFonts w:ascii="Arial" w:hAnsi="Arial" w:cs="Arial"/>
          <w:sz w:val="20"/>
          <w:szCs w:val="20"/>
        </w:rPr>
        <w:t xml:space="preserve">; la organización didáctica </w:t>
      </w:r>
      <w:r w:rsidR="00CB2E9B">
        <w:rPr>
          <w:rFonts w:ascii="Arial" w:hAnsi="Arial" w:cs="Arial"/>
          <w:sz w:val="20"/>
          <w:szCs w:val="20"/>
        </w:rPr>
        <w:t>i</w:t>
      </w:r>
      <w:r w:rsidR="008F5C18">
        <w:rPr>
          <w:rFonts w:ascii="Arial" w:hAnsi="Arial" w:cs="Arial"/>
          <w:sz w:val="20"/>
          <w:szCs w:val="20"/>
        </w:rPr>
        <w:t>nicia con l</w:t>
      </w:r>
      <w:r w:rsidR="00F804CD">
        <w:rPr>
          <w:rFonts w:ascii="Arial" w:hAnsi="Arial" w:cs="Arial"/>
          <w:sz w:val="20"/>
          <w:szCs w:val="20"/>
        </w:rPr>
        <w:t xml:space="preserve">a preparación </w:t>
      </w:r>
      <w:r w:rsidR="008F5C18">
        <w:rPr>
          <w:rFonts w:ascii="Arial" w:hAnsi="Arial" w:cs="Arial"/>
          <w:sz w:val="20"/>
          <w:szCs w:val="20"/>
        </w:rPr>
        <w:t xml:space="preserve">filosofófica del enfoque del paradigma </w:t>
      </w:r>
      <w:r w:rsidR="00F804CD">
        <w:rPr>
          <w:rFonts w:ascii="Arial" w:hAnsi="Arial" w:cs="Arial"/>
          <w:sz w:val="20"/>
          <w:szCs w:val="20"/>
        </w:rPr>
        <w:t>de</w:t>
      </w:r>
      <w:r w:rsidR="00CB2E9B">
        <w:rPr>
          <w:rFonts w:ascii="Arial" w:hAnsi="Arial" w:cs="Arial"/>
          <w:sz w:val="20"/>
          <w:szCs w:val="20"/>
        </w:rPr>
        <w:t xml:space="preserve"> </w:t>
      </w:r>
      <w:r w:rsidR="00F804CD">
        <w:rPr>
          <w:rFonts w:ascii="Arial" w:hAnsi="Arial" w:cs="Arial"/>
          <w:sz w:val="20"/>
          <w:szCs w:val="20"/>
        </w:rPr>
        <w:t xml:space="preserve">nueve </w:t>
      </w:r>
      <w:r w:rsidR="008F5C18">
        <w:rPr>
          <w:rFonts w:ascii="Arial" w:hAnsi="Arial" w:cs="Arial"/>
          <w:sz w:val="20"/>
          <w:szCs w:val="20"/>
        </w:rPr>
        <w:t>docente</w:t>
      </w:r>
      <w:r w:rsidR="00F804CD">
        <w:rPr>
          <w:rFonts w:ascii="Arial" w:hAnsi="Arial" w:cs="Arial"/>
          <w:sz w:val="20"/>
          <w:szCs w:val="20"/>
        </w:rPr>
        <w:t xml:space="preserve"> que permita</w:t>
      </w:r>
      <w:r w:rsidR="00CB2E9B">
        <w:rPr>
          <w:rFonts w:ascii="Arial" w:hAnsi="Arial" w:cs="Arial"/>
          <w:sz w:val="20"/>
          <w:szCs w:val="20"/>
        </w:rPr>
        <w:t xml:space="preserve"> comp</w:t>
      </w:r>
      <w:r w:rsidR="00F804CD">
        <w:rPr>
          <w:rFonts w:ascii="Arial" w:hAnsi="Arial" w:cs="Arial"/>
          <w:sz w:val="20"/>
          <w:szCs w:val="20"/>
        </w:rPr>
        <w:t>render la sensibilidad</w:t>
      </w:r>
      <w:r w:rsidR="00CB2E9B">
        <w:rPr>
          <w:rFonts w:ascii="Arial" w:hAnsi="Arial" w:cs="Arial"/>
          <w:sz w:val="20"/>
          <w:szCs w:val="20"/>
        </w:rPr>
        <w:t xml:space="preserve"> requerida para adoptar la actitud </w:t>
      </w:r>
      <w:r w:rsidR="00F804CD">
        <w:rPr>
          <w:rFonts w:ascii="Arial" w:hAnsi="Arial" w:cs="Arial"/>
          <w:sz w:val="20"/>
          <w:szCs w:val="20"/>
        </w:rPr>
        <w:t xml:space="preserve">autoconsciente </w:t>
      </w:r>
      <w:r w:rsidR="00CB2E9B">
        <w:rPr>
          <w:rFonts w:ascii="Arial" w:hAnsi="Arial" w:cs="Arial"/>
          <w:sz w:val="20"/>
          <w:szCs w:val="20"/>
        </w:rPr>
        <w:t>de ser parte</w:t>
      </w:r>
      <w:r w:rsidR="00F804CD">
        <w:rPr>
          <w:rFonts w:ascii="Arial" w:hAnsi="Arial" w:cs="Arial"/>
          <w:sz w:val="20"/>
          <w:szCs w:val="20"/>
        </w:rPr>
        <w:t xml:space="preserve"> de este proceso</w:t>
      </w:r>
      <w:r w:rsidR="00181A09">
        <w:rPr>
          <w:rFonts w:ascii="Arial" w:hAnsi="Arial" w:cs="Arial"/>
          <w:sz w:val="20"/>
          <w:szCs w:val="20"/>
        </w:rPr>
        <w:t xml:space="preserve"> didáctico</w:t>
      </w:r>
      <w:r w:rsidR="00F804CD">
        <w:rPr>
          <w:rFonts w:ascii="Arial" w:hAnsi="Arial" w:cs="Arial"/>
          <w:sz w:val="20"/>
          <w:szCs w:val="20"/>
        </w:rPr>
        <w:t>.</w:t>
      </w:r>
    </w:p>
    <w:p w14:paraId="65EF5A48" w14:textId="77777777" w:rsidR="00F804CD" w:rsidRDefault="00F804CD" w:rsidP="00455D52">
      <w:pPr>
        <w:ind w:firstLine="210"/>
        <w:jc w:val="both"/>
        <w:rPr>
          <w:rFonts w:ascii="Arial" w:hAnsi="Arial" w:cs="Arial"/>
          <w:sz w:val="20"/>
          <w:szCs w:val="20"/>
        </w:rPr>
      </w:pPr>
      <w:r>
        <w:rPr>
          <w:rFonts w:ascii="Arial" w:hAnsi="Arial" w:cs="Arial"/>
          <w:sz w:val="20"/>
          <w:szCs w:val="20"/>
        </w:rPr>
        <w:t xml:space="preserve">PALABRAS CLAVE: </w:t>
      </w:r>
    </w:p>
    <w:p w14:paraId="430C83F8" w14:textId="75F7418A" w:rsidR="00F804CD" w:rsidRDefault="00F804CD" w:rsidP="00455D52">
      <w:pPr>
        <w:ind w:firstLine="210"/>
        <w:jc w:val="both"/>
        <w:rPr>
          <w:rFonts w:ascii="Arial" w:hAnsi="Arial" w:cs="Arial"/>
          <w:sz w:val="20"/>
          <w:szCs w:val="20"/>
        </w:rPr>
      </w:pPr>
      <w:r>
        <w:rPr>
          <w:rFonts w:ascii="Arial" w:hAnsi="Arial" w:cs="Arial"/>
          <w:sz w:val="20"/>
          <w:szCs w:val="20"/>
        </w:rPr>
        <w:t>Paradigma Socio-crítico, didáctica autoreferenciada y formación</w:t>
      </w:r>
      <w:r w:rsidR="00DB594F">
        <w:rPr>
          <w:rFonts w:ascii="Arial" w:hAnsi="Arial" w:cs="Arial"/>
          <w:sz w:val="20"/>
          <w:szCs w:val="20"/>
        </w:rPr>
        <w:t>/transformación</w:t>
      </w:r>
      <w:r>
        <w:rPr>
          <w:rFonts w:ascii="Arial" w:hAnsi="Arial" w:cs="Arial"/>
          <w:sz w:val="20"/>
          <w:szCs w:val="20"/>
        </w:rPr>
        <w:t xml:space="preserve"> docente profesional.</w:t>
      </w:r>
    </w:p>
    <w:p w14:paraId="0AA60D40" w14:textId="77777777" w:rsidR="00455D52" w:rsidRDefault="00455D52" w:rsidP="008F5C18">
      <w:pPr>
        <w:jc w:val="both"/>
        <w:rPr>
          <w:rFonts w:ascii="Arial" w:hAnsi="Arial" w:cs="Arial"/>
          <w:sz w:val="20"/>
          <w:szCs w:val="20"/>
        </w:rPr>
      </w:pPr>
    </w:p>
    <w:p w14:paraId="7CA43E87" w14:textId="77777777" w:rsidR="001A31B9" w:rsidRDefault="001A31B9" w:rsidP="008F5C18">
      <w:pPr>
        <w:jc w:val="both"/>
        <w:rPr>
          <w:rFonts w:ascii="Arial" w:hAnsi="Arial" w:cs="Arial"/>
          <w:sz w:val="20"/>
          <w:szCs w:val="20"/>
        </w:rPr>
      </w:pPr>
      <w:bookmarkStart w:id="0" w:name="_GoBack"/>
      <w:bookmarkEnd w:id="0"/>
    </w:p>
    <w:p w14:paraId="7C30A4B1" w14:textId="5E9AC7AE" w:rsidR="00891CA8" w:rsidRDefault="00181A09" w:rsidP="00181A09">
      <w:pPr>
        <w:ind w:firstLine="210"/>
        <w:jc w:val="both"/>
        <w:rPr>
          <w:rFonts w:ascii="Arial" w:hAnsi="Arial" w:cs="Arial"/>
          <w:b/>
          <w:sz w:val="24"/>
          <w:szCs w:val="24"/>
        </w:rPr>
      </w:pPr>
      <w:r w:rsidRPr="00181A09">
        <w:rPr>
          <w:rFonts w:ascii="Arial" w:hAnsi="Arial" w:cs="Arial"/>
          <w:b/>
          <w:sz w:val="24"/>
          <w:szCs w:val="24"/>
        </w:rPr>
        <w:lastRenderedPageBreak/>
        <w:t>DESCRIPCIÓN DEL OBJETO DE ESTUDIO</w:t>
      </w:r>
    </w:p>
    <w:p w14:paraId="4B08EA99" w14:textId="77777777" w:rsidR="0028325A" w:rsidRDefault="0028325A" w:rsidP="00181A09">
      <w:pPr>
        <w:ind w:firstLine="210"/>
        <w:jc w:val="both"/>
        <w:rPr>
          <w:rFonts w:ascii="Arial" w:hAnsi="Arial" w:cs="Arial"/>
          <w:b/>
          <w:sz w:val="24"/>
          <w:szCs w:val="24"/>
        </w:rPr>
      </w:pPr>
    </w:p>
    <w:p w14:paraId="248D3A94" w14:textId="51A6C0F4" w:rsidR="00262F1D" w:rsidRPr="00262F1D" w:rsidRDefault="00262F1D" w:rsidP="0028325A">
      <w:pPr>
        <w:pStyle w:val="Textodecuerpo1sangra"/>
        <w:spacing w:line="480" w:lineRule="auto"/>
        <w:jc w:val="both"/>
        <w:rPr>
          <w:rFonts w:ascii="Arial" w:hAnsi="Arial" w:cs="Arial"/>
          <w:sz w:val="24"/>
          <w:szCs w:val="24"/>
          <w:lang w:eastAsia="es-MX"/>
        </w:rPr>
      </w:pPr>
      <w:r w:rsidRPr="00262F1D">
        <w:rPr>
          <w:rFonts w:ascii="Arial" w:hAnsi="Arial" w:cs="Arial"/>
          <w:sz w:val="24"/>
          <w:szCs w:val="24"/>
          <w:lang w:eastAsia="es-MX"/>
        </w:rPr>
        <w:t>For</w:t>
      </w:r>
      <w:r>
        <w:rPr>
          <w:rFonts w:ascii="Arial" w:hAnsi="Arial" w:cs="Arial"/>
          <w:sz w:val="24"/>
          <w:szCs w:val="24"/>
          <w:lang w:eastAsia="es-MX"/>
        </w:rPr>
        <w:t>mar a los futuros docentes en un</w:t>
      </w:r>
      <w:r w:rsidRPr="00262F1D">
        <w:rPr>
          <w:rFonts w:ascii="Arial" w:hAnsi="Arial" w:cs="Arial"/>
          <w:sz w:val="24"/>
          <w:szCs w:val="24"/>
          <w:lang w:eastAsia="es-MX"/>
        </w:rPr>
        <w:t xml:space="preserve"> enfoque, </w:t>
      </w:r>
      <w:r w:rsidRPr="00262F1D">
        <w:rPr>
          <w:rFonts w:ascii="Arial" w:hAnsi="Arial" w:cs="Arial"/>
          <w:i/>
          <w:sz w:val="24"/>
          <w:szCs w:val="24"/>
          <w:lang w:eastAsia="es-MX"/>
        </w:rPr>
        <w:t>en y para la vida</w:t>
      </w:r>
      <w:r w:rsidRPr="00262F1D">
        <w:rPr>
          <w:rFonts w:ascii="Arial" w:hAnsi="Arial" w:cs="Arial"/>
          <w:sz w:val="24"/>
          <w:szCs w:val="24"/>
          <w:lang w:eastAsia="es-MX"/>
        </w:rPr>
        <w:t xml:space="preserve">, en el contexto del siglo XXI, representa un doble desafío para los formadores de docentes de las escuelas normales (UNESCO, 2004). </w:t>
      </w:r>
      <w:r>
        <w:rPr>
          <w:rFonts w:ascii="Arial" w:hAnsi="Arial" w:cs="Arial"/>
          <w:sz w:val="24"/>
          <w:szCs w:val="24"/>
          <w:lang w:eastAsia="es-MX"/>
        </w:rPr>
        <w:t>En la realidad, s</w:t>
      </w:r>
      <w:r w:rsidRPr="00262F1D">
        <w:rPr>
          <w:rFonts w:ascii="Arial" w:hAnsi="Arial" w:cs="Arial"/>
          <w:sz w:val="24"/>
          <w:szCs w:val="24"/>
          <w:lang w:eastAsia="es-MX"/>
        </w:rPr>
        <w:t>i bien</w:t>
      </w:r>
      <w:r>
        <w:rPr>
          <w:rFonts w:ascii="Arial" w:hAnsi="Arial" w:cs="Arial"/>
          <w:sz w:val="24"/>
          <w:szCs w:val="24"/>
          <w:lang w:eastAsia="es-MX"/>
        </w:rPr>
        <w:t xml:space="preserve"> se reconocen</w:t>
      </w:r>
      <w:r w:rsidRPr="00262F1D">
        <w:rPr>
          <w:rFonts w:ascii="Arial" w:hAnsi="Arial" w:cs="Arial"/>
          <w:sz w:val="24"/>
          <w:szCs w:val="24"/>
          <w:lang w:eastAsia="es-MX"/>
        </w:rPr>
        <w:t xml:space="preserve"> experiencias exitosas</w:t>
      </w:r>
      <w:r>
        <w:rPr>
          <w:rFonts w:ascii="Arial" w:hAnsi="Arial" w:cs="Arial"/>
          <w:sz w:val="24"/>
          <w:szCs w:val="24"/>
          <w:lang w:eastAsia="es-MX"/>
        </w:rPr>
        <w:t xml:space="preserve"> de trabajo docente al interior de las escuelas normales</w:t>
      </w:r>
      <w:r w:rsidRPr="00262F1D">
        <w:rPr>
          <w:rFonts w:ascii="Arial" w:hAnsi="Arial" w:cs="Arial"/>
          <w:sz w:val="24"/>
          <w:szCs w:val="24"/>
          <w:lang w:eastAsia="es-MX"/>
        </w:rPr>
        <w:t xml:space="preserve">, en las evaluaciones externas </w:t>
      </w:r>
      <w:r>
        <w:rPr>
          <w:rFonts w:ascii="Arial" w:hAnsi="Arial" w:cs="Arial"/>
          <w:sz w:val="24"/>
          <w:szCs w:val="24"/>
          <w:lang w:eastAsia="es-MX"/>
        </w:rPr>
        <w:t xml:space="preserve">que organiza la </w:t>
      </w:r>
      <w:r w:rsidR="0028325A" w:rsidRPr="0028325A">
        <w:rPr>
          <w:rFonts w:ascii="Arial" w:eastAsiaTheme="minorHAnsi" w:hAnsi="Arial" w:cs="Arial"/>
          <w:sz w:val="24"/>
          <w:szCs w:val="24"/>
          <w:lang w:val="es-ES"/>
        </w:rPr>
        <w:t>Dirección General de Educación Superior para Profesionales de la Educación</w:t>
      </w:r>
      <w:r w:rsidR="0028325A">
        <w:rPr>
          <w:rFonts w:ascii="Arial" w:hAnsi="Arial" w:cs="Arial"/>
          <w:sz w:val="24"/>
          <w:szCs w:val="24"/>
          <w:lang w:eastAsia="es-MX"/>
        </w:rPr>
        <w:t xml:space="preserve"> (</w:t>
      </w:r>
      <w:r>
        <w:rPr>
          <w:rFonts w:ascii="Arial" w:hAnsi="Arial" w:cs="Arial"/>
          <w:sz w:val="24"/>
          <w:szCs w:val="24"/>
          <w:lang w:eastAsia="es-MX"/>
        </w:rPr>
        <w:t>DGESPE</w:t>
      </w:r>
      <w:r w:rsidR="0028325A">
        <w:rPr>
          <w:rFonts w:ascii="Arial" w:hAnsi="Arial" w:cs="Arial"/>
          <w:sz w:val="24"/>
          <w:szCs w:val="24"/>
          <w:lang w:eastAsia="es-MX"/>
        </w:rPr>
        <w:t>),</w:t>
      </w:r>
      <w:r>
        <w:rPr>
          <w:rFonts w:ascii="Arial" w:hAnsi="Arial" w:cs="Arial"/>
          <w:sz w:val="24"/>
          <w:szCs w:val="24"/>
          <w:lang w:eastAsia="es-MX"/>
        </w:rPr>
        <w:t xml:space="preserve"> </w:t>
      </w:r>
      <w:r w:rsidRPr="00262F1D">
        <w:rPr>
          <w:rFonts w:ascii="Arial" w:hAnsi="Arial" w:cs="Arial"/>
          <w:sz w:val="24"/>
          <w:szCs w:val="24"/>
          <w:lang w:eastAsia="es-MX"/>
        </w:rPr>
        <w:t>sólo hay incongruencias y retos a superar. Al parecer, se requieren de fórmulas más apropiadas para contextualizar los instrumentos de medición/evaluación pero también de formas distintas de concebir, hacer y actuar el trabajo docente al interior que conduzcan a todos (docentes y estudiantes) por caminos de éxito más pertinentes y de evaluación interna permanentes</w:t>
      </w:r>
      <w:r w:rsidR="0028325A">
        <w:rPr>
          <w:rFonts w:ascii="Arial" w:hAnsi="Arial" w:cs="Arial"/>
          <w:sz w:val="24"/>
          <w:szCs w:val="24"/>
          <w:lang w:eastAsia="es-MX"/>
        </w:rPr>
        <w:t>, cuyos esfuerzos traspasen los muros de las aulas para proyectarse en pleno beneficio del desarrollo educativo, cultural y económico de las comunidades que constituyen el contexto de prácticas</w:t>
      </w:r>
      <w:r w:rsidRPr="00262F1D">
        <w:rPr>
          <w:rFonts w:ascii="Arial" w:hAnsi="Arial" w:cs="Arial"/>
          <w:sz w:val="24"/>
          <w:szCs w:val="24"/>
          <w:lang w:eastAsia="es-MX"/>
        </w:rPr>
        <w:t>.</w:t>
      </w:r>
    </w:p>
    <w:p w14:paraId="6ECD0A16" w14:textId="301CCC1F" w:rsidR="0028325A" w:rsidRPr="00262F1D" w:rsidRDefault="0028325A" w:rsidP="0028325A">
      <w:pPr>
        <w:pStyle w:val="Textodecuerpo1sangra"/>
        <w:spacing w:line="480" w:lineRule="auto"/>
        <w:jc w:val="both"/>
        <w:rPr>
          <w:rFonts w:ascii="Arial" w:hAnsi="Arial" w:cs="Arial"/>
          <w:sz w:val="24"/>
          <w:szCs w:val="24"/>
          <w:lang w:eastAsia="es-MX"/>
        </w:rPr>
      </w:pPr>
      <w:r>
        <w:rPr>
          <w:rFonts w:ascii="Arial" w:hAnsi="Arial" w:cs="Arial"/>
          <w:sz w:val="24"/>
          <w:szCs w:val="24"/>
          <w:lang w:eastAsia="es-MX"/>
        </w:rPr>
        <w:t>El enfoque formativo del</w:t>
      </w:r>
      <w:r w:rsidR="00262F1D" w:rsidRPr="00262F1D">
        <w:rPr>
          <w:rFonts w:ascii="Arial" w:hAnsi="Arial" w:cs="Arial"/>
          <w:sz w:val="24"/>
          <w:szCs w:val="24"/>
          <w:lang w:eastAsia="es-MX"/>
        </w:rPr>
        <w:t xml:space="preserve"> Plan de Estudios </w:t>
      </w:r>
      <w:r>
        <w:rPr>
          <w:rFonts w:ascii="Arial" w:hAnsi="Arial" w:cs="Arial"/>
          <w:sz w:val="24"/>
          <w:szCs w:val="24"/>
          <w:lang w:eastAsia="es-MX"/>
        </w:rPr>
        <w:t xml:space="preserve">de Educación Básica </w:t>
      </w:r>
      <w:r w:rsidR="00262F1D" w:rsidRPr="00262F1D">
        <w:rPr>
          <w:rFonts w:ascii="Arial" w:hAnsi="Arial" w:cs="Arial"/>
          <w:sz w:val="24"/>
          <w:szCs w:val="24"/>
          <w:lang w:eastAsia="es-MX"/>
        </w:rPr>
        <w:t>2011 se estructura en doce principios pedagógicos y cuatro campos formativos muy importantes de identificar y priorizarlas</w:t>
      </w:r>
      <w:r>
        <w:rPr>
          <w:rFonts w:ascii="Arial" w:hAnsi="Arial" w:cs="Arial"/>
          <w:sz w:val="24"/>
          <w:szCs w:val="24"/>
          <w:lang w:eastAsia="es-MX"/>
        </w:rPr>
        <w:t>,</w:t>
      </w:r>
      <w:r w:rsidR="00262F1D" w:rsidRPr="00262F1D">
        <w:rPr>
          <w:rFonts w:ascii="Arial" w:hAnsi="Arial" w:cs="Arial"/>
          <w:sz w:val="24"/>
          <w:szCs w:val="24"/>
          <w:lang w:eastAsia="es-MX"/>
        </w:rPr>
        <w:t xml:space="preserve"> dado que ambos dan sentido a la formación p</w:t>
      </w:r>
      <w:r>
        <w:rPr>
          <w:rFonts w:ascii="Arial" w:hAnsi="Arial" w:cs="Arial"/>
          <w:sz w:val="24"/>
          <w:szCs w:val="24"/>
          <w:lang w:eastAsia="es-MX"/>
        </w:rPr>
        <w:t xml:space="preserve">rofesional de futuros docentes para re-orientar pedagógica y didácticamente </w:t>
      </w:r>
      <w:r w:rsidR="00262F1D" w:rsidRPr="00262F1D">
        <w:rPr>
          <w:rFonts w:ascii="Arial" w:hAnsi="Arial" w:cs="Arial"/>
          <w:sz w:val="24"/>
          <w:szCs w:val="24"/>
          <w:lang w:eastAsia="es-MX"/>
        </w:rPr>
        <w:t>los esfuerzos que implican el cambio y la m</w:t>
      </w:r>
      <w:r>
        <w:rPr>
          <w:rFonts w:ascii="Arial" w:hAnsi="Arial" w:cs="Arial"/>
          <w:sz w:val="24"/>
          <w:szCs w:val="24"/>
          <w:lang w:eastAsia="es-MX"/>
        </w:rPr>
        <w:t>ejora continua; donde</w:t>
      </w:r>
      <w:r w:rsidR="00262F1D" w:rsidRPr="00262F1D">
        <w:rPr>
          <w:rFonts w:ascii="Arial" w:hAnsi="Arial" w:cs="Arial"/>
          <w:sz w:val="24"/>
          <w:szCs w:val="24"/>
          <w:lang w:eastAsia="es-MX"/>
        </w:rPr>
        <w:t xml:space="preserve"> converjan docentes y estudiantes  mediante la constitución de una comunidad académica, autocrítica y reflexiva </w:t>
      </w:r>
      <w:r>
        <w:rPr>
          <w:rFonts w:ascii="Arial" w:hAnsi="Arial" w:cs="Arial"/>
          <w:sz w:val="24"/>
          <w:szCs w:val="24"/>
          <w:lang w:eastAsia="es-MX"/>
        </w:rPr>
        <w:t>rumbo a</w:t>
      </w:r>
      <w:r w:rsidR="00262F1D" w:rsidRPr="00262F1D">
        <w:rPr>
          <w:rFonts w:ascii="Arial" w:hAnsi="Arial" w:cs="Arial"/>
          <w:sz w:val="24"/>
          <w:szCs w:val="24"/>
          <w:lang w:eastAsia="es-MX"/>
        </w:rPr>
        <w:t xml:space="preserve"> la concreción de la calidad, pertinencia y equidad de la educación básica</w:t>
      </w:r>
      <w:r>
        <w:rPr>
          <w:rFonts w:ascii="Arial" w:hAnsi="Arial" w:cs="Arial"/>
          <w:sz w:val="24"/>
          <w:szCs w:val="24"/>
          <w:lang w:eastAsia="es-MX"/>
        </w:rPr>
        <w:t xml:space="preserve"> de los niños y niñas indígenas</w:t>
      </w:r>
      <w:r w:rsidR="00262F1D" w:rsidRPr="00262F1D">
        <w:rPr>
          <w:rFonts w:ascii="Arial" w:hAnsi="Arial" w:cs="Arial"/>
          <w:sz w:val="24"/>
          <w:szCs w:val="24"/>
          <w:lang w:eastAsia="es-MX"/>
        </w:rPr>
        <w:t>.</w:t>
      </w:r>
    </w:p>
    <w:p w14:paraId="61C81897" w14:textId="23695CBC" w:rsidR="00262F1D" w:rsidRPr="00262F1D" w:rsidRDefault="00262F1D" w:rsidP="00CE429D">
      <w:pPr>
        <w:pStyle w:val="Textodecuerpo1sangra"/>
        <w:spacing w:line="480" w:lineRule="auto"/>
        <w:jc w:val="both"/>
        <w:rPr>
          <w:rFonts w:ascii="Arial" w:hAnsi="Arial" w:cs="Arial"/>
          <w:sz w:val="24"/>
          <w:szCs w:val="24"/>
          <w:lang w:eastAsia="es-MX"/>
        </w:rPr>
      </w:pPr>
      <w:r w:rsidRPr="00262F1D">
        <w:rPr>
          <w:rFonts w:ascii="Arial" w:hAnsi="Arial" w:cs="Arial"/>
          <w:sz w:val="24"/>
          <w:szCs w:val="24"/>
          <w:lang w:eastAsia="es-MX"/>
        </w:rPr>
        <w:lastRenderedPageBreak/>
        <w:t>La interacción en</w:t>
      </w:r>
      <w:r w:rsidR="00CE429D">
        <w:rPr>
          <w:rFonts w:ascii="Arial" w:hAnsi="Arial" w:cs="Arial"/>
          <w:sz w:val="24"/>
          <w:szCs w:val="24"/>
          <w:lang w:eastAsia="es-MX"/>
        </w:rPr>
        <w:t>tre profesores y estudiantes es una exigencia d</w:t>
      </w:r>
      <w:r w:rsidRPr="00262F1D">
        <w:rPr>
          <w:rFonts w:ascii="Arial" w:hAnsi="Arial" w:cs="Arial"/>
          <w:sz w:val="24"/>
          <w:szCs w:val="24"/>
          <w:lang w:eastAsia="es-MX"/>
        </w:rPr>
        <w:t>el trabajo docente en las escuelas normales</w:t>
      </w:r>
      <w:r w:rsidR="00CE429D">
        <w:rPr>
          <w:rFonts w:ascii="Arial" w:hAnsi="Arial" w:cs="Arial"/>
          <w:sz w:val="24"/>
          <w:szCs w:val="24"/>
          <w:lang w:eastAsia="es-MX"/>
        </w:rPr>
        <w:t>, y toma como prioridad, favorecer la</w:t>
      </w:r>
      <w:r w:rsidRPr="00262F1D">
        <w:rPr>
          <w:rFonts w:ascii="Arial" w:hAnsi="Arial" w:cs="Arial"/>
          <w:sz w:val="24"/>
          <w:szCs w:val="24"/>
          <w:lang w:eastAsia="es-MX"/>
        </w:rPr>
        <w:t xml:space="preserve"> artic</w:t>
      </w:r>
      <w:r w:rsidR="00CE429D">
        <w:rPr>
          <w:rFonts w:ascii="Arial" w:hAnsi="Arial" w:cs="Arial"/>
          <w:sz w:val="24"/>
          <w:szCs w:val="24"/>
          <w:lang w:eastAsia="es-MX"/>
        </w:rPr>
        <w:t xml:space="preserve">ulación del </w:t>
      </w:r>
      <w:r w:rsidRPr="00262F1D">
        <w:rPr>
          <w:rFonts w:ascii="Arial" w:hAnsi="Arial" w:cs="Arial"/>
          <w:sz w:val="24"/>
          <w:szCs w:val="24"/>
          <w:lang w:eastAsia="es-MX"/>
        </w:rPr>
        <w:t xml:space="preserve"> </w:t>
      </w:r>
      <w:r w:rsidR="00CE429D">
        <w:rPr>
          <w:rFonts w:ascii="Arial" w:hAnsi="Arial" w:cs="Arial"/>
          <w:sz w:val="24"/>
          <w:szCs w:val="24"/>
          <w:lang w:eastAsia="es-MX"/>
        </w:rPr>
        <w:t>plan curricular con los propósitos y exigencias educativas del contexto</w:t>
      </w:r>
      <w:r w:rsidRPr="00262F1D">
        <w:rPr>
          <w:rFonts w:ascii="Arial" w:hAnsi="Arial" w:cs="Arial"/>
          <w:sz w:val="24"/>
          <w:szCs w:val="24"/>
          <w:lang w:eastAsia="es-MX"/>
        </w:rPr>
        <w:t xml:space="preserve">, </w:t>
      </w:r>
      <w:r w:rsidR="00CE429D">
        <w:rPr>
          <w:rFonts w:ascii="Arial" w:hAnsi="Arial" w:cs="Arial"/>
          <w:sz w:val="24"/>
          <w:szCs w:val="24"/>
          <w:lang w:eastAsia="es-MX"/>
        </w:rPr>
        <w:t xml:space="preserve">en </w:t>
      </w:r>
      <w:r w:rsidRPr="00262F1D">
        <w:rPr>
          <w:rFonts w:ascii="Arial" w:hAnsi="Arial" w:cs="Arial"/>
          <w:sz w:val="24"/>
          <w:szCs w:val="24"/>
          <w:lang w:eastAsia="es-MX"/>
        </w:rPr>
        <w:t>cuyo enfoque coloca al alumno en el centro del acto educati</w:t>
      </w:r>
      <w:r w:rsidR="004B2DCA">
        <w:rPr>
          <w:rFonts w:ascii="Arial" w:hAnsi="Arial" w:cs="Arial"/>
          <w:sz w:val="24"/>
          <w:szCs w:val="24"/>
          <w:lang w:eastAsia="es-MX"/>
        </w:rPr>
        <w:t>vo, como actor</w:t>
      </w:r>
      <w:r w:rsidR="00CE429D">
        <w:rPr>
          <w:rFonts w:ascii="Arial" w:hAnsi="Arial" w:cs="Arial"/>
          <w:sz w:val="24"/>
          <w:szCs w:val="24"/>
          <w:lang w:eastAsia="es-MX"/>
        </w:rPr>
        <w:t xml:space="preserve"> de su</w:t>
      </w:r>
      <w:r w:rsidRPr="00262F1D">
        <w:rPr>
          <w:rFonts w:ascii="Arial" w:hAnsi="Arial" w:cs="Arial"/>
          <w:sz w:val="24"/>
          <w:szCs w:val="24"/>
          <w:lang w:eastAsia="es-MX"/>
        </w:rPr>
        <w:t xml:space="preserve">s </w:t>
      </w:r>
      <w:r w:rsidR="00CE429D">
        <w:rPr>
          <w:rFonts w:ascii="Arial" w:hAnsi="Arial" w:cs="Arial"/>
          <w:sz w:val="24"/>
          <w:szCs w:val="24"/>
          <w:lang w:eastAsia="es-MX"/>
        </w:rPr>
        <w:t xml:space="preserve">propios </w:t>
      </w:r>
      <w:r w:rsidRPr="00262F1D">
        <w:rPr>
          <w:rFonts w:ascii="Arial" w:hAnsi="Arial" w:cs="Arial"/>
          <w:sz w:val="24"/>
          <w:szCs w:val="24"/>
          <w:lang w:eastAsia="es-MX"/>
        </w:rPr>
        <w:t>aprendiza</w:t>
      </w:r>
      <w:r w:rsidR="00CE429D">
        <w:rPr>
          <w:rFonts w:ascii="Arial" w:hAnsi="Arial" w:cs="Arial"/>
          <w:sz w:val="24"/>
          <w:szCs w:val="24"/>
          <w:lang w:eastAsia="es-MX"/>
        </w:rPr>
        <w:t>jes</w:t>
      </w:r>
      <w:r w:rsidRPr="00262F1D">
        <w:rPr>
          <w:rFonts w:ascii="Arial" w:hAnsi="Arial" w:cs="Arial"/>
          <w:sz w:val="24"/>
          <w:szCs w:val="24"/>
          <w:lang w:eastAsia="es-MX"/>
        </w:rPr>
        <w:t xml:space="preserve"> favoreciendo el desarrollo de sus competencias</w:t>
      </w:r>
      <w:r w:rsidR="004B2DCA">
        <w:rPr>
          <w:rFonts w:ascii="Arial" w:hAnsi="Arial" w:cs="Arial"/>
          <w:sz w:val="24"/>
          <w:szCs w:val="24"/>
          <w:lang w:eastAsia="es-MX"/>
        </w:rPr>
        <w:t xml:space="preserve"> profesionales</w:t>
      </w:r>
      <w:r w:rsidR="00CE429D">
        <w:rPr>
          <w:rFonts w:ascii="Arial" w:hAnsi="Arial" w:cs="Arial"/>
          <w:sz w:val="24"/>
          <w:szCs w:val="24"/>
          <w:lang w:eastAsia="es-MX"/>
        </w:rPr>
        <w:t>,</w:t>
      </w:r>
      <w:r w:rsidRPr="00262F1D">
        <w:rPr>
          <w:rFonts w:ascii="Arial" w:hAnsi="Arial" w:cs="Arial"/>
          <w:sz w:val="24"/>
          <w:szCs w:val="24"/>
          <w:lang w:eastAsia="es-MX"/>
        </w:rPr>
        <w:t xml:space="preserve"> </w:t>
      </w:r>
      <w:r w:rsidR="00CE429D">
        <w:rPr>
          <w:rFonts w:ascii="Arial" w:hAnsi="Arial" w:cs="Arial"/>
          <w:sz w:val="24"/>
          <w:szCs w:val="24"/>
          <w:lang w:eastAsia="es-MX"/>
        </w:rPr>
        <w:t>que les permita</w:t>
      </w:r>
      <w:r w:rsidRPr="00262F1D">
        <w:rPr>
          <w:rFonts w:ascii="Arial" w:hAnsi="Arial" w:cs="Arial"/>
          <w:sz w:val="24"/>
          <w:szCs w:val="24"/>
          <w:lang w:eastAsia="es-MX"/>
        </w:rPr>
        <w:t xml:space="preserve"> alcanzar el perfil de egreso requerido en </w:t>
      </w:r>
      <w:r w:rsidR="00CE429D">
        <w:rPr>
          <w:rFonts w:ascii="Arial" w:hAnsi="Arial" w:cs="Arial"/>
          <w:sz w:val="24"/>
          <w:szCs w:val="24"/>
          <w:lang w:eastAsia="es-MX"/>
        </w:rPr>
        <w:t xml:space="preserve">los estándares curriculares </w:t>
      </w:r>
      <w:r w:rsidRPr="00262F1D">
        <w:rPr>
          <w:rFonts w:ascii="Arial" w:hAnsi="Arial" w:cs="Arial"/>
          <w:sz w:val="24"/>
          <w:szCs w:val="24"/>
          <w:lang w:eastAsia="es-MX"/>
        </w:rPr>
        <w:t>en educación primaria; a</w:t>
      </w:r>
      <w:r w:rsidR="00CE429D">
        <w:rPr>
          <w:rFonts w:ascii="Arial" w:hAnsi="Arial" w:cs="Arial"/>
          <w:sz w:val="24"/>
          <w:szCs w:val="24"/>
          <w:lang w:eastAsia="es-MX"/>
        </w:rPr>
        <w:t>si</w:t>
      </w:r>
      <w:r w:rsidR="004B2DCA">
        <w:rPr>
          <w:rFonts w:ascii="Arial" w:hAnsi="Arial" w:cs="Arial"/>
          <w:sz w:val="24"/>
          <w:szCs w:val="24"/>
          <w:lang w:eastAsia="es-MX"/>
        </w:rPr>
        <w:t xml:space="preserve"> como, un campo de oportunidades auto-reflexivas implícitas para el profesor que lo ubican</w:t>
      </w:r>
      <w:r w:rsidRPr="00262F1D">
        <w:rPr>
          <w:rFonts w:ascii="Arial" w:hAnsi="Arial" w:cs="Arial"/>
          <w:sz w:val="24"/>
          <w:szCs w:val="24"/>
          <w:lang w:eastAsia="es-MX"/>
        </w:rPr>
        <w:t xml:space="preserve"> como investigador de su propia práctica.</w:t>
      </w:r>
    </w:p>
    <w:p w14:paraId="2B925D23" w14:textId="6AEEB58B" w:rsidR="00BD1D27" w:rsidRDefault="00262F1D" w:rsidP="00BD1D27">
      <w:pPr>
        <w:pStyle w:val="Textodecuerpo"/>
        <w:spacing w:line="480" w:lineRule="auto"/>
        <w:ind w:firstLine="210"/>
        <w:jc w:val="both"/>
        <w:rPr>
          <w:rFonts w:ascii="Arial" w:hAnsi="Arial" w:cs="Arial"/>
          <w:sz w:val="24"/>
          <w:szCs w:val="24"/>
        </w:rPr>
      </w:pPr>
      <w:r w:rsidRPr="00262F1D">
        <w:rPr>
          <w:rFonts w:ascii="Arial" w:hAnsi="Arial" w:cs="Arial"/>
          <w:sz w:val="24"/>
          <w:szCs w:val="24"/>
        </w:rPr>
        <w:t>Ent</w:t>
      </w:r>
      <w:r w:rsidR="00FE6653">
        <w:rPr>
          <w:rFonts w:ascii="Arial" w:hAnsi="Arial" w:cs="Arial"/>
          <w:sz w:val="24"/>
          <w:szCs w:val="24"/>
        </w:rPr>
        <w:t>re otras, do</w:t>
      </w:r>
      <w:r w:rsidR="004B2DCA">
        <w:rPr>
          <w:rFonts w:ascii="Arial" w:hAnsi="Arial" w:cs="Arial"/>
          <w:sz w:val="24"/>
          <w:szCs w:val="24"/>
        </w:rPr>
        <w:t>s interrogantes fueron</w:t>
      </w:r>
      <w:r w:rsidRPr="00262F1D">
        <w:rPr>
          <w:rFonts w:ascii="Arial" w:hAnsi="Arial" w:cs="Arial"/>
          <w:sz w:val="24"/>
          <w:szCs w:val="24"/>
        </w:rPr>
        <w:t xml:space="preserve"> clave para orientar la reflexión</w:t>
      </w:r>
      <w:r w:rsidR="004B2DCA">
        <w:rPr>
          <w:rFonts w:ascii="Arial" w:hAnsi="Arial" w:cs="Arial"/>
          <w:sz w:val="24"/>
          <w:szCs w:val="24"/>
        </w:rPr>
        <w:t xml:space="preserve"> crítica</w:t>
      </w:r>
      <w:r w:rsidRPr="00262F1D">
        <w:rPr>
          <w:rFonts w:ascii="Arial" w:hAnsi="Arial" w:cs="Arial"/>
          <w:sz w:val="24"/>
          <w:szCs w:val="24"/>
        </w:rPr>
        <w:t xml:space="preserve">: ¿Qué aspectos </w:t>
      </w:r>
      <w:r w:rsidR="004B2DCA">
        <w:rPr>
          <w:rFonts w:ascii="Arial" w:hAnsi="Arial" w:cs="Arial"/>
          <w:sz w:val="24"/>
          <w:szCs w:val="24"/>
        </w:rPr>
        <w:t xml:space="preserve">de la práctica docente </w:t>
      </w:r>
      <w:r w:rsidRPr="00262F1D">
        <w:rPr>
          <w:rFonts w:ascii="Arial" w:hAnsi="Arial" w:cs="Arial"/>
          <w:sz w:val="24"/>
          <w:szCs w:val="24"/>
        </w:rPr>
        <w:t>requieren cuestionarse y replantearse en la investigación</w:t>
      </w:r>
      <w:r w:rsidR="00BD1D27">
        <w:rPr>
          <w:rFonts w:ascii="Arial" w:hAnsi="Arial" w:cs="Arial"/>
          <w:sz w:val="24"/>
          <w:szCs w:val="24"/>
        </w:rPr>
        <w:t>,</w:t>
      </w:r>
      <w:r w:rsidRPr="00262F1D">
        <w:rPr>
          <w:rFonts w:ascii="Arial" w:hAnsi="Arial" w:cs="Arial"/>
          <w:sz w:val="24"/>
          <w:szCs w:val="24"/>
        </w:rPr>
        <w:t xml:space="preserve"> tomando en cuenta los desafíos que representa el trabajo académico</w:t>
      </w:r>
      <w:r w:rsidR="004B2DCA">
        <w:rPr>
          <w:rFonts w:ascii="Arial" w:hAnsi="Arial" w:cs="Arial"/>
          <w:sz w:val="24"/>
          <w:szCs w:val="24"/>
        </w:rPr>
        <w:t xml:space="preserve"> en las escuelas de práctica,</w:t>
      </w:r>
      <w:r w:rsidRPr="00262F1D">
        <w:rPr>
          <w:rFonts w:ascii="Arial" w:hAnsi="Arial" w:cs="Arial"/>
          <w:sz w:val="24"/>
          <w:szCs w:val="24"/>
        </w:rPr>
        <w:t xml:space="preserve"> además</w:t>
      </w:r>
      <w:r w:rsidR="004B2DCA">
        <w:rPr>
          <w:rFonts w:ascii="Arial" w:hAnsi="Arial" w:cs="Arial"/>
          <w:sz w:val="24"/>
          <w:szCs w:val="24"/>
        </w:rPr>
        <w:t>,</w:t>
      </w:r>
      <w:r w:rsidRPr="00262F1D">
        <w:rPr>
          <w:rFonts w:ascii="Arial" w:hAnsi="Arial" w:cs="Arial"/>
          <w:sz w:val="24"/>
          <w:szCs w:val="24"/>
        </w:rPr>
        <w:t xml:space="preserve"> </w:t>
      </w:r>
      <w:r w:rsidR="00BD1D27">
        <w:rPr>
          <w:rFonts w:ascii="Arial" w:hAnsi="Arial" w:cs="Arial"/>
          <w:sz w:val="24"/>
          <w:szCs w:val="24"/>
        </w:rPr>
        <w:t xml:space="preserve">de </w:t>
      </w:r>
      <w:r w:rsidRPr="00262F1D">
        <w:rPr>
          <w:rFonts w:ascii="Arial" w:hAnsi="Arial" w:cs="Arial"/>
          <w:sz w:val="24"/>
          <w:szCs w:val="24"/>
        </w:rPr>
        <w:t>la</w:t>
      </w:r>
      <w:r w:rsidR="004B2DCA">
        <w:rPr>
          <w:rFonts w:ascii="Arial" w:hAnsi="Arial" w:cs="Arial"/>
          <w:sz w:val="24"/>
          <w:szCs w:val="24"/>
        </w:rPr>
        <w:t>s</w:t>
      </w:r>
      <w:r w:rsidRPr="00262F1D">
        <w:rPr>
          <w:rFonts w:ascii="Arial" w:hAnsi="Arial" w:cs="Arial"/>
          <w:sz w:val="24"/>
          <w:szCs w:val="24"/>
        </w:rPr>
        <w:t xml:space="preserve"> </w:t>
      </w:r>
      <w:r w:rsidR="00BD1D27">
        <w:rPr>
          <w:rFonts w:ascii="Arial" w:hAnsi="Arial" w:cs="Arial"/>
          <w:sz w:val="24"/>
          <w:szCs w:val="24"/>
        </w:rPr>
        <w:t xml:space="preserve">de </w:t>
      </w:r>
      <w:r w:rsidRPr="00262F1D">
        <w:rPr>
          <w:rFonts w:ascii="Arial" w:hAnsi="Arial" w:cs="Arial"/>
          <w:sz w:val="24"/>
          <w:szCs w:val="24"/>
        </w:rPr>
        <w:t xml:space="preserve">la escuela normal? ¿Cómo pensar formas alternativas y pertinentes que permitan comprender, sentir, hacer y transformar las propuestas generadas en los procesos de reflexión/acción educativa? </w:t>
      </w:r>
    </w:p>
    <w:p w14:paraId="168C6682" w14:textId="75B94ED1" w:rsidR="00F42629" w:rsidRPr="00DB594F" w:rsidRDefault="00FE6653" w:rsidP="00DB594F">
      <w:pPr>
        <w:pStyle w:val="Textodecuerpo1sangra"/>
        <w:spacing w:line="480" w:lineRule="auto"/>
        <w:jc w:val="both"/>
        <w:rPr>
          <w:rFonts w:ascii="Arial" w:hAnsi="Arial" w:cs="Arial"/>
          <w:sz w:val="24"/>
          <w:szCs w:val="24"/>
          <w:lang w:eastAsia="es-MX"/>
        </w:rPr>
      </w:pPr>
      <w:r>
        <w:rPr>
          <w:rFonts w:ascii="Arial" w:hAnsi="Arial" w:cs="Arial"/>
          <w:sz w:val="24"/>
          <w:szCs w:val="24"/>
          <w:lang w:eastAsia="es-MX"/>
        </w:rPr>
        <w:t>A propósito y en orientación a als preguntas anteriores</w:t>
      </w:r>
      <w:r w:rsidR="00625CC7">
        <w:rPr>
          <w:rFonts w:ascii="Arial" w:hAnsi="Arial" w:cs="Arial"/>
          <w:sz w:val="24"/>
          <w:szCs w:val="24"/>
          <w:lang w:eastAsia="es-MX"/>
        </w:rPr>
        <w:t>, la investigación tomó</w:t>
      </w:r>
      <w:r w:rsidR="00E51BA9">
        <w:rPr>
          <w:rFonts w:ascii="Arial" w:hAnsi="Arial" w:cs="Arial"/>
          <w:sz w:val="24"/>
          <w:szCs w:val="24"/>
          <w:lang w:eastAsia="es-MX"/>
        </w:rPr>
        <w:t xml:space="preserve"> como propósito</w:t>
      </w:r>
      <w:r w:rsidR="00262F1D" w:rsidRPr="00262F1D">
        <w:rPr>
          <w:rFonts w:ascii="Arial" w:hAnsi="Arial" w:cs="Arial"/>
          <w:sz w:val="24"/>
          <w:szCs w:val="24"/>
          <w:lang w:eastAsia="es-MX"/>
        </w:rPr>
        <w:t xml:space="preserve"> acompañar las rutas aca</w:t>
      </w:r>
      <w:r w:rsidR="00E51BA9">
        <w:rPr>
          <w:rFonts w:ascii="Arial" w:hAnsi="Arial" w:cs="Arial"/>
          <w:sz w:val="24"/>
          <w:szCs w:val="24"/>
          <w:lang w:eastAsia="es-MX"/>
        </w:rPr>
        <w:t>démicas de</w:t>
      </w:r>
      <w:r w:rsidR="00262F1D" w:rsidRPr="00262F1D">
        <w:rPr>
          <w:rFonts w:ascii="Arial" w:hAnsi="Arial" w:cs="Arial"/>
          <w:sz w:val="24"/>
          <w:szCs w:val="24"/>
          <w:lang w:eastAsia="es-MX"/>
        </w:rPr>
        <w:t xml:space="preserve"> las </w:t>
      </w:r>
      <w:r w:rsidR="00E232AE">
        <w:rPr>
          <w:rFonts w:ascii="Arial" w:hAnsi="Arial" w:cs="Arial"/>
          <w:sz w:val="24"/>
          <w:szCs w:val="24"/>
          <w:lang w:eastAsia="es-MX"/>
        </w:rPr>
        <w:t>prácticas didác</w:t>
      </w:r>
      <w:r w:rsidR="00E51BA9">
        <w:rPr>
          <w:rFonts w:ascii="Arial" w:hAnsi="Arial" w:cs="Arial"/>
          <w:sz w:val="24"/>
          <w:szCs w:val="24"/>
          <w:lang w:eastAsia="es-MX"/>
        </w:rPr>
        <w:t>ticas y docentes de los estudiantes de cuarto semestre</w:t>
      </w:r>
      <w:r w:rsidR="00E232AE">
        <w:rPr>
          <w:rFonts w:ascii="Arial" w:hAnsi="Arial" w:cs="Arial"/>
          <w:sz w:val="24"/>
          <w:szCs w:val="24"/>
          <w:lang w:eastAsia="es-MX"/>
        </w:rPr>
        <w:t xml:space="preserve"> </w:t>
      </w:r>
      <w:r w:rsidR="00E51BA9">
        <w:rPr>
          <w:rFonts w:ascii="Arial" w:hAnsi="Arial" w:cs="Arial"/>
          <w:sz w:val="24"/>
          <w:szCs w:val="24"/>
          <w:lang w:eastAsia="es-MX"/>
        </w:rPr>
        <w:t xml:space="preserve">a fin de comprender los procesos de </w:t>
      </w:r>
      <w:r w:rsidR="00E232AE">
        <w:rPr>
          <w:rFonts w:ascii="Arial" w:hAnsi="Arial" w:cs="Arial"/>
          <w:sz w:val="24"/>
          <w:szCs w:val="24"/>
          <w:lang w:eastAsia="es-MX"/>
        </w:rPr>
        <w:t>formación</w:t>
      </w:r>
      <w:r w:rsidR="00262F1D" w:rsidRPr="00262F1D">
        <w:rPr>
          <w:rFonts w:ascii="Arial" w:hAnsi="Arial" w:cs="Arial"/>
          <w:sz w:val="24"/>
          <w:szCs w:val="24"/>
          <w:lang w:eastAsia="es-MX"/>
        </w:rPr>
        <w:t xml:space="preserve"> </w:t>
      </w:r>
      <w:r w:rsidR="00E51BA9">
        <w:rPr>
          <w:rFonts w:ascii="Arial" w:hAnsi="Arial" w:cs="Arial"/>
          <w:sz w:val="24"/>
          <w:szCs w:val="24"/>
          <w:lang w:eastAsia="es-MX"/>
        </w:rPr>
        <w:t xml:space="preserve">profesional </w:t>
      </w:r>
      <w:r w:rsidR="00262F1D" w:rsidRPr="00262F1D">
        <w:rPr>
          <w:rFonts w:ascii="Arial" w:hAnsi="Arial" w:cs="Arial"/>
          <w:sz w:val="24"/>
          <w:szCs w:val="24"/>
          <w:lang w:eastAsia="es-MX"/>
        </w:rPr>
        <w:t>en el reto de elevar la calidad de la formación de profesionales en educación básic</w:t>
      </w:r>
      <w:r w:rsidR="00E232AE">
        <w:rPr>
          <w:rFonts w:ascii="Arial" w:hAnsi="Arial" w:cs="Arial"/>
          <w:sz w:val="24"/>
          <w:szCs w:val="24"/>
          <w:lang w:eastAsia="es-MX"/>
        </w:rPr>
        <w:t>a que demanda el nuevo Plan de E</w:t>
      </w:r>
      <w:r w:rsidR="00262F1D" w:rsidRPr="00262F1D">
        <w:rPr>
          <w:rFonts w:ascii="Arial" w:hAnsi="Arial" w:cs="Arial"/>
          <w:sz w:val="24"/>
          <w:szCs w:val="24"/>
          <w:lang w:eastAsia="es-MX"/>
        </w:rPr>
        <w:t>stud</w:t>
      </w:r>
      <w:r w:rsidR="00E232AE">
        <w:rPr>
          <w:rFonts w:ascii="Arial" w:hAnsi="Arial" w:cs="Arial"/>
          <w:sz w:val="24"/>
          <w:szCs w:val="24"/>
          <w:lang w:eastAsia="es-MX"/>
        </w:rPr>
        <w:t>ios 2011 y</w:t>
      </w:r>
      <w:r w:rsidR="00E51BA9">
        <w:rPr>
          <w:rFonts w:ascii="Arial" w:hAnsi="Arial" w:cs="Arial"/>
          <w:sz w:val="24"/>
          <w:szCs w:val="24"/>
          <w:lang w:eastAsia="es-MX"/>
        </w:rPr>
        <w:t>,</w:t>
      </w:r>
      <w:r w:rsidR="00E232AE">
        <w:rPr>
          <w:rFonts w:ascii="Arial" w:hAnsi="Arial" w:cs="Arial"/>
          <w:sz w:val="24"/>
          <w:szCs w:val="24"/>
          <w:lang w:eastAsia="es-MX"/>
        </w:rPr>
        <w:t xml:space="preserve"> que para lograrlo, fue</w:t>
      </w:r>
      <w:r w:rsidR="00262F1D" w:rsidRPr="00262F1D">
        <w:rPr>
          <w:rFonts w:ascii="Arial" w:hAnsi="Arial" w:cs="Arial"/>
          <w:sz w:val="24"/>
          <w:szCs w:val="24"/>
          <w:lang w:eastAsia="es-MX"/>
        </w:rPr>
        <w:t xml:space="preserve"> indispensable, crear y re-crear l</w:t>
      </w:r>
      <w:r w:rsidR="00E232AE">
        <w:rPr>
          <w:rFonts w:ascii="Arial" w:hAnsi="Arial" w:cs="Arial"/>
          <w:sz w:val="24"/>
          <w:szCs w:val="24"/>
          <w:lang w:eastAsia="es-MX"/>
        </w:rPr>
        <w:t>os saberes docentes que impactaran</w:t>
      </w:r>
      <w:r w:rsidR="00262F1D" w:rsidRPr="00262F1D">
        <w:rPr>
          <w:rFonts w:ascii="Arial" w:hAnsi="Arial" w:cs="Arial"/>
          <w:sz w:val="24"/>
          <w:szCs w:val="24"/>
          <w:lang w:eastAsia="es-MX"/>
        </w:rPr>
        <w:t xml:space="preserve"> en la construcción de procesos de aprendizajes de los </w:t>
      </w:r>
      <w:r w:rsidR="00E232AE">
        <w:rPr>
          <w:rFonts w:ascii="Arial" w:hAnsi="Arial" w:cs="Arial"/>
          <w:sz w:val="24"/>
          <w:szCs w:val="24"/>
          <w:lang w:eastAsia="es-MX"/>
        </w:rPr>
        <w:t>niños y niñas</w:t>
      </w:r>
      <w:r w:rsidR="00262F1D" w:rsidRPr="00262F1D">
        <w:rPr>
          <w:rFonts w:ascii="Arial" w:hAnsi="Arial" w:cs="Arial"/>
          <w:sz w:val="24"/>
          <w:szCs w:val="24"/>
          <w:lang w:eastAsia="es-MX"/>
        </w:rPr>
        <w:t xml:space="preserve"> y, su evaluación, con instrumentos que permit</w:t>
      </w:r>
      <w:r w:rsidR="00E232AE">
        <w:rPr>
          <w:rFonts w:ascii="Arial" w:hAnsi="Arial" w:cs="Arial"/>
          <w:sz w:val="24"/>
          <w:szCs w:val="24"/>
          <w:lang w:eastAsia="es-MX"/>
        </w:rPr>
        <w:t>ier</w:t>
      </w:r>
      <w:r w:rsidR="00262F1D" w:rsidRPr="00262F1D">
        <w:rPr>
          <w:rFonts w:ascii="Arial" w:hAnsi="Arial" w:cs="Arial"/>
          <w:sz w:val="24"/>
          <w:szCs w:val="24"/>
          <w:lang w:eastAsia="es-MX"/>
        </w:rPr>
        <w:t xml:space="preserve">an identificar los avances y las oportunidades de </w:t>
      </w:r>
      <w:r w:rsidR="00E232AE">
        <w:rPr>
          <w:rFonts w:ascii="Arial" w:hAnsi="Arial" w:cs="Arial"/>
          <w:sz w:val="24"/>
          <w:szCs w:val="24"/>
          <w:lang w:eastAsia="es-MX"/>
        </w:rPr>
        <w:t>mejora</w:t>
      </w:r>
      <w:r w:rsidR="00262F1D" w:rsidRPr="00262F1D">
        <w:rPr>
          <w:rFonts w:ascii="Arial" w:hAnsi="Arial" w:cs="Arial"/>
          <w:sz w:val="24"/>
          <w:szCs w:val="24"/>
          <w:lang w:eastAsia="es-MX"/>
        </w:rPr>
        <w:t xml:space="preserve"> cada vez de mayor calidad y pertinencia social.</w:t>
      </w:r>
    </w:p>
    <w:p w14:paraId="2EDAE1E2" w14:textId="77777777" w:rsidR="00DB594F" w:rsidRDefault="00DB594F" w:rsidP="00DB594F">
      <w:pPr>
        <w:autoSpaceDE w:val="0"/>
        <w:autoSpaceDN w:val="0"/>
        <w:adjustRightInd w:val="0"/>
        <w:spacing w:after="0" w:line="480" w:lineRule="auto"/>
        <w:jc w:val="both"/>
        <w:rPr>
          <w:rFonts w:ascii="Arial" w:hAnsi="Arial" w:cs="Arial"/>
          <w:b/>
          <w:sz w:val="24"/>
          <w:szCs w:val="24"/>
          <w:lang w:eastAsia="es-ES"/>
        </w:rPr>
      </w:pPr>
      <w:r w:rsidRPr="00DE392E">
        <w:rPr>
          <w:rFonts w:ascii="Arial" w:hAnsi="Arial" w:cs="Arial"/>
          <w:b/>
          <w:sz w:val="24"/>
          <w:szCs w:val="24"/>
          <w:lang w:eastAsia="es-ES"/>
        </w:rPr>
        <w:lastRenderedPageBreak/>
        <w:t>MARCO TEÓRICO</w:t>
      </w:r>
    </w:p>
    <w:p w14:paraId="32200515" w14:textId="63BCF138" w:rsidR="00226A9D" w:rsidRPr="00226A9D" w:rsidRDefault="00226A9D" w:rsidP="00226A9D">
      <w:pPr>
        <w:widowControl w:val="0"/>
        <w:autoSpaceDE w:val="0"/>
        <w:autoSpaceDN w:val="0"/>
        <w:adjustRightInd w:val="0"/>
        <w:spacing w:after="240" w:line="480" w:lineRule="auto"/>
        <w:ind w:firstLine="708"/>
        <w:jc w:val="both"/>
        <w:rPr>
          <w:rFonts w:ascii="Arial" w:hAnsi="Arial" w:cs="Arial"/>
          <w:sz w:val="24"/>
          <w:szCs w:val="24"/>
          <w:lang w:val="es-ES"/>
        </w:rPr>
      </w:pPr>
      <w:r w:rsidRPr="00226A9D">
        <w:rPr>
          <w:rFonts w:ascii="Arial" w:hAnsi="Arial" w:cs="Arial"/>
          <w:sz w:val="24"/>
          <w:szCs w:val="24"/>
          <w:lang w:val="es-ES"/>
        </w:rPr>
        <w:t>En el mundo de la investigación</w:t>
      </w:r>
      <w:r>
        <w:rPr>
          <w:rFonts w:ascii="Arial" w:hAnsi="Arial" w:cs="Arial"/>
          <w:sz w:val="24"/>
          <w:szCs w:val="24"/>
          <w:lang w:val="es-ES"/>
        </w:rPr>
        <w:t xml:space="preserve"> social o educativa</w:t>
      </w:r>
      <w:r w:rsidRPr="00226A9D">
        <w:rPr>
          <w:rFonts w:ascii="Arial" w:hAnsi="Arial" w:cs="Arial"/>
          <w:sz w:val="24"/>
          <w:szCs w:val="24"/>
          <w:lang w:val="es-ES"/>
        </w:rPr>
        <w:t>, el paradigma Socio-crítico trasciende al paradigma lógico-positivista incluso al cualitativo-interpretativo, en tanto que rechaza el enfoque clásico de la epistemología tradicional para ascender al conocimiento y la verdad de la realidad estudiada; convirtiéndose con esto, en el modelo y patrón de la investigación socio-crítica en América Latina, en tanto entrecruza un conjunto de disciplinas, áreas y objetos de estudio entre los que se ubica la educación (</w:t>
      </w:r>
      <w:proofErr w:type="spellStart"/>
      <w:r w:rsidRPr="00226A9D">
        <w:rPr>
          <w:rFonts w:ascii="Arial" w:hAnsi="Arial" w:cs="Arial"/>
          <w:sz w:val="24"/>
          <w:szCs w:val="24"/>
          <w:lang w:val="es-ES"/>
        </w:rPr>
        <w:t>Denzin</w:t>
      </w:r>
      <w:proofErr w:type="spellEnd"/>
      <w:r w:rsidRPr="00226A9D">
        <w:rPr>
          <w:rFonts w:ascii="Arial" w:hAnsi="Arial" w:cs="Arial"/>
          <w:sz w:val="24"/>
          <w:szCs w:val="24"/>
          <w:lang w:val="es-ES"/>
        </w:rPr>
        <w:t xml:space="preserve"> y Lincoln, 2011:46).</w:t>
      </w:r>
    </w:p>
    <w:p w14:paraId="49C2DC68" w14:textId="77777777" w:rsidR="00226A9D" w:rsidRPr="00226A9D" w:rsidRDefault="00226A9D" w:rsidP="00226A9D">
      <w:pPr>
        <w:widowControl w:val="0"/>
        <w:autoSpaceDE w:val="0"/>
        <w:autoSpaceDN w:val="0"/>
        <w:adjustRightInd w:val="0"/>
        <w:spacing w:after="240" w:line="480" w:lineRule="auto"/>
        <w:ind w:firstLine="708"/>
        <w:jc w:val="both"/>
        <w:rPr>
          <w:rFonts w:ascii="Arial" w:hAnsi="Arial" w:cs="Arial"/>
          <w:sz w:val="24"/>
          <w:szCs w:val="24"/>
          <w:lang w:val="es-ES"/>
        </w:rPr>
      </w:pPr>
      <w:r w:rsidRPr="00226A9D">
        <w:rPr>
          <w:rFonts w:ascii="Arial" w:hAnsi="Arial" w:cs="Arial"/>
          <w:sz w:val="24"/>
          <w:szCs w:val="24"/>
          <w:lang w:val="es-ES"/>
        </w:rPr>
        <w:t xml:space="preserve">En América Latina, tal debate parece tener mayor claridad respecto a la importancia de la vida armónica entre el hombre y el universo, a partir de la elación sujeto-naturaleza desde una postura autocrítica trasciende a la participación colectiva en el análisis y reflexión socio-crítica como postura de cambio y desarrollo armónico con el cosmos.  </w:t>
      </w:r>
    </w:p>
    <w:p w14:paraId="35437FAD" w14:textId="5F1798AB" w:rsidR="00226A9D" w:rsidRPr="00383D22" w:rsidRDefault="00383D22" w:rsidP="00383D22">
      <w:pPr>
        <w:widowControl w:val="0"/>
        <w:autoSpaceDE w:val="0"/>
        <w:autoSpaceDN w:val="0"/>
        <w:adjustRightInd w:val="0"/>
        <w:spacing w:after="240" w:line="480" w:lineRule="auto"/>
        <w:ind w:firstLine="708"/>
        <w:jc w:val="both"/>
        <w:rPr>
          <w:rFonts w:ascii="Arial" w:hAnsi="Arial" w:cs="Arial"/>
          <w:sz w:val="24"/>
          <w:szCs w:val="24"/>
          <w:lang w:val="es-ES"/>
        </w:rPr>
      </w:pPr>
      <w:r>
        <w:rPr>
          <w:rFonts w:ascii="Arial" w:hAnsi="Arial" w:cs="Arial"/>
          <w:sz w:val="24"/>
          <w:szCs w:val="24"/>
          <w:lang w:val="es-ES"/>
        </w:rPr>
        <w:t xml:space="preserve">Este trabajo recupera el enfoque interpretativo y emancipador del paradigma Socio-crítico en tanto que, a decir de </w:t>
      </w:r>
      <w:r w:rsidR="00226A9D" w:rsidRPr="00226A9D">
        <w:rPr>
          <w:rFonts w:ascii="Arial" w:hAnsi="Arial" w:cs="Arial"/>
          <w:sz w:val="24"/>
          <w:szCs w:val="24"/>
          <w:lang w:val="es-ES"/>
        </w:rPr>
        <w:t>Martínez (2</w:t>
      </w:r>
      <w:r>
        <w:rPr>
          <w:rFonts w:ascii="Arial" w:hAnsi="Arial" w:cs="Arial"/>
          <w:sz w:val="24"/>
          <w:szCs w:val="24"/>
          <w:lang w:val="es-ES"/>
        </w:rPr>
        <w:t>011),</w:t>
      </w:r>
      <w:r w:rsidR="00226A9D" w:rsidRPr="00226A9D">
        <w:rPr>
          <w:rFonts w:ascii="Arial" w:hAnsi="Arial" w:cs="Arial"/>
          <w:sz w:val="24"/>
          <w:szCs w:val="24"/>
          <w:lang w:val="es-ES"/>
        </w:rPr>
        <w:t xml:space="preserve"> adopta la idea de una </w:t>
      </w:r>
      <w:r>
        <w:rPr>
          <w:rFonts w:ascii="Arial" w:hAnsi="Arial" w:cs="Arial"/>
          <w:sz w:val="24"/>
          <w:szCs w:val="24"/>
          <w:lang w:val="es-ES"/>
        </w:rPr>
        <w:t>perspectiva crítica en la interpretación y</w:t>
      </w:r>
      <w:r w:rsidR="00FE6653">
        <w:rPr>
          <w:rFonts w:ascii="Arial" w:hAnsi="Arial" w:cs="Arial"/>
          <w:sz w:val="24"/>
          <w:szCs w:val="24"/>
          <w:lang w:val="es-ES"/>
        </w:rPr>
        <w:t xml:space="preserve"> comprensión de las</w:t>
      </w:r>
      <w:r>
        <w:rPr>
          <w:rFonts w:ascii="Arial" w:hAnsi="Arial" w:cs="Arial"/>
          <w:sz w:val="24"/>
          <w:szCs w:val="24"/>
          <w:lang w:val="es-ES"/>
        </w:rPr>
        <w:t xml:space="preserve"> interacciones de lo sujetos involucrados, en relación horizontal y diametral con su contexto, s</w:t>
      </w:r>
      <w:r w:rsidR="007B7D01">
        <w:rPr>
          <w:rFonts w:ascii="Arial" w:hAnsi="Arial" w:cs="Arial"/>
          <w:sz w:val="24"/>
          <w:szCs w:val="24"/>
          <w:lang w:val="es-ES"/>
        </w:rPr>
        <w:t>u cultura y sus sistemas socioli</w:t>
      </w:r>
      <w:r>
        <w:rPr>
          <w:rFonts w:ascii="Arial" w:hAnsi="Arial" w:cs="Arial"/>
          <w:sz w:val="24"/>
          <w:szCs w:val="24"/>
          <w:lang w:val="es-ES"/>
        </w:rPr>
        <w:t>ngüísticos, dando  a los</w:t>
      </w:r>
      <w:r w:rsidR="00226A9D" w:rsidRPr="00226A9D">
        <w:rPr>
          <w:rFonts w:ascii="Arial" w:hAnsi="Arial" w:cs="Arial"/>
          <w:sz w:val="24"/>
          <w:szCs w:val="24"/>
          <w:lang w:val="es-ES"/>
        </w:rPr>
        <w:t xml:space="preserve"> modelo</w:t>
      </w:r>
      <w:r>
        <w:rPr>
          <w:rFonts w:ascii="Arial" w:hAnsi="Arial" w:cs="Arial"/>
          <w:sz w:val="24"/>
          <w:szCs w:val="24"/>
          <w:lang w:val="es-ES"/>
        </w:rPr>
        <w:t>s</w:t>
      </w:r>
      <w:r w:rsidR="00226A9D" w:rsidRPr="00226A9D">
        <w:rPr>
          <w:rFonts w:ascii="Arial" w:hAnsi="Arial" w:cs="Arial"/>
          <w:sz w:val="24"/>
          <w:szCs w:val="24"/>
          <w:lang w:val="es-ES"/>
        </w:rPr>
        <w:t xml:space="preserve"> de investigaci</w:t>
      </w:r>
      <w:r>
        <w:rPr>
          <w:rFonts w:ascii="Arial" w:hAnsi="Arial" w:cs="Arial"/>
          <w:sz w:val="24"/>
          <w:szCs w:val="24"/>
          <w:lang w:val="es-ES"/>
        </w:rPr>
        <w:t>ón un carácter</w:t>
      </w:r>
      <w:r w:rsidR="00226A9D" w:rsidRPr="00226A9D">
        <w:rPr>
          <w:rFonts w:ascii="Arial" w:hAnsi="Arial" w:cs="Arial"/>
          <w:sz w:val="24"/>
          <w:szCs w:val="24"/>
          <w:lang w:val="es-ES"/>
        </w:rPr>
        <w:t xml:space="preserve"> naturalista, fenomenológico y holista, esto es, </w:t>
      </w:r>
      <w:r>
        <w:rPr>
          <w:rFonts w:ascii="Arial" w:hAnsi="Arial" w:cs="Arial"/>
          <w:sz w:val="24"/>
          <w:szCs w:val="24"/>
          <w:lang w:val="es-ES"/>
        </w:rPr>
        <w:t xml:space="preserve">permite la profundización en el tratamiento de </w:t>
      </w:r>
      <w:r w:rsidR="00226A9D" w:rsidRPr="00226A9D">
        <w:rPr>
          <w:rFonts w:ascii="Arial" w:hAnsi="Arial" w:cs="Arial"/>
          <w:sz w:val="24"/>
          <w:szCs w:val="24"/>
          <w:lang w:val="es-ES"/>
        </w:rPr>
        <w:t xml:space="preserve">problemas relacionados con la vida en </w:t>
      </w:r>
      <w:r>
        <w:rPr>
          <w:rFonts w:ascii="Arial" w:hAnsi="Arial" w:cs="Arial"/>
          <w:sz w:val="24"/>
          <w:szCs w:val="24"/>
          <w:lang w:val="es-ES"/>
        </w:rPr>
        <w:t>comunidad</w:t>
      </w:r>
      <w:r w:rsidR="00226A9D" w:rsidRPr="00226A9D">
        <w:rPr>
          <w:rFonts w:ascii="Arial" w:hAnsi="Arial" w:cs="Arial"/>
          <w:sz w:val="24"/>
          <w:szCs w:val="24"/>
          <w:lang w:val="es-ES"/>
        </w:rPr>
        <w:t xml:space="preserve">, y que tales contribuciones emergen de los estudios comunitarios de la investigación participativa en los pueblos originarios de América Latina y el Caribe, desde donde adopta el carácter </w:t>
      </w:r>
      <w:proofErr w:type="spellStart"/>
      <w:r w:rsidR="00226A9D" w:rsidRPr="00226A9D">
        <w:rPr>
          <w:rFonts w:ascii="Arial" w:hAnsi="Arial" w:cs="Arial"/>
          <w:sz w:val="24"/>
          <w:szCs w:val="24"/>
          <w:lang w:val="es-ES"/>
        </w:rPr>
        <w:t>emancipatorio</w:t>
      </w:r>
      <w:proofErr w:type="spellEnd"/>
      <w:r w:rsidR="00226A9D" w:rsidRPr="00226A9D">
        <w:rPr>
          <w:rFonts w:ascii="Arial" w:hAnsi="Arial" w:cs="Arial"/>
          <w:sz w:val="24"/>
          <w:szCs w:val="24"/>
          <w:lang w:val="es-ES"/>
        </w:rPr>
        <w:t xml:space="preserve"> dado a su entereza de transformar la realidad.</w:t>
      </w:r>
    </w:p>
    <w:p w14:paraId="1E1866B5" w14:textId="6B534EB6" w:rsidR="00DB594F" w:rsidRPr="00DE392E" w:rsidRDefault="00383D22" w:rsidP="00DB594F">
      <w:pPr>
        <w:spacing w:line="480" w:lineRule="auto"/>
        <w:ind w:firstLine="708"/>
        <w:jc w:val="both"/>
        <w:rPr>
          <w:rFonts w:ascii="Arial" w:hAnsi="Arial" w:cs="Arial"/>
          <w:sz w:val="24"/>
          <w:szCs w:val="24"/>
        </w:rPr>
      </w:pPr>
      <w:r>
        <w:rPr>
          <w:rFonts w:ascii="Arial" w:hAnsi="Arial" w:cs="Arial"/>
          <w:sz w:val="24"/>
          <w:szCs w:val="24"/>
        </w:rPr>
        <w:lastRenderedPageBreak/>
        <w:t xml:space="preserve">En este enfoque holístico del paradigma Socio-critico una concepción en y sobre la formación docente para la transformación profesional de cara a formar desde y para la vida, </w:t>
      </w:r>
      <w:r w:rsidR="00DB594F" w:rsidRPr="00DE392E">
        <w:rPr>
          <w:rFonts w:ascii="Arial" w:hAnsi="Arial" w:cs="Arial"/>
          <w:sz w:val="24"/>
          <w:szCs w:val="24"/>
        </w:rPr>
        <w:t>Freire</w:t>
      </w:r>
      <w:r>
        <w:rPr>
          <w:rFonts w:ascii="Arial" w:hAnsi="Arial" w:cs="Arial"/>
          <w:sz w:val="24"/>
          <w:szCs w:val="24"/>
        </w:rPr>
        <w:t xml:space="preserve"> (1972)</w:t>
      </w:r>
      <w:r w:rsidR="00DB594F" w:rsidRPr="00DE392E">
        <w:rPr>
          <w:rFonts w:ascii="Arial" w:hAnsi="Arial" w:cs="Arial"/>
          <w:sz w:val="24"/>
          <w:szCs w:val="24"/>
        </w:rPr>
        <w:t xml:space="preserve">, abre camino a una perspectiva distinta de concebir la educación, no como aquella que reproduce ideologías importadas o adquiridas por imposición como sucedió en el siglo XVI con las conquistas a los pueblos latinos a partir de aprender a pensar lo propio en un entorno colectivizado; más allá de la simple sustancialidad se trasciende a la relacionalidad del todo con las partes, donde se construye un nuevo mundo a partir de la relación sujeto-naturaleza, de individuo a una individualidad de sujeto-colectivizado. Así, el enfoque de formación/transformación se presenta como alternativa para un modelo educativo de cara a la reivindicación del sujeto crítico, consciente de su condición humana y de su realidad social. </w:t>
      </w:r>
    </w:p>
    <w:p w14:paraId="0F35B086" w14:textId="2CDB8BD1" w:rsidR="00FE6653" w:rsidRDefault="00FE6653" w:rsidP="00DB594F">
      <w:pPr>
        <w:spacing w:line="480" w:lineRule="auto"/>
        <w:ind w:firstLine="708"/>
        <w:jc w:val="both"/>
        <w:rPr>
          <w:rFonts w:ascii="Arial" w:hAnsi="Arial" w:cs="Arial"/>
          <w:sz w:val="24"/>
          <w:szCs w:val="24"/>
        </w:rPr>
      </w:pPr>
      <w:r>
        <w:rPr>
          <w:rFonts w:ascii="Arial" w:hAnsi="Arial" w:cs="Arial"/>
          <w:sz w:val="24"/>
          <w:szCs w:val="24"/>
        </w:rPr>
        <w:t xml:space="preserve">Con respecto a la </w:t>
      </w:r>
      <w:r w:rsidR="00DB594F" w:rsidRPr="00DE392E">
        <w:rPr>
          <w:rFonts w:ascii="Arial" w:hAnsi="Arial" w:cs="Arial"/>
          <w:sz w:val="24"/>
          <w:szCs w:val="24"/>
        </w:rPr>
        <w:t>didáctica auto-referenciada; sus principios se r</w:t>
      </w:r>
      <w:r w:rsidR="00785BE7">
        <w:rPr>
          <w:rFonts w:ascii="Arial" w:hAnsi="Arial" w:cs="Arial"/>
          <w:sz w:val="24"/>
          <w:szCs w:val="24"/>
        </w:rPr>
        <w:t>emontan a Lhumann (19</w:t>
      </w:r>
      <w:r>
        <w:rPr>
          <w:rFonts w:ascii="Arial" w:hAnsi="Arial" w:cs="Arial"/>
          <w:sz w:val="24"/>
          <w:szCs w:val="24"/>
        </w:rPr>
        <w:t>7</w:t>
      </w:r>
      <w:r w:rsidR="00785BE7">
        <w:rPr>
          <w:rFonts w:ascii="Arial" w:hAnsi="Arial" w:cs="Arial"/>
          <w:sz w:val="24"/>
          <w:szCs w:val="24"/>
        </w:rPr>
        <w:t>1</w:t>
      </w:r>
      <w:r>
        <w:rPr>
          <w:rFonts w:ascii="Arial" w:hAnsi="Arial" w:cs="Arial"/>
          <w:sz w:val="24"/>
          <w:szCs w:val="24"/>
        </w:rPr>
        <w:t>),</w:t>
      </w:r>
      <w:r w:rsidR="00DB594F" w:rsidRPr="00DE392E">
        <w:rPr>
          <w:rFonts w:ascii="Arial" w:hAnsi="Arial" w:cs="Arial"/>
          <w:sz w:val="24"/>
          <w:szCs w:val="24"/>
        </w:rPr>
        <w:t xml:space="preserve"> en su teoría de sistemas, donde lo importante no estriba en la universalidad de las mismas, sino en que pueden dar cuenta de sí mismas en tanto que permiten la comprensión del fenómeno social en su completa realidad; Maturama (1989), no menos importante en su crítica al funcionalismo, no por su contraste filosófico como lo plantearon sus oponentes, sino por su incapacidad de radicalizarse. Resultan interesantes los aportes de Maturama para la construcción del concepto, desde su análisis celular; es decir, cómo las células desarrollan determinada capacidad para organizarse hasta constituir  un sistema molecular, además de su capacidad para desarrollar sistemas cada vez más complejos; en esta perspectiva sostiene que nosotros pertenecemos a una cultura, a una tradición de </w:t>
      </w:r>
      <w:r w:rsidR="00DB594F" w:rsidRPr="00DE392E">
        <w:rPr>
          <w:rFonts w:ascii="Arial" w:hAnsi="Arial" w:cs="Arial"/>
          <w:sz w:val="24"/>
          <w:szCs w:val="24"/>
        </w:rPr>
        <w:lastRenderedPageBreak/>
        <w:t xml:space="preserve">pensamiento filosófico en la cual la pregunta fundamental ha sido la pregunta por el ser, la búsqueda de la identidad del ser, la búsqueda de su esencia. Las sociedades arcaicas e indígenas son modelos sociales basados en estos sistemas  complejos de organización, sus bases filosóficas y ontológicas de la realidad permitieron la inspiración y consolidación de la corriente latinoamericana de pensamiento crítico (Dussel, 1995) (Quijano, 2000), y posicionarse como filosofía propia, desde donde la vía que encauza ineludiblemente a la vida es el pensar lo propio, aquí y ahora. </w:t>
      </w:r>
    </w:p>
    <w:p w14:paraId="2928EBCC" w14:textId="1EC0F262" w:rsidR="00DB594F" w:rsidRPr="00DE392E" w:rsidRDefault="00FE6653" w:rsidP="00DB594F">
      <w:pPr>
        <w:spacing w:line="480" w:lineRule="auto"/>
        <w:ind w:firstLine="708"/>
        <w:jc w:val="both"/>
        <w:rPr>
          <w:rFonts w:ascii="Arial" w:hAnsi="Arial" w:cs="Arial"/>
          <w:sz w:val="24"/>
          <w:szCs w:val="24"/>
        </w:rPr>
      </w:pPr>
      <w:r>
        <w:rPr>
          <w:rFonts w:ascii="Arial" w:hAnsi="Arial" w:cs="Arial"/>
          <w:sz w:val="24"/>
          <w:szCs w:val="24"/>
        </w:rPr>
        <w:t>L</w:t>
      </w:r>
      <w:r w:rsidR="00DB594F" w:rsidRPr="00DE392E">
        <w:rPr>
          <w:rFonts w:ascii="Arial" w:hAnsi="Arial" w:cs="Arial"/>
          <w:sz w:val="24"/>
          <w:szCs w:val="24"/>
        </w:rPr>
        <w:t>a didáctica auto-referenciada</w:t>
      </w:r>
      <w:r>
        <w:rPr>
          <w:rFonts w:ascii="Arial" w:hAnsi="Arial" w:cs="Arial"/>
          <w:sz w:val="24"/>
          <w:szCs w:val="24"/>
        </w:rPr>
        <w:t>, como perspectivca teórica, filosófica y ontológica</w:t>
      </w:r>
      <w:r w:rsidR="00DB594F" w:rsidRPr="00DE392E">
        <w:rPr>
          <w:rFonts w:ascii="Arial" w:hAnsi="Arial" w:cs="Arial"/>
          <w:sz w:val="24"/>
          <w:szCs w:val="24"/>
        </w:rPr>
        <w:t xml:space="preserve"> permite, en el marco de la educación normal, responder a los clamores del siglo XXI de una educación para la vida, en tanto se sustenta en una relación dialéctica entre el sujeto y su entorno, el aquí y el ahora para pensar y re-pensar la dimensión humana de la vida,  desde el contexto (territorio), la cultura y la historia misma que toma como vehículo la lengua originaria y que engarza los saberes acumulados en los abuelos (ancestros), más que en filosofías abstractas que sólo empantanan o hacen retroceder los procesos formativos, como el pájaro imaginario de Borges que construyó su nido al revés y vuela hacia atrás, porque no le importaba hacia dónde va</w:t>
      </w:r>
      <w:r w:rsidR="00785BE7">
        <w:rPr>
          <w:rFonts w:ascii="Arial" w:hAnsi="Arial" w:cs="Arial"/>
          <w:sz w:val="24"/>
          <w:szCs w:val="24"/>
        </w:rPr>
        <w:t>, sino dónde estuvo (Lhumann 19</w:t>
      </w:r>
      <w:r w:rsidR="00DB594F" w:rsidRPr="00DE392E">
        <w:rPr>
          <w:rFonts w:ascii="Arial" w:hAnsi="Arial" w:cs="Arial"/>
          <w:sz w:val="24"/>
          <w:szCs w:val="24"/>
        </w:rPr>
        <w:t>7</w:t>
      </w:r>
      <w:r w:rsidR="00785BE7">
        <w:rPr>
          <w:rFonts w:ascii="Arial" w:hAnsi="Arial" w:cs="Arial"/>
          <w:sz w:val="24"/>
          <w:szCs w:val="24"/>
        </w:rPr>
        <w:t>1</w:t>
      </w:r>
      <w:r w:rsidR="00DB594F" w:rsidRPr="00DE392E">
        <w:rPr>
          <w:rFonts w:ascii="Arial" w:hAnsi="Arial" w:cs="Arial"/>
          <w:sz w:val="24"/>
          <w:szCs w:val="24"/>
        </w:rPr>
        <w:t xml:space="preserve">). </w:t>
      </w:r>
    </w:p>
    <w:p w14:paraId="21EAB3DF" w14:textId="407FB2CD" w:rsidR="00DB594F" w:rsidRPr="00DE392E" w:rsidRDefault="00DB594F" w:rsidP="00DB594F">
      <w:pPr>
        <w:spacing w:line="480" w:lineRule="auto"/>
        <w:ind w:firstLine="708"/>
        <w:jc w:val="both"/>
        <w:rPr>
          <w:rFonts w:ascii="Arial" w:hAnsi="Arial" w:cs="Arial"/>
          <w:sz w:val="24"/>
          <w:szCs w:val="24"/>
        </w:rPr>
      </w:pPr>
      <w:r w:rsidRPr="00DE392E">
        <w:rPr>
          <w:rFonts w:ascii="Arial" w:hAnsi="Arial" w:cs="Arial"/>
          <w:sz w:val="24"/>
          <w:szCs w:val="24"/>
        </w:rPr>
        <w:t xml:space="preserve">Por otro lado, </w:t>
      </w:r>
      <w:r w:rsidR="00FE6653">
        <w:rPr>
          <w:rFonts w:ascii="Arial" w:hAnsi="Arial" w:cs="Arial"/>
          <w:sz w:val="24"/>
          <w:szCs w:val="24"/>
        </w:rPr>
        <w:t xml:space="preserve">en </w:t>
      </w:r>
      <w:r w:rsidRPr="00DE392E">
        <w:rPr>
          <w:rFonts w:ascii="Arial" w:hAnsi="Arial" w:cs="Arial"/>
          <w:sz w:val="24"/>
          <w:szCs w:val="24"/>
        </w:rPr>
        <w:t xml:space="preserve">el enfoque de </w:t>
      </w:r>
      <w:r w:rsidR="00226A9D">
        <w:rPr>
          <w:rFonts w:ascii="Arial" w:hAnsi="Arial" w:cs="Arial"/>
          <w:sz w:val="24"/>
          <w:szCs w:val="24"/>
        </w:rPr>
        <w:t xml:space="preserve">la formación/transformación docente se ubican en las experiencias desarrolladas en el marco de la </w:t>
      </w:r>
      <w:r w:rsidRPr="00DE392E">
        <w:rPr>
          <w:rFonts w:ascii="Arial" w:hAnsi="Arial" w:cs="Arial"/>
          <w:sz w:val="24"/>
          <w:szCs w:val="24"/>
        </w:rPr>
        <w:t>Educación Interc</w:t>
      </w:r>
      <w:r w:rsidR="00226A9D">
        <w:rPr>
          <w:rFonts w:ascii="Arial" w:hAnsi="Arial" w:cs="Arial"/>
          <w:sz w:val="24"/>
          <w:szCs w:val="24"/>
        </w:rPr>
        <w:t>ultural Bilingüe (EIB), en las cuáles,</w:t>
      </w:r>
      <w:r w:rsidRPr="00DE392E">
        <w:rPr>
          <w:rFonts w:ascii="Arial" w:hAnsi="Arial" w:cs="Arial"/>
          <w:sz w:val="24"/>
          <w:szCs w:val="24"/>
        </w:rPr>
        <w:t xml:space="preserve"> las experiencias </w:t>
      </w:r>
      <w:r w:rsidR="00226A9D">
        <w:rPr>
          <w:rFonts w:ascii="Arial" w:hAnsi="Arial" w:cs="Arial"/>
          <w:sz w:val="24"/>
          <w:szCs w:val="24"/>
        </w:rPr>
        <w:t>bolivianas</w:t>
      </w:r>
      <w:r w:rsidRPr="00DE392E">
        <w:rPr>
          <w:rFonts w:ascii="Arial" w:hAnsi="Arial" w:cs="Arial"/>
          <w:sz w:val="24"/>
          <w:szCs w:val="24"/>
        </w:rPr>
        <w:t xml:space="preserve"> constituye</w:t>
      </w:r>
      <w:r w:rsidR="00226A9D">
        <w:rPr>
          <w:rFonts w:ascii="Arial" w:hAnsi="Arial" w:cs="Arial"/>
          <w:sz w:val="24"/>
          <w:szCs w:val="24"/>
        </w:rPr>
        <w:t>n</w:t>
      </w:r>
      <w:r w:rsidRPr="00DE392E">
        <w:rPr>
          <w:rFonts w:ascii="Arial" w:hAnsi="Arial" w:cs="Arial"/>
          <w:sz w:val="24"/>
          <w:szCs w:val="24"/>
        </w:rPr>
        <w:t xml:space="preserve"> un factor importante para la dinamización social e involucramiento de la familia y la comunidad indígenas en la gestión y acción educativas, la transformación de un sistema educativo se basa fundamentalmente en la necesidad de la formación de los docentes, como la </w:t>
      </w:r>
      <w:r w:rsidRPr="00DE392E">
        <w:rPr>
          <w:rFonts w:ascii="Arial" w:hAnsi="Arial" w:cs="Arial"/>
          <w:sz w:val="24"/>
          <w:szCs w:val="24"/>
        </w:rPr>
        <w:lastRenderedPageBreak/>
        <w:t>consideración ineludible para el mejoramiento de los procesos de aprendizajes básicos para la vida de los niños y niñas, en tanto que la EIB tiene como punto de partida las lenguas y las culturas de las respectivas etnias (López. 1997).</w:t>
      </w:r>
    </w:p>
    <w:p w14:paraId="4C98E658" w14:textId="5A257E75" w:rsidR="00DB594F" w:rsidRPr="00DE392E" w:rsidRDefault="00DB594F" w:rsidP="00226A9D">
      <w:pPr>
        <w:autoSpaceDE w:val="0"/>
        <w:autoSpaceDN w:val="0"/>
        <w:adjustRightInd w:val="0"/>
        <w:spacing w:after="0" w:line="480" w:lineRule="auto"/>
        <w:ind w:firstLine="708"/>
        <w:jc w:val="both"/>
        <w:rPr>
          <w:rFonts w:ascii="Arial" w:hAnsi="Arial" w:cs="Arial"/>
          <w:sz w:val="24"/>
          <w:szCs w:val="24"/>
        </w:rPr>
      </w:pPr>
      <w:r w:rsidRPr="00DE392E">
        <w:rPr>
          <w:rFonts w:ascii="Arial" w:hAnsi="Arial" w:cs="Arial"/>
          <w:sz w:val="24"/>
          <w:szCs w:val="24"/>
          <w:lang w:eastAsia="es-ES"/>
        </w:rPr>
        <w:t xml:space="preserve">Pensar un sistema de trabajo docente que dé cuenta cabal y con pertinencia social, cultural y económico en un contexto de complejidades multiétnicas y culturales como nuestra entidad, demanda un cambio de concepciones radicales, en la que se priorizan los sujetos que aprenden, y que impacta necesariamente en una formación/transformación de los docentes (López, 1997); cambio, que obliga una necesaria toma de conciencia, primeramente, de la empatía de nuestra personalidad (autopoiésis) como individuos y, consecutivamente como profesionales de la educación, que nos permita una obligada trascendencia al reconocimiento del otro, desde su propia naturaleza: social, cultural, política, económica, etc.  </w:t>
      </w:r>
      <w:r w:rsidRPr="00DE392E">
        <w:rPr>
          <w:rFonts w:ascii="Arial" w:hAnsi="Arial" w:cs="Arial"/>
          <w:sz w:val="24"/>
          <w:szCs w:val="24"/>
        </w:rPr>
        <w:t>Por otr</w:t>
      </w:r>
      <w:r w:rsidR="007C68FB">
        <w:rPr>
          <w:rFonts w:ascii="Arial" w:hAnsi="Arial" w:cs="Arial"/>
          <w:sz w:val="24"/>
          <w:szCs w:val="24"/>
        </w:rPr>
        <w:t>o lado,</w:t>
      </w:r>
      <w:r w:rsidRPr="00DE392E">
        <w:rPr>
          <w:rFonts w:ascii="Arial" w:hAnsi="Arial" w:cs="Arial"/>
          <w:sz w:val="24"/>
          <w:szCs w:val="24"/>
        </w:rPr>
        <w:t xml:space="preserve"> tal perspectiva se complementa con la propuesta de desarrollo de las competencias para la vida a partir de relacionar el contenido científico con los referentes empíricos de los sujetos (niños y niñas) como punto de partida, lo que implica necesariamente recurrir al uso de  recursos didácticos y de apoyo a la incorporación e interacción con los nuevos contenidos, propios del contexto, que permitan la configuración, en términos de habilidades cognitivas en los estudiantes, el desarrollo de las capacidades subsecuentes, las actitudes y los valores para el establecimiento de ambientes propicios para la comunicación educativa en el aula, que por cierto, no se limita al dominio de la lengua materna de los niños, que sería lo ideal, sino que trasciende a la colocación mediática de los códigos básicos para la comprensión de la actividad didáctica, por parte de los niños y niñas,  y su ejecución, argumentación y </w:t>
      </w:r>
      <w:r w:rsidRPr="00DE392E">
        <w:rPr>
          <w:rFonts w:ascii="Arial" w:hAnsi="Arial" w:cs="Arial"/>
          <w:sz w:val="24"/>
          <w:szCs w:val="24"/>
        </w:rPr>
        <w:lastRenderedPageBreak/>
        <w:t>modelización sustentados en situaciones reales de los  contextos socioculturales. Por tanto, la calidad de la comunicación educativa en el aula determinará la calidad del impacto en términos de construcción de aprendizajes de los niños y niñas indígenas. En esto consiste la propuesta de trabajo docente en la normal rural Mactumactzá.</w:t>
      </w:r>
    </w:p>
    <w:p w14:paraId="7DFB39B0" w14:textId="333158E4" w:rsidR="00FE6653" w:rsidRPr="00FE6653" w:rsidRDefault="00DB594F" w:rsidP="00FE6653">
      <w:pPr>
        <w:autoSpaceDE w:val="0"/>
        <w:autoSpaceDN w:val="0"/>
        <w:adjustRightInd w:val="0"/>
        <w:spacing w:after="0" w:line="480" w:lineRule="auto"/>
        <w:ind w:firstLine="708"/>
        <w:jc w:val="both"/>
        <w:rPr>
          <w:rFonts w:ascii="Arial" w:hAnsi="Arial" w:cs="Arial"/>
          <w:color w:val="000000"/>
          <w:sz w:val="24"/>
          <w:szCs w:val="24"/>
        </w:rPr>
      </w:pPr>
      <w:r w:rsidRPr="00DE392E">
        <w:rPr>
          <w:rFonts w:ascii="Arial" w:hAnsi="Arial" w:cs="Arial"/>
          <w:sz w:val="24"/>
          <w:szCs w:val="24"/>
          <w:lang w:eastAsia="es-ES"/>
        </w:rPr>
        <w:t>La pregunta central que rige el trabajo plantea:</w:t>
      </w:r>
      <w:r w:rsidRPr="00DE392E">
        <w:rPr>
          <w:rFonts w:ascii="Arial" w:hAnsi="Arial" w:cs="Arial"/>
          <w:b/>
          <w:sz w:val="24"/>
          <w:szCs w:val="24"/>
        </w:rPr>
        <w:t xml:space="preserve"> </w:t>
      </w:r>
      <w:r w:rsidRPr="00DE392E">
        <w:rPr>
          <w:rFonts w:ascii="Arial" w:hAnsi="Arial" w:cs="Arial"/>
          <w:color w:val="000000"/>
          <w:sz w:val="24"/>
          <w:szCs w:val="24"/>
        </w:rPr>
        <w:t>¿Qué estrategias metodológicas pueden incidir en el recogimiento e interpretación de información de las prácticas docentes de la academia de cuarto semestre, que permita  comprender los procesos de construcción de una concepción de los estudiantes normalistas basada en el reconocimiento de la naturaleza de los niños y niñas en los contextos indígenas?</w:t>
      </w:r>
    </w:p>
    <w:p w14:paraId="6F08A66E" w14:textId="77777777" w:rsidR="00DB594F" w:rsidRDefault="00DB594F" w:rsidP="00DB594F">
      <w:pPr>
        <w:spacing w:line="480" w:lineRule="auto"/>
        <w:ind w:firstLine="708"/>
        <w:jc w:val="both"/>
        <w:rPr>
          <w:rFonts w:ascii="Arial" w:hAnsi="Arial" w:cs="Arial"/>
          <w:sz w:val="24"/>
          <w:szCs w:val="24"/>
          <w:lang w:eastAsia="es-ES"/>
        </w:rPr>
      </w:pPr>
      <w:r w:rsidRPr="00DE392E">
        <w:rPr>
          <w:rFonts w:ascii="Arial" w:hAnsi="Arial" w:cs="Arial"/>
          <w:sz w:val="24"/>
          <w:szCs w:val="24"/>
        </w:rPr>
        <w:t xml:space="preserve">Se </w:t>
      </w:r>
      <w:r w:rsidRPr="00DE392E">
        <w:rPr>
          <w:rFonts w:ascii="Arial" w:hAnsi="Arial" w:cs="Arial"/>
          <w:sz w:val="24"/>
          <w:szCs w:val="24"/>
          <w:lang w:eastAsia="es-ES"/>
        </w:rPr>
        <w:t xml:space="preserve">recurre al uso de la metodología  Investigación-acción (IA) en su dimensión participativa (Pérez, 2005), en tanto que se requería involucrar tanto a profesores de la academia como a los propios estudiantes  En virtud de </w:t>
      </w:r>
      <w:r w:rsidRPr="00DE392E">
        <w:rPr>
          <w:rFonts w:ascii="Arial" w:hAnsi="Arial" w:cs="Arial"/>
          <w:sz w:val="24"/>
          <w:szCs w:val="24"/>
        </w:rPr>
        <w:t xml:space="preserve">que la IAP tiene como principal propósito profundizar en la comprensión del rol del profesor a fin de adoptar una postura crítico/reflexiva frente a cualesquiera de las definiciones iniciales de su propia situación o, sistemas de creencias que pueda poseer. </w:t>
      </w:r>
      <w:r w:rsidRPr="00DE392E">
        <w:rPr>
          <w:rFonts w:ascii="Arial" w:hAnsi="Arial" w:cs="Arial"/>
          <w:sz w:val="24"/>
          <w:szCs w:val="24"/>
          <w:lang w:eastAsia="es-ES"/>
        </w:rPr>
        <w:t>De acuerdo con la metodología se identifican dos Métodos:</w:t>
      </w:r>
      <w:r w:rsidRPr="00DE392E">
        <w:rPr>
          <w:rFonts w:ascii="Arial" w:hAnsi="Arial" w:cs="Arial"/>
          <w:b/>
          <w:sz w:val="24"/>
          <w:szCs w:val="24"/>
          <w:lang w:eastAsia="es-ES"/>
        </w:rPr>
        <w:t xml:space="preserve"> </w:t>
      </w:r>
      <w:r w:rsidRPr="00DE392E">
        <w:rPr>
          <w:rFonts w:ascii="Arial" w:hAnsi="Arial" w:cs="Arial"/>
          <w:sz w:val="24"/>
          <w:szCs w:val="24"/>
          <w:lang w:eastAsia="es-ES"/>
        </w:rPr>
        <w:t>Observación participante de las prácticas, tanto de los profesores como de los estudiantes en la escuela primaria, y entrevistas basada en expresiones libres. Las técnicas de investigación:</w:t>
      </w:r>
      <w:r w:rsidRPr="00DE392E">
        <w:rPr>
          <w:rFonts w:ascii="Arial" w:hAnsi="Arial" w:cs="Arial"/>
          <w:b/>
          <w:sz w:val="24"/>
          <w:szCs w:val="24"/>
          <w:lang w:eastAsia="es-ES"/>
        </w:rPr>
        <w:t xml:space="preserve"> </w:t>
      </w:r>
      <w:r w:rsidRPr="00DE392E">
        <w:rPr>
          <w:rFonts w:ascii="Arial" w:hAnsi="Arial" w:cs="Arial"/>
          <w:sz w:val="24"/>
          <w:szCs w:val="24"/>
          <w:lang w:eastAsia="es-ES"/>
        </w:rPr>
        <w:t>Observación y</w:t>
      </w:r>
      <w:r w:rsidRPr="00DE392E">
        <w:rPr>
          <w:rFonts w:ascii="Arial" w:hAnsi="Arial" w:cs="Arial"/>
          <w:b/>
          <w:sz w:val="24"/>
          <w:szCs w:val="24"/>
          <w:lang w:eastAsia="es-ES"/>
        </w:rPr>
        <w:t xml:space="preserve"> </w:t>
      </w:r>
      <w:r w:rsidRPr="00DE392E">
        <w:rPr>
          <w:rFonts w:ascii="Arial" w:hAnsi="Arial" w:cs="Arial"/>
          <w:sz w:val="24"/>
          <w:szCs w:val="24"/>
          <w:lang w:eastAsia="es-ES"/>
        </w:rPr>
        <w:t>análisis de las acciones humanas de profesores y estudiantes, análisis de narrativas de profesores y estudiantes, contrastación de resultados con el marco teórico y metodológico.</w:t>
      </w:r>
    </w:p>
    <w:p w14:paraId="6B71330E" w14:textId="77777777" w:rsidR="007C68FB" w:rsidRPr="00DE392E" w:rsidRDefault="007C68FB" w:rsidP="00DB594F">
      <w:pPr>
        <w:spacing w:line="480" w:lineRule="auto"/>
        <w:ind w:firstLine="708"/>
        <w:jc w:val="both"/>
        <w:rPr>
          <w:rFonts w:ascii="Arial" w:hAnsi="Arial" w:cs="Arial"/>
          <w:sz w:val="24"/>
          <w:szCs w:val="24"/>
          <w:lang w:eastAsia="es-ES"/>
        </w:rPr>
      </w:pPr>
    </w:p>
    <w:p w14:paraId="39E5CCC9" w14:textId="72365571" w:rsidR="00DB594F" w:rsidRPr="00184A06" w:rsidRDefault="00DE392E" w:rsidP="00DB594F">
      <w:pPr>
        <w:jc w:val="both"/>
        <w:rPr>
          <w:rFonts w:ascii="Arial" w:hAnsi="Arial" w:cs="Arial"/>
          <w:sz w:val="24"/>
          <w:szCs w:val="24"/>
        </w:rPr>
      </w:pPr>
      <w:r w:rsidRPr="00184A06">
        <w:rPr>
          <w:rFonts w:ascii="Arial" w:hAnsi="Arial" w:cs="Arial"/>
          <w:sz w:val="24"/>
          <w:szCs w:val="24"/>
        </w:rPr>
        <w:lastRenderedPageBreak/>
        <w:t>ÁMBITOS DE LOS PROCESOS QUE SE  EVALÚAN:</w:t>
      </w:r>
    </w:p>
    <w:p w14:paraId="3FCF0841" w14:textId="1AF7FFB0" w:rsidR="00DE392E" w:rsidRPr="00184A06" w:rsidRDefault="00DE392E" w:rsidP="00DE392E">
      <w:pPr>
        <w:spacing w:line="480" w:lineRule="auto"/>
        <w:ind w:firstLine="708"/>
        <w:jc w:val="both"/>
        <w:rPr>
          <w:rFonts w:ascii="Arial" w:hAnsi="Arial" w:cs="Arial"/>
          <w:sz w:val="24"/>
          <w:szCs w:val="24"/>
        </w:rPr>
      </w:pPr>
      <w:r w:rsidRPr="00184A06">
        <w:rPr>
          <w:rFonts w:ascii="Arial" w:hAnsi="Arial" w:cs="Arial"/>
          <w:sz w:val="24"/>
          <w:szCs w:val="24"/>
        </w:rPr>
        <w:t xml:space="preserve">1) </w:t>
      </w:r>
      <w:r w:rsidR="00DB594F" w:rsidRPr="00184A06">
        <w:rPr>
          <w:rFonts w:ascii="Arial" w:hAnsi="Arial" w:cs="Arial"/>
          <w:sz w:val="24"/>
          <w:szCs w:val="24"/>
        </w:rPr>
        <w:t>En un primer momento, se realizaron sesiones de reflexión y consenso sobre la modalidad y enfoque del trabajo docente, donde se buscó el compromiso ético de cada profesor para desarrollar una didáctica auto-referenciada en la cual, el profesor no es quien posee los conocimientos y los transmite, sino quien posee la virtud y la empatía pa</w:t>
      </w:r>
      <w:r w:rsidRPr="00184A06">
        <w:rPr>
          <w:rFonts w:ascii="Arial" w:hAnsi="Arial" w:cs="Arial"/>
          <w:sz w:val="24"/>
          <w:szCs w:val="24"/>
        </w:rPr>
        <w:t xml:space="preserve">ra crear ambientes de </w:t>
      </w:r>
      <w:r w:rsidR="00DB594F" w:rsidRPr="00184A06">
        <w:rPr>
          <w:rFonts w:ascii="Arial" w:hAnsi="Arial" w:cs="Arial"/>
          <w:sz w:val="24"/>
          <w:szCs w:val="24"/>
        </w:rPr>
        <w:t>aprendizaje de los estudiantes, con orientaciones filogenéticas y ontológicas de la realidad sociocultural de las escuelas de práctica, como referentes para transversar los contenidos curriculares de cada asignatura; así, en historia se debía atravesar la reflexión hacia la búsqueda del tiempo histórico, donde los sujetos son actores y protagonistas de su propia historia; en geografía, el espacio geográfico es el referente para la identificación de los movimientos, usos y costumbres de la comunidad que conectan la actividad cotidiana con la vida misma; ciencias naturales es propicia para la identificación y comprensión de la relación individuo-sujeto, sujeto- naturaleza y sujeto-colectivizado; las matemáticas son propicias para el desarrollo del pensamiento crítico a partir de ejercicios de auto-referencialidad como parte de un todo, que toma como punto de partida el pensamiento lóg</w:t>
      </w:r>
      <w:r w:rsidR="00FE6653" w:rsidRPr="00184A06">
        <w:rPr>
          <w:rFonts w:ascii="Arial" w:hAnsi="Arial" w:cs="Arial"/>
          <w:sz w:val="24"/>
          <w:szCs w:val="24"/>
        </w:rPr>
        <w:t xml:space="preserve">ico-matemático y el español </w:t>
      </w:r>
      <w:r w:rsidR="00DB594F" w:rsidRPr="00184A06">
        <w:rPr>
          <w:rFonts w:ascii="Arial" w:hAnsi="Arial" w:cs="Arial"/>
          <w:sz w:val="24"/>
          <w:szCs w:val="24"/>
        </w:rPr>
        <w:t xml:space="preserve">como </w:t>
      </w:r>
      <w:r w:rsidR="00FE6653" w:rsidRPr="00184A06">
        <w:rPr>
          <w:rFonts w:ascii="Arial" w:hAnsi="Arial" w:cs="Arial"/>
          <w:sz w:val="24"/>
          <w:szCs w:val="24"/>
        </w:rPr>
        <w:t xml:space="preserve">la </w:t>
      </w:r>
      <w:r w:rsidR="00DB594F" w:rsidRPr="00184A06">
        <w:rPr>
          <w:rFonts w:ascii="Arial" w:hAnsi="Arial" w:cs="Arial"/>
          <w:sz w:val="24"/>
          <w:szCs w:val="24"/>
        </w:rPr>
        <w:t>vía para la relación inter e intracultural c</w:t>
      </w:r>
      <w:r w:rsidR="00B37FCE" w:rsidRPr="00184A06">
        <w:rPr>
          <w:rFonts w:ascii="Arial" w:hAnsi="Arial" w:cs="Arial"/>
          <w:sz w:val="24"/>
          <w:szCs w:val="24"/>
        </w:rPr>
        <w:t>obra sentido, sólo y únicamente</w:t>
      </w:r>
      <w:r w:rsidR="00DB594F" w:rsidRPr="00184A06">
        <w:rPr>
          <w:rFonts w:ascii="Arial" w:hAnsi="Arial" w:cs="Arial"/>
          <w:sz w:val="24"/>
          <w:szCs w:val="24"/>
        </w:rPr>
        <w:t xml:space="preserve"> si</w:t>
      </w:r>
      <w:r w:rsidR="00B37FCE" w:rsidRPr="00184A06">
        <w:rPr>
          <w:rFonts w:ascii="Arial" w:hAnsi="Arial" w:cs="Arial"/>
          <w:sz w:val="24"/>
          <w:szCs w:val="24"/>
        </w:rPr>
        <w:t xml:space="preserve"> toma como principal referente</w:t>
      </w:r>
      <w:r w:rsidR="00DB594F" w:rsidRPr="00184A06">
        <w:rPr>
          <w:rFonts w:ascii="Arial" w:hAnsi="Arial" w:cs="Arial"/>
          <w:sz w:val="24"/>
          <w:szCs w:val="24"/>
        </w:rPr>
        <w:t xml:space="preserve"> la lengua materna de los niños. </w:t>
      </w:r>
    </w:p>
    <w:p w14:paraId="6413990C" w14:textId="77777777" w:rsidR="00DE392E" w:rsidRPr="00184A06" w:rsidRDefault="00DB594F" w:rsidP="00DE392E">
      <w:pPr>
        <w:spacing w:line="480" w:lineRule="auto"/>
        <w:ind w:firstLine="708"/>
        <w:jc w:val="both"/>
        <w:rPr>
          <w:rFonts w:ascii="Arial" w:hAnsi="Arial" w:cs="Arial"/>
          <w:sz w:val="24"/>
          <w:szCs w:val="24"/>
        </w:rPr>
      </w:pPr>
      <w:r w:rsidRPr="00184A06">
        <w:rPr>
          <w:rFonts w:ascii="Arial" w:hAnsi="Arial" w:cs="Arial"/>
          <w:sz w:val="24"/>
          <w:szCs w:val="24"/>
        </w:rPr>
        <w:t xml:space="preserve">2) En un segundo momento se desarrollaron procesos de revisión crítica con los estudiantes que da inicio con un taller de sensibilización sobre la naturaleza de las culturas, sus usos y costumbres, su territorio y su cosmovisión, como punto de partida para la comprensión desde el análisis previo, de documentales y  lecturas en </w:t>
      </w:r>
      <w:r w:rsidRPr="00184A06">
        <w:rPr>
          <w:rFonts w:ascii="Arial" w:hAnsi="Arial" w:cs="Arial"/>
          <w:sz w:val="24"/>
          <w:szCs w:val="24"/>
        </w:rPr>
        <w:lastRenderedPageBreak/>
        <w:t xml:space="preserve">torno a la cosmovisión de los niños y niñas indígenas  que sobre el juego y el trabajo poseen. </w:t>
      </w:r>
    </w:p>
    <w:p w14:paraId="176F6109" w14:textId="5189B3A8" w:rsidR="00184A06" w:rsidRPr="00184A06" w:rsidRDefault="00DB594F" w:rsidP="00EA4761">
      <w:pPr>
        <w:spacing w:line="480" w:lineRule="auto"/>
        <w:ind w:firstLine="708"/>
        <w:jc w:val="both"/>
        <w:rPr>
          <w:rFonts w:ascii="Arial" w:hAnsi="Arial" w:cs="Arial"/>
          <w:sz w:val="24"/>
          <w:szCs w:val="24"/>
        </w:rPr>
      </w:pPr>
      <w:r w:rsidRPr="00184A06">
        <w:rPr>
          <w:rFonts w:ascii="Arial" w:hAnsi="Arial" w:cs="Arial"/>
          <w:sz w:val="24"/>
          <w:szCs w:val="24"/>
        </w:rPr>
        <w:t>3) En un tercer momento, se acompañaron las prácticas de los estudiantes en seis escuelas indígenas de organización completa, que da inicio con un periodo previo de observación del tipo de organización que si</w:t>
      </w:r>
      <w:r w:rsidR="00184A06" w:rsidRPr="00184A06">
        <w:rPr>
          <w:rFonts w:ascii="Arial" w:hAnsi="Arial" w:cs="Arial"/>
          <w:sz w:val="24"/>
          <w:szCs w:val="24"/>
        </w:rPr>
        <w:t>guen los niños y niñas</w:t>
      </w:r>
      <w:r w:rsidRPr="00184A06">
        <w:rPr>
          <w:rFonts w:ascii="Arial" w:hAnsi="Arial" w:cs="Arial"/>
          <w:sz w:val="24"/>
          <w:szCs w:val="24"/>
        </w:rPr>
        <w:t xml:space="preserve"> para el trabajo en el aula, destacando sus estilos propios de aprender y construir conocimientos desde la cosmovisión y cotidianeidad de su mundo familiar y comunitario, para posteriormente,  organizar los con</w:t>
      </w:r>
      <w:r w:rsidR="00184A06" w:rsidRPr="00184A06">
        <w:rPr>
          <w:rFonts w:ascii="Arial" w:hAnsi="Arial" w:cs="Arial"/>
          <w:sz w:val="24"/>
          <w:szCs w:val="24"/>
        </w:rPr>
        <w:t>tenidos para</w:t>
      </w:r>
      <w:r w:rsidR="00B37FCE" w:rsidRPr="00184A06">
        <w:rPr>
          <w:rFonts w:ascii="Arial" w:hAnsi="Arial" w:cs="Arial"/>
          <w:sz w:val="24"/>
          <w:szCs w:val="24"/>
        </w:rPr>
        <w:t xml:space="preserve"> desarrollar la práctica docente en </w:t>
      </w:r>
      <w:r w:rsidRPr="00184A06">
        <w:rPr>
          <w:rFonts w:ascii="Arial" w:hAnsi="Arial" w:cs="Arial"/>
          <w:sz w:val="24"/>
          <w:szCs w:val="24"/>
        </w:rPr>
        <w:t xml:space="preserve"> </w:t>
      </w:r>
      <w:r w:rsidR="00B37FCE" w:rsidRPr="00184A06">
        <w:rPr>
          <w:rFonts w:ascii="Arial" w:hAnsi="Arial" w:cs="Arial"/>
          <w:sz w:val="24"/>
          <w:szCs w:val="24"/>
        </w:rPr>
        <w:t>un periodo de cuatro</w:t>
      </w:r>
      <w:r w:rsidRPr="00184A06">
        <w:rPr>
          <w:rFonts w:ascii="Arial" w:hAnsi="Arial" w:cs="Arial"/>
          <w:sz w:val="24"/>
          <w:szCs w:val="24"/>
        </w:rPr>
        <w:t xml:space="preserve"> semanas</w:t>
      </w:r>
      <w:r w:rsidR="00184A06" w:rsidRPr="00184A06">
        <w:rPr>
          <w:rFonts w:ascii="Arial" w:hAnsi="Arial" w:cs="Arial"/>
          <w:sz w:val="24"/>
          <w:szCs w:val="24"/>
        </w:rPr>
        <w:t>,</w:t>
      </w:r>
      <w:r w:rsidRPr="00184A06">
        <w:rPr>
          <w:rFonts w:ascii="Arial" w:hAnsi="Arial" w:cs="Arial"/>
          <w:sz w:val="24"/>
          <w:szCs w:val="24"/>
        </w:rPr>
        <w:t xml:space="preserve"> </w:t>
      </w:r>
      <w:r w:rsidR="00B37FCE" w:rsidRPr="00184A06">
        <w:rPr>
          <w:rFonts w:ascii="Arial" w:hAnsi="Arial" w:cs="Arial"/>
          <w:sz w:val="24"/>
          <w:szCs w:val="24"/>
        </w:rPr>
        <w:t>distribuidas en dos momentos. La primera</w:t>
      </w:r>
      <w:r w:rsidR="000966A2" w:rsidRPr="00184A06">
        <w:rPr>
          <w:rFonts w:ascii="Arial" w:hAnsi="Arial" w:cs="Arial"/>
          <w:sz w:val="24"/>
          <w:szCs w:val="24"/>
        </w:rPr>
        <w:t xml:space="preserve"> jornada se llevó a cabo bajo un</w:t>
      </w:r>
      <w:r w:rsidR="00B37FCE" w:rsidRPr="00184A06">
        <w:rPr>
          <w:rFonts w:ascii="Arial" w:hAnsi="Arial" w:cs="Arial"/>
          <w:sz w:val="24"/>
          <w:szCs w:val="24"/>
        </w:rPr>
        <w:t xml:space="preserve"> enfoque de reconocimiento de los niños</w:t>
      </w:r>
      <w:r w:rsidR="000966A2" w:rsidRPr="00184A06">
        <w:rPr>
          <w:rFonts w:ascii="Arial" w:hAnsi="Arial" w:cs="Arial"/>
          <w:sz w:val="24"/>
          <w:szCs w:val="24"/>
        </w:rPr>
        <w:t xml:space="preserve"> y niñas en su relación con su contexto y su cultura</w:t>
      </w:r>
      <w:r w:rsidR="00B37FCE" w:rsidRPr="00184A06">
        <w:rPr>
          <w:rFonts w:ascii="Arial" w:hAnsi="Arial" w:cs="Arial"/>
          <w:sz w:val="24"/>
          <w:szCs w:val="24"/>
        </w:rPr>
        <w:t xml:space="preserve">, </w:t>
      </w:r>
      <w:r w:rsidR="000966A2" w:rsidRPr="00184A06">
        <w:rPr>
          <w:rFonts w:ascii="Arial" w:hAnsi="Arial" w:cs="Arial"/>
          <w:sz w:val="24"/>
          <w:szCs w:val="24"/>
        </w:rPr>
        <w:t xml:space="preserve">así como </w:t>
      </w:r>
      <w:r w:rsidR="00B37FCE" w:rsidRPr="00184A06">
        <w:rPr>
          <w:rFonts w:ascii="Arial" w:hAnsi="Arial" w:cs="Arial"/>
          <w:sz w:val="24"/>
          <w:szCs w:val="24"/>
        </w:rPr>
        <w:t>de las f</w:t>
      </w:r>
      <w:r w:rsidR="000966A2" w:rsidRPr="00184A06">
        <w:rPr>
          <w:rFonts w:ascii="Arial" w:hAnsi="Arial" w:cs="Arial"/>
          <w:sz w:val="24"/>
          <w:szCs w:val="24"/>
        </w:rPr>
        <w:t>ormas y estilos de aprendizaje para</w:t>
      </w:r>
      <w:r w:rsidR="00B37FCE" w:rsidRPr="00184A06">
        <w:rPr>
          <w:rFonts w:ascii="Arial" w:hAnsi="Arial" w:cs="Arial"/>
          <w:sz w:val="24"/>
          <w:szCs w:val="24"/>
        </w:rPr>
        <w:t xml:space="preserve"> la puesta en práctica de situaciones didácticas</w:t>
      </w:r>
      <w:r w:rsidR="00184A06" w:rsidRPr="00184A06">
        <w:rPr>
          <w:rFonts w:ascii="Arial" w:hAnsi="Arial" w:cs="Arial"/>
          <w:sz w:val="24"/>
          <w:szCs w:val="24"/>
        </w:rPr>
        <w:t>,</w:t>
      </w:r>
      <w:r w:rsidR="00B37FCE" w:rsidRPr="00184A06">
        <w:rPr>
          <w:rFonts w:ascii="Arial" w:hAnsi="Arial" w:cs="Arial"/>
          <w:sz w:val="24"/>
          <w:szCs w:val="24"/>
        </w:rPr>
        <w:t xml:space="preserve"> </w:t>
      </w:r>
      <w:r w:rsidR="000966A2" w:rsidRPr="00184A06">
        <w:rPr>
          <w:rFonts w:ascii="Arial" w:hAnsi="Arial" w:cs="Arial"/>
          <w:sz w:val="24"/>
          <w:szCs w:val="24"/>
        </w:rPr>
        <w:t xml:space="preserve">previas </w:t>
      </w:r>
      <w:r w:rsidR="00B37FCE" w:rsidRPr="00184A06">
        <w:rPr>
          <w:rFonts w:ascii="Arial" w:hAnsi="Arial" w:cs="Arial"/>
          <w:sz w:val="24"/>
          <w:szCs w:val="24"/>
        </w:rPr>
        <w:t xml:space="preserve">para </w:t>
      </w:r>
      <w:r w:rsidR="000966A2" w:rsidRPr="00184A06">
        <w:rPr>
          <w:rFonts w:ascii="Arial" w:hAnsi="Arial" w:cs="Arial"/>
          <w:sz w:val="24"/>
          <w:szCs w:val="24"/>
        </w:rPr>
        <w:t>la programación de la segunda jornada. La segunda jornada tuvo un</w:t>
      </w:r>
      <w:r w:rsidR="00B37FCE" w:rsidRPr="00184A06">
        <w:rPr>
          <w:rFonts w:ascii="Arial" w:hAnsi="Arial" w:cs="Arial"/>
          <w:sz w:val="24"/>
          <w:szCs w:val="24"/>
        </w:rPr>
        <w:t xml:space="preserve"> intervalo de tiempo de tres semanas de trabajo áulico en </w:t>
      </w:r>
      <w:r w:rsidR="00184A06" w:rsidRPr="00184A06">
        <w:rPr>
          <w:rFonts w:ascii="Arial" w:hAnsi="Arial" w:cs="Arial"/>
          <w:sz w:val="24"/>
          <w:szCs w:val="24"/>
        </w:rPr>
        <w:t>la escuela normal que permitieron</w:t>
      </w:r>
      <w:r w:rsidR="00B37FCE" w:rsidRPr="00184A06">
        <w:rPr>
          <w:rFonts w:ascii="Arial" w:hAnsi="Arial" w:cs="Arial"/>
          <w:sz w:val="24"/>
          <w:szCs w:val="24"/>
        </w:rPr>
        <w:t xml:space="preserve"> analizar y reflexionar individual y colectivamente los procesos didácticos e identificar situaciones críticas a fin de re-plantear una org</w:t>
      </w:r>
      <w:r w:rsidR="00184A06">
        <w:rPr>
          <w:rFonts w:ascii="Arial" w:hAnsi="Arial" w:cs="Arial"/>
          <w:sz w:val="24"/>
          <w:szCs w:val="24"/>
        </w:rPr>
        <w:t>anización de la práctica</w:t>
      </w:r>
      <w:r w:rsidR="00B37FCE" w:rsidRPr="00184A06">
        <w:rPr>
          <w:rFonts w:ascii="Arial" w:hAnsi="Arial" w:cs="Arial"/>
          <w:sz w:val="24"/>
          <w:szCs w:val="24"/>
        </w:rPr>
        <w:t xml:space="preserve"> más con</w:t>
      </w:r>
      <w:r w:rsidR="00184A06">
        <w:rPr>
          <w:rFonts w:ascii="Arial" w:hAnsi="Arial" w:cs="Arial"/>
          <w:sz w:val="24"/>
          <w:szCs w:val="24"/>
        </w:rPr>
        <w:t>cienzuda y sustentada en</w:t>
      </w:r>
      <w:r w:rsidR="000966A2" w:rsidRPr="00184A06">
        <w:rPr>
          <w:rFonts w:ascii="Arial" w:hAnsi="Arial" w:cs="Arial"/>
          <w:sz w:val="24"/>
          <w:szCs w:val="24"/>
        </w:rPr>
        <w:t xml:space="preserve"> las considera</w:t>
      </w:r>
      <w:r w:rsidR="00184A06">
        <w:rPr>
          <w:rFonts w:ascii="Arial" w:hAnsi="Arial" w:cs="Arial"/>
          <w:sz w:val="24"/>
          <w:szCs w:val="24"/>
        </w:rPr>
        <w:t>ciones de estrategias de aprendizajes</w:t>
      </w:r>
      <w:r w:rsidR="000966A2" w:rsidRPr="00184A06">
        <w:rPr>
          <w:rFonts w:ascii="Arial" w:hAnsi="Arial" w:cs="Arial"/>
          <w:sz w:val="24"/>
          <w:szCs w:val="24"/>
        </w:rPr>
        <w:t xml:space="preserve">, recursos y material didáctico, espacios y tiempos apropiados a las necesidades y exigencias propias de una problemática ientificada, misma que debía trazarse </w:t>
      </w:r>
      <w:r w:rsidR="00DE392E" w:rsidRPr="00184A06">
        <w:rPr>
          <w:rFonts w:ascii="Arial" w:hAnsi="Arial" w:cs="Arial"/>
          <w:sz w:val="24"/>
          <w:szCs w:val="24"/>
        </w:rPr>
        <w:t>hacia la consecución de experiencias</w:t>
      </w:r>
      <w:r w:rsidR="000966A2" w:rsidRPr="00184A06">
        <w:rPr>
          <w:rFonts w:ascii="Arial" w:hAnsi="Arial" w:cs="Arial"/>
          <w:sz w:val="24"/>
          <w:szCs w:val="24"/>
        </w:rPr>
        <w:t xml:space="preserve"> </w:t>
      </w:r>
      <w:r w:rsidR="00DE392E" w:rsidRPr="00184A06">
        <w:rPr>
          <w:rFonts w:ascii="Arial" w:hAnsi="Arial" w:cs="Arial"/>
          <w:sz w:val="24"/>
          <w:szCs w:val="24"/>
        </w:rPr>
        <w:t>que consoliden la formación profesional de los estudiantes como futuros docentes</w:t>
      </w:r>
      <w:r w:rsidRPr="00184A06">
        <w:rPr>
          <w:rFonts w:ascii="Arial" w:hAnsi="Arial" w:cs="Arial"/>
          <w:sz w:val="24"/>
          <w:szCs w:val="24"/>
        </w:rPr>
        <w:t>.</w:t>
      </w:r>
      <w:r w:rsidR="00DE392E" w:rsidRPr="00184A06">
        <w:rPr>
          <w:rFonts w:ascii="Arial" w:hAnsi="Arial" w:cs="Arial"/>
          <w:sz w:val="24"/>
          <w:szCs w:val="24"/>
        </w:rPr>
        <w:t xml:space="preserve"> </w:t>
      </w:r>
    </w:p>
    <w:p w14:paraId="03B48E33" w14:textId="20A4CF5E" w:rsidR="00DE392E" w:rsidRPr="00F00ADB" w:rsidRDefault="00DE392E" w:rsidP="00EA4761">
      <w:pPr>
        <w:spacing w:line="480" w:lineRule="auto"/>
        <w:ind w:firstLine="708"/>
        <w:jc w:val="both"/>
        <w:rPr>
          <w:rFonts w:ascii="Arial" w:hAnsi="Arial" w:cs="Arial"/>
          <w:sz w:val="24"/>
          <w:szCs w:val="24"/>
        </w:rPr>
      </w:pPr>
      <w:r w:rsidRPr="00EA4761">
        <w:rPr>
          <w:rFonts w:ascii="Arial" w:hAnsi="Arial" w:cs="Arial"/>
          <w:sz w:val="24"/>
          <w:szCs w:val="24"/>
        </w:rPr>
        <w:t>4.- Se definen c</w:t>
      </w:r>
      <w:r w:rsidR="00184A06" w:rsidRPr="00EA4761">
        <w:rPr>
          <w:rFonts w:ascii="Arial" w:hAnsi="Arial" w:cs="Arial"/>
          <w:sz w:val="24"/>
          <w:szCs w:val="24"/>
        </w:rPr>
        <w:t>omo recursos para evaluar los procesos</w:t>
      </w:r>
      <w:r w:rsidR="00F00ADB">
        <w:rPr>
          <w:rFonts w:ascii="Arial" w:hAnsi="Arial" w:cs="Arial"/>
          <w:sz w:val="24"/>
          <w:szCs w:val="24"/>
        </w:rPr>
        <w:t xml:space="preserve"> de la práctica de los normalistas</w:t>
      </w:r>
      <w:r w:rsidRPr="00EA4761">
        <w:rPr>
          <w:rFonts w:ascii="Arial" w:hAnsi="Arial" w:cs="Arial"/>
          <w:sz w:val="24"/>
          <w:szCs w:val="24"/>
        </w:rPr>
        <w:t xml:space="preserve">: La secuencia didáctica, </w:t>
      </w:r>
      <w:r w:rsidR="00184A06" w:rsidRPr="00EA4761">
        <w:rPr>
          <w:rFonts w:ascii="Arial" w:hAnsi="Arial" w:cs="Arial"/>
          <w:sz w:val="24"/>
          <w:szCs w:val="24"/>
        </w:rPr>
        <w:t xml:space="preserve">diarios del profesor, </w:t>
      </w:r>
      <w:r w:rsidRPr="00EA4761">
        <w:rPr>
          <w:rFonts w:ascii="Arial" w:hAnsi="Arial" w:cs="Arial"/>
          <w:sz w:val="24"/>
          <w:szCs w:val="24"/>
        </w:rPr>
        <w:t xml:space="preserve"> </w:t>
      </w:r>
      <w:r w:rsidR="00184A06" w:rsidRPr="00EA4761">
        <w:rPr>
          <w:rFonts w:ascii="Arial" w:hAnsi="Arial" w:cs="Arial"/>
          <w:sz w:val="24"/>
          <w:szCs w:val="24"/>
        </w:rPr>
        <w:t xml:space="preserve">fotografías y </w:t>
      </w:r>
      <w:r w:rsidR="00184A06" w:rsidRPr="00EA4761">
        <w:rPr>
          <w:rFonts w:ascii="Arial" w:hAnsi="Arial" w:cs="Arial"/>
          <w:sz w:val="24"/>
          <w:szCs w:val="24"/>
        </w:rPr>
        <w:lastRenderedPageBreak/>
        <w:t xml:space="preserve">vídeograbaciones de escenas de la práctica, </w:t>
      </w:r>
      <w:r w:rsidR="00EA4761" w:rsidRPr="00EA4761">
        <w:rPr>
          <w:rFonts w:ascii="Arial" w:hAnsi="Arial" w:cs="Arial"/>
          <w:sz w:val="24"/>
          <w:szCs w:val="24"/>
        </w:rPr>
        <w:t xml:space="preserve">el desenvolvimiento </w:t>
      </w:r>
      <w:r w:rsidR="00F00ADB">
        <w:rPr>
          <w:rFonts w:ascii="Arial" w:hAnsi="Arial" w:cs="Arial"/>
          <w:sz w:val="24"/>
          <w:szCs w:val="24"/>
        </w:rPr>
        <w:t>conceptual, actitudinal,</w:t>
      </w:r>
      <w:r w:rsidR="00EA4761" w:rsidRPr="00EA4761">
        <w:rPr>
          <w:rFonts w:ascii="Arial" w:hAnsi="Arial" w:cs="Arial"/>
          <w:sz w:val="24"/>
          <w:szCs w:val="24"/>
        </w:rPr>
        <w:t xml:space="preserve"> y procedimental en las tomas de decisiones para resolver situaciones presentadas en los proce</w:t>
      </w:r>
      <w:r w:rsidR="00F00ADB">
        <w:rPr>
          <w:rFonts w:ascii="Arial" w:hAnsi="Arial" w:cs="Arial"/>
          <w:sz w:val="24"/>
          <w:szCs w:val="24"/>
        </w:rPr>
        <w:t xml:space="preserve">sos de desarrollo de las mismas </w:t>
      </w:r>
      <w:r w:rsidR="00EA4761" w:rsidRPr="00EA4761">
        <w:rPr>
          <w:rFonts w:ascii="Arial" w:hAnsi="Arial" w:cs="Arial"/>
          <w:sz w:val="24"/>
          <w:szCs w:val="24"/>
        </w:rPr>
        <w:t xml:space="preserve">y, las </w:t>
      </w:r>
      <w:r w:rsidR="00184A06" w:rsidRPr="00EA4761">
        <w:rPr>
          <w:rFonts w:ascii="Arial" w:hAnsi="Arial" w:cs="Arial"/>
          <w:sz w:val="24"/>
          <w:szCs w:val="24"/>
        </w:rPr>
        <w:t>evidencias de los trabajos de los niños</w:t>
      </w:r>
      <w:r w:rsidR="00F00ADB">
        <w:rPr>
          <w:rFonts w:ascii="Arial" w:hAnsi="Arial" w:cs="Arial"/>
          <w:sz w:val="24"/>
          <w:szCs w:val="24"/>
        </w:rPr>
        <w:t>; los cuales</w:t>
      </w:r>
      <w:r w:rsidR="00EA4761">
        <w:rPr>
          <w:rFonts w:ascii="Arial" w:hAnsi="Arial" w:cs="Arial"/>
          <w:sz w:val="24"/>
          <w:szCs w:val="24"/>
        </w:rPr>
        <w:t xml:space="preserve"> fueron evaluados mediante </w:t>
      </w:r>
      <w:r w:rsidR="00F00ADB">
        <w:rPr>
          <w:rFonts w:ascii="Arial" w:hAnsi="Arial" w:cs="Arial"/>
          <w:sz w:val="24"/>
          <w:szCs w:val="24"/>
        </w:rPr>
        <w:t xml:space="preserve">las </w:t>
      </w:r>
      <w:r w:rsidR="00EA4761">
        <w:rPr>
          <w:rFonts w:ascii="Arial" w:hAnsi="Arial" w:cs="Arial"/>
          <w:sz w:val="24"/>
          <w:szCs w:val="24"/>
        </w:rPr>
        <w:t>opiniones del direct</w:t>
      </w:r>
      <w:r w:rsidR="00F00ADB">
        <w:rPr>
          <w:rFonts w:ascii="Arial" w:hAnsi="Arial" w:cs="Arial"/>
          <w:sz w:val="24"/>
          <w:szCs w:val="24"/>
        </w:rPr>
        <w:t xml:space="preserve">or de cada escuela primaria, </w:t>
      </w:r>
      <w:r w:rsidR="00EA4761">
        <w:rPr>
          <w:rFonts w:ascii="Arial" w:hAnsi="Arial" w:cs="Arial"/>
          <w:sz w:val="24"/>
          <w:szCs w:val="24"/>
        </w:rPr>
        <w:t>los docentes titulares de cada grupo de práctica y</w:t>
      </w:r>
      <w:r w:rsidR="00F00ADB">
        <w:rPr>
          <w:rFonts w:ascii="Arial" w:hAnsi="Arial" w:cs="Arial"/>
          <w:sz w:val="24"/>
          <w:szCs w:val="24"/>
        </w:rPr>
        <w:t>,</w:t>
      </w:r>
      <w:r w:rsidR="00EA4761">
        <w:rPr>
          <w:rFonts w:ascii="Arial" w:hAnsi="Arial" w:cs="Arial"/>
          <w:sz w:val="24"/>
          <w:szCs w:val="24"/>
        </w:rPr>
        <w:t xml:space="preserve"> otros instrumentos</w:t>
      </w:r>
      <w:r w:rsidR="00F00ADB">
        <w:rPr>
          <w:rFonts w:ascii="Arial" w:hAnsi="Arial" w:cs="Arial"/>
          <w:sz w:val="24"/>
          <w:szCs w:val="24"/>
        </w:rPr>
        <w:t>,</w:t>
      </w:r>
      <w:r w:rsidR="00EA4761">
        <w:rPr>
          <w:rFonts w:ascii="Arial" w:hAnsi="Arial" w:cs="Arial"/>
          <w:sz w:val="24"/>
          <w:szCs w:val="24"/>
        </w:rPr>
        <w:t xml:space="preserve"> como guías de observación, listas de cotejo y rúbricas; ambos, suj</w:t>
      </w:r>
      <w:r w:rsidR="00F00ADB">
        <w:rPr>
          <w:rFonts w:ascii="Arial" w:hAnsi="Arial" w:cs="Arial"/>
          <w:sz w:val="24"/>
          <w:szCs w:val="24"/>
        </w:rPr>
        <w:t>etos a la revisión y valoración por los</w:t>
      </w:r>
      <w:r w:rsidR="00EA4761" w:rsidRPr="00F00ADB">
        <w:rPr>
          <w:rFonts w:ascii="Arial" w:hAnsi="Arial" w:cs="Arial"/>
          <w:sz w:val="24"/>
          <w:szCs w:val="24"/>
        </w:rPr>
        <w:t xml:space="preserve"> integrantes de la academia para el análisis y reflexión colectiva.</w:t>
      </w:r>
    </w:p>
    <w:p w14:paraId="2C7D83C4" w14:textId="20F4F0A9" w:rsidR="00DB594F" w:rsidRPr="00F00ADB" w:rsidRDefault="007B7D01" w:rsidP="00DB594F">
      <w:pPr>
        <w:spacing w:line="480" w:lineRule="auto"/>
        <w:ind w:firstLine="708"/>
        <w:jc w:val="both"/>
        <w:rPr>
          <w:rFonts w:ascii="Arial" w:hAnsi="Arial" w:cs="Arial"/>
          <w:sz w:val="24"/>
          <w:szCs w:val="24"/>
        </w:rPr>
      </w:pPr>
      <w:r>
        <w:rPr>
          <w:rFonts w:ascii="Arial" w:hAnsi="Arial" w:cs="Arial"/>
          <w:sz w:val="24"/>
          <w:szCs w:val="24"/>
        </w:rPr>
        <w:t>La valoración conjunta</w:t>
      </w:r>
      <w:r w:rsidR="00EA4761" w:rsidRPr="00F00ADB">
        <w:rPr>
          <w:rFonts w:ascii="Arial" w:hAnsi="Arial" w:cs="Arial"/>
          <w:sz w:val="24"/>
          <w:szCs w:val="24"/>
        </w:rPr>
        <w:t xml:space="preserve"> entre docentes y estudiantes</w:t>
      </w:r>
      <w:r>
        <w:rPr>
          <w:rFonts w:ascii="Arial" w:hAnsi="Arial" w:cs="Arial"/>
          <w:sz w:val="24"/>
          <w:szCs w:val="24"/>
        </w:rPr>
        <w:t xml:space="preserve"> refleja que los resultados se muestran diversos</w:t>
      </w:r>
      <w:r w:rsidR="00EA4761" w:rsidRPr="00F00ADB">
        <w:rPr>
          <w:rFonts w:ascii="Arial" w:hAnsi="Arial" w:cs="Arial"/>
          <w:sz w:val="24"/>
          <w:szCs w:val="24"/>
        </w:rPr>
        <w:t>,</w:t>
      </w:r>
      <w:r w:rsidR="00554920" w:rsidRPr="00F00ADB">
        <w:rPr>
          <w:rFonts w:ascii="Arial" w:hAnsi="Arial" w:cs="Arial"/>
          <w:sz w:val="24"/>
          <w:szCs w:val="24"/>
        </w:rPr>
        <w:t xml:space="preserve"> </w:t>
      </w:r>
      <w:r w:rsidR="00F00ADB">
        <w:rPr>
          <w:rFonts w:ascii="Arial" w:hAnsi="Arial" w:cs="Arial"/>
          <w:sz w:val="24"/>
          <w:szCs w:val="24"/>
        </w:rPr>
        <w:t xml:space="preserve">percibiendose que </w:t>
      </w:r>
      <w:r w:rsidR="00554920" w:rsidRPr="00F00ADB">
        <w:rPr>
          <w:rFonts w:ascii="Arial" w:hAnsi="Arial" w:cs="Arial"/>
          <w:sz w:val="24"/>
          <w:szCs w:val="24"/>
        </w:rPr>
        <w:t>juega un rol importante</w:t>
      </w:r>
      <w:r w:rsidR="00DB594F" w:rsidRPr="00F00ADB">
        <w:rPr>
          <w:rFonts w:ascii="Arial" w:hAnsi="Arial" w:cs="Arial"/>
          <w:sz w:val="24"/>
          <w:szCs w:val="24"/>
        </w:rPr>
        <w:t xml:space="preserve"> las expectativas de cada estudiante respecto a la definición y re-definición de su propio futuro como profesional de la docencia; esto es, la constitución del ser en tanto sujeto en proceso de formación/transformación docente; </w:t>
      </w:r>
      <w:r w:rsidR="00F00ADB">
        <w:rPr>
          <w:rFonts w:ascii="Arial" w:hAnsi="Arial" w:cs="Arial"/>
          <w:sz w:val="24"/>
          <w:szCs w:val="24"/>
        </w:rPr>
        <w:t>sin embargo,</w:t>
      </w:r>
      <w:r w:rsidR="00DB594F" w:rsidRPr="00F00ADB">
        <w:rPr>
          <w:rFonts w:ascii="Arial" w:hAnsi="Arial" w:cs="Arial"/>
          <w:sz w:val="24"/>
          <w:szCs w:val="24"/>
        </w:rPr>
        <w:t xml:space="preserve"> las evidencias </w:t>
      </w:r>
      <w:r w:rsidR="00554920" w:rsidRPr="00F00ADB">
        <w:rPr>
          <w:rFonts w:ascii="Arial" w:hAnsi="Arial" w:cs="Arial"/>
          <w:sz w:val="24"/>
          <w:szCs w:val="24"/>
        </w:rPr>
        <w:t>evaluadas muestran los alcances de los propósitos de desar</w:t>
      </w:r>
      <w:r w:rsidR="00F00ADB">
        <w:rPr>
          <w:rFonts w:ascii="Arial" w:hAnsi="Arial" w:cs="Arial"/>
          <w:sz w:val="24"/>
          <w:szCs w:val="24"/>
        </w:rPr>
        <w:t>rollo de experiencias</w:t>
      </w:r>
      <w:r w:rsidR="00554920" w:rsidRPr="00F00ADB">
        <w:rPr>
          <w:rFonts w:ascii="Arial" w:hAnsi="Arial" w:cs="Arial"/>
          <w:sz w:val="24"/>
          <w:szCs w:val="24"/>
        </w:rPr>
        <w:t xml:space="preserve"> en un 8</w:t>
      </w:r>
      <w:r w:rsidR="00DB594F" w:rsidRPr="00F00ADB">
        <w:rPr>
          <w:rFonts w:ascii="Arial" w:hAnsi="Arial" w:cs="Arial"/>
          <w:sz w:val="24"/>
          <w:szCs w:val="24"/>
        </w:rPr>
        <w:t>0%</w:t>
      </w:r>
      <w:r w:rsidR="00F00ADB">
        <w:rPr>
          <w:rFonts w:ascii="Arial" w:hAnsi="Arial" w:cs="Arial"/>
          <w:sz w:val="24"/>
          <w:szCs w:val="24"/>
        </w:rPr>
        <w:t xml:space="preserve"> de los 61</w:t>
      </w:r>
      <w:r w:rsidR="00554920" w:rsidRPr="00F00ADB">
        <w:rPr>
          <w:rFonts w:ascii="Arial" w:hAnsi="Arial" w:cs="Arial"/>
          <w:sz w:val="24"/>
          <w:szCs w:val="24"/>
        </w:rPr>
        <w:t xml:space="preserve"> prácticantes, las dificultades se hicieron presentes en alrededor de un 20%, cuyas razones estriban en unos</w:t>
      </w:r>
      <w:r w:rsidR="00F00ADB">
        <w:rPr>
          <w:rFonts w:ascii="Arial" w:hAnsi="Arial" w:cs="Arial"/>
          <w:sz w:val="24"/>
          <w:szCs w:val="24"/>
        </w:rPr>
        <w:t>,</w:t>
      </w:r>
      <w:r w:rsidR="00554920" w:rsidRPr="00F00ADB">
        <w:rPr>
          <w:rFonts w:ascii="Arial" w:hAnsi="Arial" w:cs="Arial"/>
          <w:sz w:val="24"/>
          <w:szCs w:val="24"/>
        </w:rPr>
        <w:t xml:space="preserve"> la complejidad que representa el contexto de la práctica docente con n</w:t>
      </w:r>
      <w:r w:rsidR="00F00ADB">
        <w:rPr>
          <w:rFonts w:ascii="Arial" w:hAnsi="Arial" w:cs="Arial"/>
          <w:sz w:val="24"/>
          <w:szCs w:val="24"/>
        </w:rPr>
        <w:t>iños y niñas indígenas</w:t>
      </w:r>
      <w:r w:rsidR="002409E0">
        <w:rPr>
          <w:rFonts w:ascii="Arial" w:hAnsi="Arial" w:cs="Arial"/>
          <w:sz w:val="24"/>
          <w:szCs w:val="24"/>
        </w:rPr>
        <w:t>,</w:t>
      </w:r>
      <w:r w:rsidR="00554920" w:rsidRPr="00F00ADB">
        <w:rPr>
          <w:rFonts w:ascii="Arial" w:hAnsi="Arial" w:cs="Arial"/>
          <w:sz w:val="24"/>
          <w:szCs w:val="24"/>
        </w:rPr>
        <w:t xml:space="preserve"> y en otros, </w:t>
      </w:r>
      <w:r w:rsidR="00F00ADB">
        <w:rPr>
          <w:rFonts w:ascii="Arial" w:hAnsi="Arial" w:cs="Arial"/>
          <w:sz w:val="24"/>
          <w:szCs w:val="24"/>
        </w:rPr>
        <w:t xml:space="preserve">el </w:t>
      </w:r>
      <w:r w:rsidR="00554920" w:rsidRPr="00F00ADB">
        <w:rPr>
          <w:rFonts w:ascii="Arial" w:hAnsi="Arial" w:cs="Arial"/>
          <w:sz w:val="24"/>
          <w:szCs w:val="24"/>
        </w:rPr>
        <w:t>bajo nivel de expectativas de fu</w:t>
      </w:r>
      <w:r w:rsidR="00F00ADB">
        <w:rPr>
          <w:rFonts w:ascii="Arial" w:hAnsi="Arial" w:cs="Arial"/>
          <w:sz w:val="24"/>
          <w:szCs w:val="24"/>
        </w:rPr>
        <w:t>turo en el campo de la docencia</w:t>
      </w:r>
      <w:r w:rsidR="00DB594F" w:rsidRPr="00F00ADB">
        <w:rPr>
          <w:rFonts w:ascii="Arial" w:hAnsi="Arial" w:cs="Arial"/>
          <w:sz w:val="24"/>
          <w:szCs w:val="24"/>
        </w:rPr>
        <w:t xml:space="preserve">. </w:t>
      </w:r>
    </w:p>
    <w:p w14:paraId="6634C94C" w14:textId="2EE1301D" w:rsidR="00DB594F" w:rsidRPr="00F00ADB" w:rsidRDefault="00DB594F" w:rsidP="00DB594F">
      <w:pPr>
        <w:spacing w:line="480" w:lineRule="auto"/>
        <w:jc w:val="both"/>
        <w:rPr>
          <w:rFonts w:ascii="Arial" w:hAnsi="Arial" w:cs="Arial"/>
          <w:sz w:val="24"/>
          <w:szCs w:val="24"/>
        </w:rPr>
      </w:pPr>
      <w:r w:rsidRPr="00F00ADB">
        <w:rPr>
          <w:rFonts w:ascii="Arial" w:hAnsi="Arial" w:cs="Arial"/>
          <w:sz w:val="24"/>
          <w:szCs w:val="24"/>
        </w:rPr>
        <w:tab/>
        <w:t xml:space="preserve">En síntesis, las reflexiones finales en torno a los resultados alcanzados </w:t>
      </w:r>
      <w:r w:rsidR="00554920" w:rsidRPr="00F00ADB">
        <w:rPr>
          <w:rFonts w:ascii="Arial" w:hAnsi="Arial" w:cs="Arial"/>
          <w:sz w:val="24"/>
          <w:szCs w:val="24"/>
        </w:rPr>
        <w:t xml:space="preserve">en un alto porcentaje, </w:t>
      </w:r>
      <w:r w:rsidRPr="00F00ADB">
        <w:rPr>
          <w:rFonts w:ascii="Arial" w:hAnsi="Arial" w:cs="Arial"/>
          <w:sz w:val="24"/>
          <w:szCs w:val="24"/>
        </w:rPr>
        <w:t>da</w:t>
      </w:r>
      <w:r w:rsidR="00554920" w:rsidRPr="00F00ADB">
        <w:rPr>
          <w:rFonts w:ascii="Arial" w:hAnsi="Arial" w:cs="Arial"/>
          <w:sz w:val="24"/>
          <w:szCs w:val="24"/>
        </w:rPr>
        <w:t>n</w:t>
      </w:r>
      <w:r w:rsidRPr="00F00ADB">
        <w:rPr>
          <w:rFonts w:ascii="Arial" w:hAnsi="Arial" w:cs="Arial"/>
          <w:sz w:val="24"/>
          <w:szCs w:val="24"/>
        </w:rPr>
        <w:t xml:space="preserve"> cuenta de las ventajas </w:t>
      </w:r>
      <w:r w:rsidR="00F00ADB" w:rsidRPr="00F00ADB">
        <w:rPr>
          <w:rFonts w:ascii="Arial" w:hAnsi="Arial" w:cs="Arial"/>
          <w:sz w:val="24"/>
          <w:szCs w:val="24"/>
        </w:rPr>
        <w:t xml:space="preserve">que representa </w:t>
      </w:r>
      <w:r w:rsidRPr="00F00ADB">
        <w:rPr>
          <w:rFonts w:ascii="Arial" w:hAnsi="Arial" w:cs="Arial"/>
          <w:sz w:val="24"/>
          <w:szCs w:val="24"/>
        </w:rPr>
        <w:t xml:space="preserve">el trabajo docente basado en </w:t>
      </w:r>
      <w:r w:rsidR="00F00ADB" w:rsidRPr="00F00ADB">
        <w:rPr>
          <w:rFonts w:ascii="Arial" w:hAnsi="Arial" w:cs="Arial"/>
          <w:sz w:val="24"/>
          <w:szCs w:val="24"/>
        </w:rPr>
        <w:t>un enfoque de l</w:t>
      </w:r>
      <w:r w:rsidRPr="00F00ADB">
        <w:rPr>
          <w:rFonts w:ascii="Arial" w:hAnsi="Arial" w:cs="Arial"/>
          <w:sz w:val="24"/>
          <w:szCs w:val="24"/>
        </w:rPr>
        <w:t>a didáctica auto-referenciada que prioriza la formación/transformación desde el sujeto mismo como actor de su propio desarrollo en el marco de la inclusión de los más vulnerables al beneficio de la educación.</w:t>
      </w:r>
    </w:p>
    <w:p w14:paraId="121B534F" w14:textId="7483A24C" w:rsidR="00DB594F" w:rsidRPr="007C68FB" w:rsidRDefault="007C68FB" w:rsidP="00DB594F">
      <w:pPr>
        <w:spacing w:line="480" w:lineRule="auto"/>
        <w:contextualSpacing/>
        <w:jc w:val="both"/>
        <w:rPr>
          <w:rFonts w:ascii="Arial" w:hAnsi="Arial" w:cs="Arial"/>
          <w:b/>
          <w:sz w:val="24"/>
          <w:szCs w:val="24"/>
        </w:rPr>
      </w:pPr>
      <w:r>
        <w:rPr>
          <w:rFonts w:ascii="Arial" w:hAnsi="Arial" w:cs="Arial"/>
          <w:b/>
          <w:sz w:val="24"/>
          <w:szCs w:val="24"/>
        </w:rPr>
        <w:lastRenderedPageBreak/>
        <w:t>Referencias citadas:</w:t>
      </w:r>
    </w:p>
    <w:p w14:paraId="4E5C0E23" w14:textId="3C973CF1" w:rsidR="00785BE7" w:rsidRPr="007C68FB" w:rsidRDefault="00785BE7" w:rsidP="00785BE7">
      <w:pPr>
        <w:contextualSpacing/>
        <w:jc w:val="both"/>
        <w:rPr>
          <w:rFonts w:ascii="Arial" w:hAnsi="Arial" w:cs="Arial"/>
          <w:sz w:val="24"/>
          <w:szCs w:val="24"/>
        </w:rPr>
      </w:pPr>
      <w:r w:rsidRPr="007C68FB">
        <w:rPr>
          <w:rFonts w:ascii="Arial" w:hAnsi="Arial" w:cs="Arial"/>
          <w:sz w:val="24"/>
          <w:szCs w:val="24"/>
        </w:rPr>
        <w:t xml:space="preserve">DENZIN, N. y Y.S. Lincoln (2011). </w:t>
      </w:r>
      <w:r w:rsidRPr="007C68FB">
        <w:rPr>
          <w:rFonts w:ascii="Arial" w:hAnsi="Arial" w:cs="Arial"/>
          <w:i/>
          <w:sz w:val="24"/>
          <w:szCs w:val="24"/>
        </w:rPr>
        <w:t>Introducción: La investigación cualitativa como disciplina y como práctica</w:t>
      </w:r>
      <w:r w:rsidRPr="007C68FB">
        <w:rPr>
          <w:rFonts w:ascii="Arial" w:hAnsi="Arial" w:cs="Arial"/>
          <w:sz w:val="24"/>
          <w:szCs w:val="24"/>
        </w:rPr>
        <w:t>. En: El campo de la investigación cualitativa. Tomo I. 1ª Edición Editorial Gedisa. ISBN 1: 978-84-9784-308-9. España.</w:t>
      </w:r>
    </w:p>
    <w:p w14:paraId="0B68F4F3" w14:textId="77777777" w:rsidR="00785BE7" w:rsidRPr="007C68FB" w:rsidRDefault="00785BE7" w:rsidP="00785BE7">
      <w:pPr>
        <w:contextualSpacing/>
        <w:jc w:val="both"/>
        <w:rPr>
          <w:rFonts w:ascii="Arial" w:hAnsi="Arial" w:cs="Arial"/>
          <w:sz w:val="24"/>
          <w:szCs w:val="24"/>
        </w:rPr>
      </w:pPr>
    </w:p>
    <w:p w14:paraId="5489B6AA" w14:textId="07B47D31" w:rsidR="00785BE7" w:rsidRPr="007C68FB" w:rsidRDefault="00785BE7" w:rsidP="007C68FB">
      <w:pPr>
        <w:autoSpaceDE w:val="0"/>
        <w:autoSpaceDN w:val="0"/>
        <w:adjustRightInd w:val="0"/>
        <w:spacing w:after="0" w:line="240" w:lineRule="auto"/>
        <w:jc w:val="both"/>
        <w:rPr>
          <w:rFonts w:ascii="Arial" w:hAnsi="Arial" w:cs="Arial"/>
          <w:sz w:val="24"/>
          <w:szCs w:val="24"/>
        </w:rPr>
      </w:pPr>
      <w:r w:rsidRPr="007C68FB">
        <w:rPr>
          <w:rFonts w:ascii="Arial" w:hAnsi="Arial" w:cs="Arial"/>
          <w:sz w:val="24"/>
          <w:szCs w:val="24"/>
        </w:rPr>
        <w:t>D</w:t>
      </w:r>
      <w:r w:rsidR="007C68FB">
        <w:rPr>
          <w:rFonts w:ascii="Arial" w:hAnsi="Arial" w:cs="Arial"/>
          <w:sz w:val="24"/>
          <w:szCs w:val="24"/>
        </w:rPr>
        <w:t>USSEL</w:t>
      </w:r>
      <w:r w:rsidRPr="007C68FB">
        <w:rPr>
          <w:rFonts w:ascii="Arial" w:hAnsi="Arial" w:cs="Arial"/>
          <w:sz w:val="24"/>
          <w:szCs w:val="24"/>
        </w:rPr>
        <w:t xml:space="preserve">, E. (1995). </w:t>
      </w:r>
      <w:r w:rsidRPr="007C68FB">
        <w:rPr>
          <w:rFonts w:ascii="Arial" w:hAnsi="Arial" w:cs="Arial"/>
          <w:i/>
          <w:sz w:val="24"/>
          <w:szCs w:val="24"/>
        </w:rPr>
        <w:t>Introducción a la filosofía de la liberación</w:t>
      </w:r>
      <w:r w:rsidRPr="007C68FB">
        <w:rPr>
          <w:rFonts w:ascii="Arial" w:hAnsi="Arial" w:cs="Arial"/>
          <w:sz w:val="24"/>
          <w:szCs w:val="24"/>
        </w:rPr>
        <w:t>. 5ª edición. Editorial Nueva América. ISBN 958-9039-19-7. Bogotá, Colombia 1995.</w:t>
      </w:r>
    </w:p>
    <w:p w14:paraId="4D614BD3" w14:textId="77777777" w:rsidR="00785BE7" w:rsidRPr="007C68FB" w:rsidRDefault="00785BE7" w:rsidP="00785BE7">
      <w:pPr>
        <w:contextualSpacing/>
        <w:jc w:val="both"/>
        <w:rPr>
          <w:rFonts w:ascii="Arial" w:hAnsi="Arial" w:cs="Arial"/>
          <w:sz w:val="24"/>
          <w:szCs w:val="24"/>
        </w:rPr>
      </w:pPr>
    </w:p>
    <w:p w14:paraId="47F53E76" w14:textId="7AEC7A5E" w:rsidR="00785BE7" w:rsidRPr="007C68FB" w:rsidRDefault="00785BE7" w:rsidP="00785BE7">
      <w:pPr>
        <w:spacing w:after="0" w:line="240" w:lineRule="auto"/>
        <w:jc w:val="both"/>
        <w:rPr>
          <w:rFonts w:ascii="Arial" w:hAnsi="Arial" w:cs="Arial"/>
          <w:sz w:val="24"/>
          <w:szCs w:val="24"/>
        </w:rPr>
      </w:pPr>
      <w:r w:rsidRPr="007C68FB">
        <w:rPr>
          <w:rFonts w:ascii="Arial" w:hAnsi="Arial" w:cs="Arial"/>
          <w:sz w:val="24"/>
          <w:szCs w:val="24"/>
        </w:rPr>
        <w:t>F</w:t>
      </w:r>
      <w:r w:rsidR="007C68FB">
        <w:rPr>
          <w:rFonts w:ascii="Arial" w:hAnsi="Arial" w:cs="Arial"/>
          <w:sz w:val="24"/>
          <w:szCs w:val="24"/>
        </w:rPr>
        <w:t>REIRE</w:t>
      </w:r>
      <w:r w:rsidRPr="007C68FB">
        <w:rPr>
          <w:rFonts w:ascii="Arial" w:hAnsi="Arial" w:cs="Arial"/>
          <w:sz w:val="24"/>
          <w:szCs w:val="24"/>
        </w:rPr>
        <w:t xml:space="preserve">, P. (1972). </w:t>
      </w:r>
      <w:r w:rsidRPr="007C68FB">
        <w:rPr>
          <w:rFonts w:ascii="Arial" w:hAnsi="Arial" w:cs="Arial"/>
          <w:i/>
          <w:sz w:val="24"/>
          <w:szCs w:val="24"/>
        </w:rPr>
        <w:t>Pedagogía del oprimido</w:t>
      </w:r>
      <w:r w:rsidRPr="007C68FB">
        <w:rPr>
          <w:rFonts w:ascii="Arial" w:hAnsi="Arial" w:cs="Arial"/>
          <w:sz w:val="24"/>
          <w:szCs w:val="24"/>
        </w:rPr>
        <w:t>. 2ª  edición. Tierra nueva y Siglo XXI. Argentina Editores. Buenos Aires, 1972.</w:t>
      </w:r>
    </w:p>
    <w:p w14:paraId="72FD9B5C" w14:textId="77777777" w:rsidR="00785BE7" w:rsidRPr="007C68FB" w:rsidRDefault="00785BE7" w:rsidP="00785BE7">
      <w:pPr>
        <w:spacing w:after="0" w:line="240" w:lineRule="auto"/>
        <w:jc w:val="both"/>
        <w:rPr>
          <w:rFonts w:ascii="Arial" w:hAnsi="Arial" w:cs="Arial"/>
          <w:sz w:val="24"/>
          <w:szCs w:val="24"/>
        </w:rPr>
      </w:pPr>
    </w:p>
    <w:p w14:paraId="063E175B" w14:textId="5B617460" w:rsidR="00785BE7" w:rsidRPr="007C68FB" w:rsidRDefault="00785BE7" w:rsidP="00785BE7">
      <w:pPr>
        <w:spacing w:after="0" w:line="240" w:lineRule="auto"/>
        <w:jc w:val="both"/>
        <w:rPr>
          <w:rFonts w:ascii="Arial" w:hAnsi="Arial" w:cs="Arial"/>
          <w:sz w:val="24"/>
          <w:szCs w:val="24"/>
        </w:rPr>
      </w:pPr>
      <w:r w:rsidRPr="007C68FB">
        <w:rPr>
          <w:rFonts w:ascii="Arial" w:hAnsi="Arial" w:cs="Arial"/>
          <w:bCs/>
          <w:sz w:val="24"/>
          <w:szCs w:val="24"/>
          <w:lang w:eastAsia="es-ES"/>
        </w:rPr>
        <w:t>L</w:t>
      </w:r>
      <w:r w:rsidR="007C68FB">
        <w:rPr>
          <w:rFonts w:ascii="Arial" w:hAnsi="Arial" w:cs="Arial"/>
          <w:bCs/>
          <w:sz w:val="24"/>
          <w:szCs w:val="24"/>
          <w:lang w:eastAsia="es-ES"/>
        </w:rPr>
        <w:t>ÓPEZ</w:t>
      </w:r>
      <w:r w:rsidRPr="007C68FB">
        <w:rPr>
          <w:rFonts w:ascii="Arial" w:hAnsi="Arial" w:cs="Arial"/>
          <w:b/>
          <w:bCs/>
          <w:sz w:val="24"/>
          <w:szCs w:val="24"/>
          <w:lang w:eastAsia="es-ES"/>
        </w:rPr>
        <w:t>,</w:t>
      </w:r>
      <w:r w:rsidRPr="007C68FB">
        <w:rPr>
          <w:rFonts w:ascii="Arial" w:hAnsi="Arial" w:cs="Arial"/>
          <w:bCs/>
          <w:sz w:val="24"/>
          <w:szCs w:val="24"/>
          <w:lang w:eastAsia="es-ES"/>
        </w:rPr>
        <w:t xml:space="preserve"> L. E. (1997). </w:t>
      </w:r>
      <w:r w:rsidRPr="007C68FB">
        <w:rPr>
          <w:rFonts w:ascii="Arial" w:hAnsi="Arial" w:cs="Arial"/>
          <w:bCs/>
          <w:i/>
          <w:sz w:val="24"/>
          <w:szCs w:val="24"/>
          <w:lang w:eastAsia="es-ES"/>
        </w:rPr>
        <w:t>La diversidad étnica, cultural y lingüística latinoamericana y los recursos humanos que la educación requiere</w:t>
      </w:r>
      <w:r w:rsidRPr="007C68FB">
        <w:rPr>
          <w:rFonts w:ascii="Arial" w:hAnsi="Arial" w:cs="Arial"/>
          <w:bCs/>
          <w:sz w:val="24"/>
          <w:szCs w:val="24"/>
          <w:lang w:eastAsia="es-ES"/>
        </w:rPr>
        <w:t>. En revista Iberoamericana de Educación. No. 13 (1997), Monográfico de Educación Intercultural Bilingüe. Organización de Estados Iberoamericanos. Bolivia págs 47-98.</w:t>
      </w:r>
    </w:p>
    <w:p w14:paraId="634E252E" w14:textId="77777777" w:rsidR="00785BE7" w:rsidRPr="007C68FB" w:rsidRDefault="00785BE7" w:rsidP="00785BE7">
      <w:pPr>
        <w:contextualSpacing/>
        <w:jc w:val="both"/>
        <w:rPr>
          <w:rFonts w:ascii="Arial" w:hAnsi="Arial" w:cs="Arial"/>
          <w:sz w:val="24"/>
          <w:szCs w:val="24"/>
        </w:rPr>
      </w:pPr>
    </w:p>
    <w:p w14:paraId="1F6902AC" w14:textId="209E2322" w:rsidR="00785BE7" w:rsidRPr="007C68FB" w:rsidRDefault="00785BE7" w:rsidP="00785BE7">
      <w:pPr>
        <w:autoSpaceDE w:val="0"/>
        <w:autoSpaceDN w:val="0"/>
        <w:adjustRightInd w:val="0"/>
        <w:spacing w:after="0" w:line="240" w:lineRule="auto"/>
        <w:contextualSpacing/>
        <w:jc w:val="both"/>
        <w:rPr>
          <w:rFonts w:ascii="Arial" w:eastAsia="Times-Roman" w:hAnsi="Arial" w:cs="Arial"/>
          <w:sz w:val="24"/>
          <w:szCs w:val="24"/>
        </w:rPr>
      </w:pPr>
      <w:r w:rsidRPr="007C68FB">
        <w:rPr>
          <w:rFonts w:ascii="Arial" w:hAnsi="Arial" w:cs="Arial"/>
          <w:sz w:val="24"/>
          <w:szCs w:val="24"/>
        </w:rPr>
        <w:t>L</w:t>
      </w:r>
      <w:r w:rsidR="007C68FB">
        <w:rPr>
          <w:rFonts w:ascii="Arial" w:hAnsi="Arial" w:cs="Arial"/>
          <w:sz w:val="24"/>
          <w:szCs w:val="24"/>
        </w:rPr>
        <w:t>HUMANN</w:t>
      </w:r>
      <w:r w:rsidRPr="007C68FB">
        <w:rPr>
          <w:rFonts w:ascii="Arial" w:hAnsi="Arial" w:cs="Arial"/>
          <w:sz w:val="24"/>
          <w:szCs w:val="24"/>
        </w:rPr>
        <w:t>, N. (1971)</w:t>
      </w:r>
      <w:r w:rsidRPr="007C68FB">
        <w:rPr>
          <w:rFonts w:ascii="Arial" w:eastAsia="Times-Roman" w:hAnsi="Arial" w:cs="Arial"/>
          <w:sz w:val="24"/>
          <w:szCs w:val="24"/>
        </w:rPr>
        <w:t>“</w:t>
      </w:r>
      <w:r w:rsidRPr="007C68FB">
        <w:rPr>
          <w:rFonts w:ascii="Arial" w:eastAsia="Times-Roman" w:hAnsi="Arial" w:cs="Arial"/>
          <w:i/>
          <w:sz w:val="24"/>
          <w:szCs w:val="24"/>
        </w:rPr>
        <w:t>Moderne Systemtheorien als Form gesamtgesellschaftlicher Analyse</w:t>
      </w:r>
      <w:r w:rsidRPr="007C68FB">
        <w:rPr>
          <w:rFonts w:ascii="Arial" w:eastAsia="Times-Roman" w:hAnsi="Arial" w:cs="Arial"/>
          <w:sz w:val="24"/>
          <w:szCs w:val="24"/>
        </w:rPr>
        <w:t xml:space="preserve">” en: Luhmann, Niklas y Jurgen Habermas. 1971. </w:t>
      </w:r>
      <w:r w:rsidRPr="007C68FB">
        <w:rPr>
          <w:rFonts w:ascii="Arial" w:eastAsia="Times-Roman" w:hAnsi="Arial" w:cs="Arial"/>
          <w:i/>
          <w:iCs/>
          <w:sz w:val="24"/>
          <w:szCs w:val="24"/>
        </w:rPr>
        <w:t>Theorie der Gesellschaft oder Sozialtechnologie</w:t>
      </w:r>
      <w:r w:rsidRPr="007C68FB">
        <w:rPr>
          <w:rFonts w:ascii="Arial" w:eastAsia="Times-Roman" w:hAnsi="Arial" w:cs="Arial"/>
          <w:sz w:val="24"/>
          <w:szCs w:val="24"/>
        </w:rPr>
        <w:t xml:space="preserve"> </w:t>
      </w:r>
      <w:r w:rsidRPr="007C68FB">
        <w:rPr>
          <w:rFonts w:ascii="Arial" w:eastAsia="Times-Roman" w:hAnsi="Arial" w:cs="Arial"/>
          <w:i/>
          <w:iCs/>
          <w:sz w:val="24"/>
          <w:szCs w:val="24"/>
        </w:rPr>
        <w:t xml:space="preserve">- Was leistet die Systemforschung? </w:t>
      </w:r>
      <w:r w:rsidRPr="007C68FB">
        <w:rPr>
          <w:rFonts w:ascii="Arial" w:eastAsia="Times-Roman" w:hAnsi="Arial" w:cs="Arial"/>
          <w:sz w:val="24"/>
          <w:szCs w:val="24"/>
        </w:rPr>
        <w:t>Frankfurt am Main: Suhrkamp.</w:t>
      </w:r>
    </w:p>
    <w:p w14:paraId="7AB88480" w14:textId="77777777" w:rsidR="00785BE7" w:rsidRPr="007C68FB" w:rsidRDefault="00785BE7" w:rsidP="00785BE7">
      <w:pPr>
        <w:contextualSpacing/>
        <w:jc w:val="both"/>
        <w:rPr>
          <w:rFonts w:ascii="Arial" w:hAnsi="Arial" w:cs="Arial"/>
          <w:sz w:val="24"/>
          <w:szCs w:val="24"/>
        </w:rPr>
      </w:pPr>
    </w:p>
    <w:p w14:paraId="1109B66E" w14:textId="13C011C6" w:rsidR="00785BE7" w:rsidRPr="007C68FB" w:rsidRDefault="00785BE7" w:rsidP="00785BE7">
      <w:pPr>
        <w:spacing w:line="360" w:lineRule="auto"/>
        <w:jc w:val="both"/>
        <w:rPr>
          <w:rFonts w:ascii="Arial" w:hAnsi="Arial" w:cs="Arial"/>
          <w:sz w:val="24"/>
          <w:szCs w:val="24"/>
        </w:rPr>
      </w:pPr>
      <w:r w:rsidRPr="007C68FB">
        <w:rPr>
          <w:rFonts w:ascii="Arial" w:hAnsi="Arial" w:cs="Arial"/>
          <w:sz w:val="24"/>
          <w:szCs w:val="24"/>
        </w:rPr>
        <w:t xml:space="preserve">MARTÍNEZ, M. M. (2011). </w:t>
      </w:r>
      <w:r w:rsidRPr="007C68FB">
        <w:rPr>
          <w:rFonts w:ascii="Arial" w:hAnsi="Arial" w:cs="Arial"/>
          <w:i/>
          <w:sz w:val="24"/>
          <w:szCs w:val="24"/>
        </w:rPr>
        <w:t>La investigación cualitativa etnográfica en educación</w:t>
      </w:r>
      <w:r w:rsidRPr="007C68FB">
        <w:rPr>
          <w:rFonts w:ascii="Arial" w:hAnsi="Arial" w:cs="Arial"/>
          <w:sz w:val="24"/>
          <w:szCs w:val="24"/>
        </w:rPr>
        <w:t>. Editorial Trillas, ISBN 978-968-24-5675-6. México.</w:t>
      </w:r>
    </w:p>
    <w:p w14:paraId="33BF4FDE" w14:textId="0F21A10B" w:rsidR="00785BE7" w:rsidRPr="007C68FB" w:rsidRDefault="00785BE7" w:rsidP="00785BE7">
      <w:pPr>
        <w:shd w:val="clear" w:color="auto" w:fill="FFFFFF"/>
        <w:rPr>
          <w:rFonts w:ascii="Arial" w:eastAsia="Times New Roman" w:hAnsi="Arial" w:cs="Arial"/>
          <w:spacing w:val="-30"/>
          <w:sz w:val="24"/>
          <w:szCs w:val="24"/>
          <w:bdr w:val="none" w:sz="0" w:space="0" w:color="auto" w:frame="1"/>
          <w:lang w:eastAsia="es-MX"/>
        </w:rPr>
      </w:pPr>
      <w:r w:rsidRPr="007C68FB">
        <w:rPr>
          <w:rFonts w:ascii="Arial" w:hAnsi="Arial" w:cs="Arial"/>
          <w:sz w:val="24"/>
          <w:szCs w:val="24"/>
        </w:rPr>
        <w:t>M</w:t>
      </w:r>
      <w:r w:rsidR="007C68FB">
        <w:rPr>
          <w:rFonts w:ascii="Arial" w:hAnsi="Arial" w:cs="Arial"/>
          <w:sz w:val="24"/>
          <w:szCs w:val="24"/>
        </w:rPr>
        <w:t>ATURANA</w:t>
      </w:r>
      <w:r w:rsidRPr="007C68FB">
        <w:rPr>
          <w:rFonts w:ascii="Arial" w:hAnsi="Arial" w:cs="Arial"/>
          <w:sz w:val="24"/>
          <w:szCs w:val="24"/>
        </w:rPr>
        <w:t>,</w:t>
      </w:r>
      <w:r w:rsidRPr="007C68FB">
        <w:rPr>
          <w:rFonts w:ascii="Arial" w:hAnsi="Arial" w:cs="Arial"/>
          <w:b/>
          <w:sz w:val="24"/>
          <w:szCs w:val="24"/>
        </w:rPr>
        <w:t xml:space="preserve"> </w:t>
      </w:r>
      <w:r w:rsidRPr="007C68FB">
        <w:rPr>
          <w:rFonts w:ascii="Arial" w:hAnsi="Arial" w:cs="Arial"/>
          <w:sz w:val="24"/>
          <w:szCs w:val="24"/>
        </w:rPr>
        <w:t>H</w:t>
      </w:r>
      <w:r w:rsidRPr="007C68FB">
        <w:rPr>
          <w:rFonts w:ascii="Arial" w:hAnsi="Arial" w:cs="Arial"/>
          <w:b/>
          <w:sz w:val="24"/>
          <w:szCs w:val="24"/>
        </w:rPr>
        <w:t xml:space="preserve">. </w:t>
      </w:r>
      <w:r w:rsidRPr="007C68FB">
        <w:rPr>
          <w:rFonts w:ascii="Arial" w:hAnsi="Arial" w:cs="Arial"/>
          <w:sz w:val="24"/>
          <w:szCs w:val="24"/>
        </w:rPr>
        <w:t>(1989)</w:t>
      </w:r>
      <w:r w:rsidRPr="007C68FB">
        <w:rPr>
          <w:rFonts w:ascii="Arial" w:eastAsia="Times New Roman" w:hAnsi="Arial" w:cs="Arial"/>
          <w:i/>
          <w:iCs/>
          <w:spacing w:val="-15"/>
          <w:sz w:val="24"/>
          <w:szCs w:val="24"/>
          <w:bdr w:val="none" w:sz="0" w:space="0" w:color="auto" w:frame="1"/>
          <w:lang w:eastAsia="es-MX"/>
        </w:rPr>
        <w:t xml:space="preserve"> Lenguaje </w:t>
      </w:r>
      <w:r w:rsidRPr="007C68FB">
        <w:rPr>
          <w:rFonts w:ascii="Arial" w:eastAsia="Times New Roman" w:hAnsi="Arial" w:cs="Arial"/>
          <w:sz w:val="24"/>
          <w:szCs w:val="24"/>
          <w:bdr w:val="none" w:sz="0" w:space="0" w:color="auto" w:frame="1"/>
          <w:lang w:eastAsia="es-MX"/>
        </w:rPr>
        <w:t>y</w:t>
      </w:r>
      <w:r w:rsidRPr="007C68FB">
        <w:rPr>
          <w:rFonts w:ascii="Arial" w:eastAsia="Times New Roman" w:hAnsi="Arial" w:cs="Arial"/>
          <w:sz w:val="24"/>
          <w:szCs w:val="24"/>
          <w:lang w:eastAsia="es-MX"/>
        </w:rPr>
        <w:t xml:space="preserve"> </w:t>
      </w:r>
      <w:r w:rsidRPr="007C68FB">
        <w:rPr>
          <w:rFonts w:ascii="Arial" w:eastAsia="Times New Roman" w:hAnsi="Arial" w:cs="Arial"/>
          <w:i/>
          <w:iCs/>
          <w:spacing w:val="-15"/>
          <w:sz w:val="24"/>
          <w:szCs w:val="24"/>
          <w:bdr w:val="none" w:sz="0" w:space="0" w:color="auto" w:frame="1"/>
          <w:lang w:eastAsia="es-MX"/>
        </w:rPr>
        <w:t xml:space="preserve">realidad: El origen de lo humano </w:t>
      </w:r>
      <w:r w:rsidRPr="007C68FB">
        <w:rPr>
          <w:rFonts w:ascii="Arial" w:eastAsia="Times New Roman" w:hAnsi="Arial" w:cs="Arial"/>
          <w:spacing w:val="-30"/>
          <w:sz w:val="24"/>
          <w:szCs w:val="24"/>
          <w:bdr w:val="none" w:sz="0" w:space="0" w:color="auto" w:frame="1"/>
          <w:lang w:eastAsia="es-MX"/>
        </w:rPr>
        <w:t>(1989),</w:t>
      </w:r>
      <w:r w:rsidRPr="007C68FB">
        <w:rPr>
          <w:rFonts w:ascii="Arial" w:eastAsia="Times New Roman" w:hAnsi="Arial" w:cs="Arial"/>
          <w:sz w:val="24"/>
          <w:szCs w:val="24"/>
          <w:lang w:eastAsia="es-MX"/>
        </w:rPr>
        <w:t xml:space="preserve">. </w:t>
      </w:r>
      <w:r w:rsidRPr="007C68FB">
        <w:rPr>
          <w:rFonts w:ascii="Arial" w:eastAsia="Times New Roman" w:hAnsi="Arial" w:cs="Arial"/>
          <w:bCs/>
          <w:spacing w:val="-15"/>
          <w:sz w:val="24"/>
          <w:szCs w:val="24"/>
          <w:bdr w:val="none" w:sz="0" w:space="0" w:color="auto" w:frame="1"/>
          <w:lang w:eastAsia="es-MX"/>
        </w:rPr>
        <w:t>Arch. Biol. Med.Exp. 22:</w:t>
      </w:r>
      <w:r w:rsidRPr="007C68FB">
        <w:rPr>
          <w:rFonts w:ascii="Arial" w:eastAsia="Times New Roman" w:hAnsi="Arial" w:cs="Arial"/>
          <w:sz w:val="24"/>
          <w:szCs w:val="24"/>
          <w:lang w:eastAsia="es-MX"/>
        </w:rPr>
        <w:t xml:space="preserve"> </w:t>
      </w:r>
      <w:r w:rsidRPr="007C68FB">
        <w:rPr>
          <w:rFonts w:ascii="Arial" w:eastAsia="Times New Roman" w:hAnsi="Arial" w:cs="Arial"/>
          <w:spacing w:val="-30"/>
          <w:sz w:val="24"/>
          <w:szCs w:val="24"/>
          <w:bdr w:val="none" w:sz="0" w:space="0" w:color="auto" w:frame="1"/>
          <w:lang w:eastAsia="es-MX"/>
        </w:rPr>
        <w:t> pp.77-81</w:t>
      </w:r>
      <w:r w:rsidR="007C68FB" w:rsidRPr="007C68FB">
        <w:rPr>
          <w:rFonts w:ascii="Arial" w:eastAsia="Times New Roman" w:hAnsi="Arial" w:cs="Arial"/>
          <w:spacing w:val="-30"/>
          <w:sz w:val="24"/>
          <w:szCs w:val="24"/>
          <w:bdr w:val="none" w:sz="0" w:space="0" w:color="auto" w:frame="1"/>
          <w:lang w:eastAsia="es-MX"/>
        </w:rPr>
        <w:t>.</w:t>
      </w:r>
    </w:p>
    <w:p w14:paraId="78133E11" w14:textId="7320B326" w:rsidR="007C68FB" w:rsidRDefault="007C68FB" w:rsidP="007C68FB">
      <w:pPr>
        <w:contextualSpacing/>
        <w:jc w:val="both"/>
        <w:rPr>
          <w:rFonts w:ascii="Arial" w:hAnsi="Arial" w:cs="Arial"/>
          <w:sz w:val="24"/>
          <w:szCs w:val="24"/>
        </w:rPr>
      </w:pPr>
      <w:r w:rsidRPr="007C68FB">
        <w:rPr>
          <w:rFonts w:ascii="Arial" w:hAnsi="Arial" w:cs="Arial"/>
          <w:sz w:val="24"/>
          <w:szCs w:val="24"/>
        </w:rPr>
        <w:t>P</w:t>
      </w:r>
      <w:r>
        <w:rPr>
          <w:rFonts w:ascii="Arial" w:hAnsi="Arial" w:cs="Arial"/>
          <w:sz w:val="24"/>
          <w:szCs w:val="24"/>
        </w:rPr>
        <w:t>ÉREZ,</w:t>
      </w:r>
      <w:r w:rsidRPr="007C68FB">
        <w:rPr>
          <w:rFonts w:ascii="Arial" w:hAnsi="Arial" w:cs="Arial"/>
          <w:sz w:val="24"/>
          <w:szCs w:val="24"/>
        </w:rPr>
        <w:t xml:space="preserve"> Gómez, A. (2005). </w:t>
      </w:r>
      <w:r w:rsidRPr="007C68FB">
        <w:rPr>
          <w:rFonts w:ascii="Arial" w:hAnsi="Arial" w:cs="Arial"/>
          <w:i/>
          <w:sz w:val="24"/>
          <w:szCs w:val="24"/>
        </w:rPr>
        <w:t>Comprender y enseñar a comprender. Reflexiones en torno al pensamiento de J. Elliot</w:t>
      </w:r>
      <w:r w:rsidRPr="007C68FB">
        <w:rPr>
          <w:rFonts w:ascii="Arial" w:hAnsi="Arial" w:cs="Arial"/>
          <w:sz w:val="24"/>
          <w:szCs w:val="24"/>
        </w:rPr>
        <w:t>. En La Investigación – acción en educación. De J. Elliot. 5ª edición Morata, Madrid.</w:t>
      </w:r>
    </w:p>
    <w:p w14:paraId="31EF9A27" w14:textId="77777777" w:rsidR="007C68FB" w:rsidRPr="007C68FB" w:rsidRDefault="007C68FB" w:rsidP="007C68FB">
      <w:pPr>
        <w:contextualSpacing/>
        <w:jc w:val="both"/>
        <w:rPr>
          <w:rFonts w:ascii="Arial" w:hAnsi="Arial" w:cs="Arial"/>
          <w:sz w:val="24"/>
          <w:szCs w:val="24"/>
        </w:rPr>
      </w:pPr>
    </w:p>
    <w:p w14:paraId="7A44C095" w14:textId="3C3FD288" w:rsidR="00785BE7" w:rsidRDefault="00785BE7" w:rsidP="007C68FB">
      <w:pPr>
        <w:contextualSpacing/>
        <w:jc w:val="both"/>
        <w:rPr>
          <w:rFonts w:ascii="Arial" w:hAnsi="Arial" w:cs="Arial"/>
          <w:b/>
          <w:sz w:val="24"/>
          <w:szCs w:val="24"/>
        </w:rPr>
      </w:pPr>
      <w:r w:rsidRPr="007C68FB">
        <w:rPr>
          <w:rFonts w:ascii="Arial" w:hAnsi="Arial" w:cs="Arial"/>
          <w:sz w:val="24"/>
          <w:szCs w:val="24"/>
        </w:rPr>
        <w:t>UNESCO</w:t>
      </w:r>
      <w:r w:rsidR="007C68FB">
        <w:rPr>
          <w:rFonts w:ascii="Arial" w:hAnsi="Arial" w:cs="Arial"/>
          <w:sz w:val="24"/>
          <w:szCs w:val="24"/>
        </w:rPr>
        <w:t>,</w:t>
      </w:r>
      <w:r w:rsidRPr="007C68FB">
        <w:rPr>
          <w:rFonts w:ascii="Arial" w:hAnsi="Arial" w:cs="Arial"/>
          <w:sz w:val="24"/>
          <w:szCs w:val="24"/>
        </w:rPr>
        <w:t xml:space="preserve"> (2004). ¿</w:t>
      </w:r>
      <w:r w:rsidRPr="007C68FB">
        <w:rPr>
          <w:rFonts w:ascii="Arial" w:hAnsi="Arial" w:cs="Arial"/>
          <w:i/>
          <w:sz w:val="24"/>
          <w:szCs w:val="24"/>
        </w:rPr>
        <w:t>Cómo estamos formando a los maestros en América Latina</w:t>
      </w:r>
      <w:r w:rsidRPr="007C68FB">
        <w:rPr>
          <w:rFonts w:ascii="Arial" w:hAnsi="Arial" w:cs="Arial"/>
          <w:sz w:val="24"/>
          <w:szCs w:val="24"/>
        </w:rPr>
        <w:t xml:space="preserve">? </w:t>
      </w:r>
      <w:r w:rsidRPr="007C68FB">
        <w:rPr>
          <w:rFonts w:ascii="Arial" w:hAnsi="Arial" w:cs="Arial"/>
          <w:sz w:val="24"/>
          <w:szCs w:val="24"/>
          <w:lang w:eastAsia="es-MX"/>
        </w:rPr>
        <w:t>Encuentro internacional. El desarrollo profesional de los docentes en América Latina Lima, 26-28 noviembre 2003. ISBN 9972-854-27-2. Santiago de Chile.</w:t>
      </w:r>
    </w:p>
    <w:p w14:paraId="36101E2B" w14:textId="77777777" w:rsidR="007C68FB" w:rsidRPr="007C68FB" w:rsidRDefault="007C68FB" w:rsidP="007C68FB">
      <w:pPr>
        <w:contextualSpacing/>
        <w:jc w:val="both"/>
        <w:rPr>
          <w:rFonts w:ascii="Arial" w:hAnsi="Arial" w:cs="Arial"/>
          <w:b/>
          <w:sz w:val="24"/>
          <w:szCs w:val="24"/>
        </w:rPr>
      </w:pPr>
    </w:p>
    <w:p w14:paraId="72316E5C" w14:textId="12EA2951" w:rsidR="00785BE7" w:rsidRPr="007C68FB" w:rsidRDefault="00785BE7" w:rsidP="00785BE7">
      <w:pPr>
        <w:contextualSpacing/>
        <w:jc w:val="both"/>
        <w:rPr>
          <w:rFonts w:ascii="Arial" w:hAnsi="Arial" w:cs="Arial"/>
          <w:b/>
          <w:sz w:val="24"/>
          <w:szCs w:val="24"/>
        </w:rPr>
      </w:pPr>
      <w:r w:rsidRPr="007C68FB">
        <w:rPr>
          <w:rFonts w:ascii="Arial" w:hAnsi="Arial" w:cs="Arial"/>
          <w:bCs/>
          <w:sz w:val="24"/>
          <w:szCs w:val="24"/>
          <w:lang w:eastAsia="es-ES"/>
        </w:rPr>
        <w:t>Q</w:t>
      </w:r>
      <w:r w:rsidR="007C68FB">
        <w:rPr>
          <w:rFonts w:ascii="Arial" w:hAnsi="Arial" w:cs="Arial"/>
          <w:bCs/>
          <w:sz w:val="24"/>
          <w:szCs w:val="24"/>
          <w:lang w:eastAsia="es-ES"/>
        </w:rPr>
        <w:t>UIJANO,</w:t>
      </w:r>
      <w:r w:rsidRPr="007C68FB">
        <w:rPr>
          <w:rFonts w:ascii="Arial" w:hAnsi="Arial" w:cs="Arial"/>
          <w:bCs/>
          <w:sz w:val="24"/>
          <w:szCs w:val="24"/>
          <w:lang w:eastAsia="es-ES"/>
        </w:rPr>
        <w:t xml:space="preserve"> A. (2000). </w:t>
      </w:r>
      <w:r w:rsidRPr="007C68FB">
        <w:rPr>
          <w:rFonts w:ascii="Arial" w:hAnsi="Arial" w:cs="Arial"/>
          <w:bCs/>
          <w:i/>
          <w:sz w:val="24"/>
          <w:szCs w:val="24"/>
          <w:lang w:eastAsia="es-ES"/>
        </w:rPr>
        <w:t>La colonialidad del poder: Eurocentrismo y América Latina</w:t>
      </w:r>
      <w:r w:rsidRPr="007C68FB">
        <w:rPr>
          <w:rFonts w:ascii="Arial" w:hAnsi="Arial" w:cs="Arial"/>
          <w:bCs/>
          <w:sz w:val="24"/>
          <w:szCs w:val="24"/>
          <w:lang w:eastAsia="es-ES"/>
        </w:rPr>
        <w:t>. En colonialidad del saber. Eurocentrismo y ciencias sociales. Perspectivas latinoamericanas. Edgardo Lander (compilador). CLACSO Buenos Aires.</w:t>
      </w:r>
    </w:p>
    <w:sectPr w:rsidR="00785BE7" w:rsidRPr="007C68FB" w:rsidSect="00455D52">
      <w:footerReference w:type="even" r:id="rId8"/>
      <w:foot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23BB1" w14:textId="77777777" w:rsidR="007C68FB" w:rsidRDefault="007C68FB" w:rsidP="007C68FB">
      <w:pPr>
        <w:spacing w:after="0" w:line="240" w:lineRule="auto"/>
      </w:pPr>
      <w:r>
        <w:separator/>
      </w:r>
    </w:p>
  </w:endnote>
  <w:endnote w:type="continuationSeparator" w:id="0">
    <w:p w14:paraId="0E6A0478" w14:textId="77777777" w:rsidR="007C68FB" w:rsidRDefault="007C68FB" w:rsidP="007C6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Roman">
    <w:altName w:val="Times"/>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1361B" w14:textId="77777777" w:rsidR="007C68FB" w:rsidRDefault="007C68FB" w:rsidP="007C68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8ED1FFE" w14:textId="77777777" w:rsidR="007C68FB" w:rsidRDefault="007C68FB" w:rsidP="007C68FB">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E5D7F" w14:textId="77777777" w:rsidR="007C68FB" w:rsidRDefault="007C68FB" w:rsidP="007C68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31B9">
      <w:rPr>
        <w:rStyle w:val="Nmerodepgina"/>
        <w:noProof/>
      </w:rPr>
      <w:t>1</w:t>
    </w:r>
    <w:r>
      <w:rPr>
        <w:rStyle w:val="Nmerodepgina"/>
      </w:rPr>
      <w:fldChar w:fldCharType="end"/>
    </w:r>
  </w:p>
  <w:p w14:paraId="3F240486" w14:textId="77777777" w:rsidR="007C68FB" w:rsidRDefault="007C68FB" w:rsidP="007C68FB">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9E7C9" w14:textId="77777777" w:rsidR="007C68FB" w:rsidRDefault="007C68FB" w:rsidP="007C68FB">
      <w:pPr>
        <w:spacing w:after="0" w:line="240" w:lineRule="auto"/>
      </w:pPr>
      <w:r>
        <w:separator/>
      </w:r>
    </w:p>
  </w:footnote>
  <w:footnote w:type="continuationSeparator" w:id="0">
    <w:p w14:paraId="6476C876" w14:textId="77777777" w:rsidR="007C68FB" w:rsidRDefault="007C68FB" w:rsidP="007C68F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86F4D"/>
    <w:multiLevelType w:val="hybridMultilevel"/>
    <w:tmpl w:val="8892AA02"/>
    <w:lvl w:ilvl="0" w:tplc="B6F66BB2">
      <w:start w:val="1"/>
      <w:numFmt w:val="lowerLetter"/>
      <w:lvlText w:val="%1)"/>
      <w:lvlJc w:val="left"/>
      <w:pPr>
        <w:tabs>
          <w:tab w:val="num" w:pos="720"/>
        </w:tabs>
        <w:ind w:left="720" w:hanging="360"/>
      </w:pPr>
    </w:lvl>
    <w:lvl w:ilvl="1" w:tplc="171AB7C2">
      <w:start w:val="1"/>
      <w:numFmt w:val="lowerLetter"/>
      <w:lvlText w:val="%2)"/>
      <w:lvlJc w:val="left"/>
      <w:pPr>
        <w:tabs>
          <w:tab w:val="num" w:pos="1440"/>
        </w:tabs>
        <w:ind w:left="1440" w:hanging="360"/>
      </w:pPr>
    </w:lvl>
    <w:lvl w:ilvl="2" w:tplc="FB1E4266">
      <w:start w:val="1"/>
      <w:numFmt w:val="lowerLetter"/>
      <w:lvlText w:val="%3)"/>
      <w:lvlJc w:val="left"/>
      <w:pPr>
        <w:tabs>
          <w:tab w:val="num" w:pos="2160"/>
        </w:tabs>
        <w:ind w:left="2160" w:hanging="360"/>
      </w:pPr>
    </w:lvl>
    <w:lvl w:ilvl="3" w:tplc="B3BA96F6">
      <w:start w:val="1"/>
      <w:numFmt w:val="lowerLetter"/>
      <w:lvlText w:val="%4)"/>
      <w:lvlJc w:val="left"/>
      <w:pPr>
        <w:tabs>
          <w:tab w:val="num" w:pos="2880"/>
        </w:tabs>
        <w:ind w:left="2880" w:hanging="360"/>
      </w:pPr>
    </w:lvl>
    <w:lvl w:ilvl="4" w:tplc="E3EEC148">
      <w:start w:val="1"/>
      <w:numFmt w:val="lowerLetter"/>
      <w:lvlText w:val="%5)"/>
      <w:lvlJc w:val="left"/>
      <w:pPr>
        <w:tabs>
          <w:tab w:val="num" w:pos="3600"/>
        </w:tabs>
        <w:ind w:left="3600" w:hanging="360"/>
      </w:pPr>
    </w:lvl>
    <w:lvl w:ilvl="5" w:tplc="71F419DA">
      <w:start w:val="1"/>
      <w:numFmt w:val="lowerLetter"/>
      <w:lvlText w:val="%6)"/>
      <w:lvlJc w:val="left"/>
      <w:pPr>
        <w:tabs>
          <w:tab w:val="num" w:pos="4320"/>
        </w:tabs>
        <w:ind w:left="4320" w:hanging="360"/>
      </w:pPr>
    </w:lvl>
    <w:lvl w:ilvl="6" w:tplc="44945C84">
      <w:start w:val="1"/>
      <w:numFmt w:val="lowerLetter"/>
      <w:lvlText w:val="%7)"/>
      <w:lvlJc w:val="left"/>
      <w:pPr>
        <w:tabs>
          <w:tab w:val="num" w:pos="5040"/>
        </w:tabs>
        <w:ind w:left="5040" w:hanging="360"/>
      </w:pPr>
    </w:lvl>
    <w:lvl w:ilvl="7" w:tplc="AAEA3F6A">
      <w:start w:val="1"/>
      <w:numFmt w:val="lowerLetter"/>
      <w:lvlText w:val="%8)"/>
      <w:lvlJc w:val="left"/>
      <w:pPr>
        <w:tabs>
          <w:tab w:val="num" w:pos="5760"/>
        </w:tabs>
        <w:ind w:left="5760" w:hanging="360"/>
      </w:pPr>
    </w:lvl>
    <w:lvl w:ilvl="8" w:tplc="55FC18E4">
      <w:start w:val="1"/>
      <w:numFmt w:val="lowerLetter"/>
      <w:lvlText w:val="%9)"/>
      <w:lvlJc w:val="left"/>
      <w:pPr>
        <w:tabs>
          <w:tab w:val="num" w:pos="6480"/>
        </w:tabs>
        <w:ind w:left="6480" w:hanging="360"/>
      </w:pPr>
    </w:lvl>
  </w:abstractNum>
  <w:abstractNum w:abstractNumId="1">
    <w:nsid w:val="1C546785"/>
    <w:multiLevelType w:val="hybridMultilevel"/>
    <w:tmpl w:val="73E6D724"/>
    <w:lvl w:ilvl="0" w:tplc="30C8D74E">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
    <w:nsid w:val="1EE0251B"/>
    <w:multiLevelType w:val="hybridMultilevel"/>
    <w:tmpl w:val="428096F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49B600A0"/>
    <w:multiLevelType w:val="hybridMultilevel"/>
    <w:tmpl w:val="390CD388"/>
    <w:lvl w:ilvl="0" w:tplc="9F1A2A02">
      <w:start w:val="1"/>
      <w:numFmt w:val="lowerLetter"/>
      <w:lvlText w:val="%1)"/>
      <w:lvlJc w:val="left"/>
      <w:pPr>
        <w:tabs>
          <w:tab w:val="num" w:pos="720"/>
        </w:tabs>
        <w:ind w:left="720" w:hanging="360"/>
      </w:pPr>
    </w:lvl>
    <w:lvl w:ilvl="1" w:tplc="F66C3522">
      <w:start w:val="1"/>
      <w:numFmt w:val="lowerLetter"/>
      <w:lvlText w:val="%2)"/>
      <w:lvlJc w:val="left"/>
      <w:pPr>
        <w:tabs>
          <w:tab w:val="num" w:pos="1440"/>
        </w:tabs>
        <w:ind w:left="1440" w:hanging="360"/>
      </w:pPr>
    </w:lvl>
    <w:lvl w:ilvl="2" w:tplc="D72664EE">
      <w:start w:val="1"/>
      <w:numFmt w:val="lowerLetter"/>
      <w:lvlText w:val="%3)"/>
      <w:lvlJc w:val="left"/>
      <w:pPr>
        <w:tabs>
          <w:tab w:val="num" w:pos="2160"/>
        </w:tabs>
        <w:ind w:left="2160" w:hanging="360"/>
      </w:pPr>
    </w:lvl>
    <w:lvl w:ilvl="3" w:tplc="7D58F854">
      <w:start w:val="1"/>
      <w:numFmt w:val="lowerLetter"/>
      <w:lvlText w:val="%4)"/>
      <w:lvlJc w:val="left"/>
      <w:pPr>
        <w:tabs>
          <w:tab w:val="num" w:pos="2880"/>
        </w:tabs>
        <w:ind w:left="2880" w:hanging="360"/>
      </w:pPr>
    </w:lvl>
    <w:lvl w:ilvl="4" w:tplc="6FA699A8">
      <w:start w:val="1"/>
      <w:numFmt w:val="lowerLetter"/>
      <w:lvlText w:val="%5)"/>
      <w:lvlJc w:val="left"/>
      <w:pPr>
        <w:tabs>
          <w:tab w:val="num" w:pos="3600"/>
        </w:tabs>
        <w:ind w:left="3600" w:hanging="360"/>
      </w:pPr>
    </w:lvl>
    <w:lvl w:ilvl="5" w:tplc="422AC444">
      <w:start w:val="1"/>
      <w:numFmt w:val="lowerLetter"/>
      <w:lvlText w:val="%6)"/>
      <w:lvlJc w:val="left"/>
      <w:pPr>
        <w:tabs>
          <w:tab w:val="num" w:pos="4320"/>
        </w:tabs>
        <w:ind w:left="4320" w:hanging="360"/>
      </w:pPr>
    </w:lvl>
    <w:lvl w:ilvl="6" w:tplc="D968248C">
      <w:start w:val="1"/>
      <w:numFmt w:val="lowerLetter"/>
      <w:lvlText w:val="%7)"/>
      <w:lvlJc w:val="left"/>
      <w:pPr>
        <w:tabs>
          <w:tab w:val="num" w:pos="5040"/>
        </w:tabs>
        <w:ind w:left="5040" w:hanging="360"/>
      </w:pPr>
    </w:lvl>
    <w:lvl w:ilvl="7" w:tplc="61C42040">
      <w:start w:val="1"/>
      <w:numFmt w:val="lowerLetter"/>
      <w:lvlText w:val="%8)"/>
      <w:lvlJc w:val="left"/>
      <w:pPr>
        <w:tabs>
          <w:tab w:val="num" w:pos="5760"/>
        </w:tabs>
        <w:ind w:left="5760" w:hanging="360"/>
      </w:pPr>
    </w:lvl>
    <w:lvl w:ilvl="8" w:tplc="AFAE3B7A">
      <w:start w:val="1"/>
      <w:numFmt w:val="lowerLetter"/>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CA8"/>
    <w:rsid w:val="00062058"/>
    <w:rsid w:val="00080F74"/>
    <w:rsid w:val="000966A2"/>
    <w:rsid w:val="00127A09"/>
    <w:rsid w:val="00181A09"/>
    <w:rsid w:val="00184A06"/>
    <w:rsid w:val="001A31B9"/>
    <w:rsid w:val="00226A9D"/>
    <w:rsid w:val="002409E0"/>
    <w:rsid w:val="00262F1D"/>
    <w:rsid w:val="0028325A"/>
    <w:rsid w:val="002D37DA"/>
    <w:rsid w:val="003651F2"/>
    <w:rsid w:val="00383D22"/>
    <w:rsid w:val="00455D52"/>
    <w:rsid w:val="004B2DCA"/>
    <w:rsid w:val="004D7FF7"/>
    <w:rsid w:val="00554920"/>
    <w:rsid w:val="00625CC7"/>
    <w:rsid w:val="006B0137"/>
    <w:rsid w:val="006C6737"/>
    <w:rsid w:val="00723240"/>
    <w:rsid w:val="007355AD"/>
    <w:rsid w:val="00785BE7"/>
    <w:rsid w:val="007B7D01"/>
    <w:rsid w:val="007C68FB"/>
    <w:rsid w:val="00851206"/>
    <w:rsid w:val="00891CA8"/>
    <w:rsid w:val="008F5C18"/>
    <w:rsid w:val="00B37FCE"/>
    <w:rsid w:val="00BD1D27"/>
    <w:rsid w:val="00CB2E9B"/>
    <w:rsid w:val="00CE429D"/>
    <w:rsid w:val="00D57C17"/>
    <w:rsid w:val="00DB594F"/>
    <w:rsid w:val="00DE392E"/>
    <w:rsid w:val="00E232AE"/>
    <w:rsid w:val="00E33E87"/>
    <w:rsid w:val="00E51BA9"/>
    <w:rsid w:val="00EA4761"/>
    <w:rsid w:val="00F00ADB"/>
    <w:rsid w:val="00F42629"/>
    <w:rsid w:val="00F804CD"/>
    <w:rsid w:val="00FE665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D6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CA8"/>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891CA8"/>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891CA8"/>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semiHidden/>
    <w:unhideWhenUsed/>
    <w:qFormat/>
    <w:rsid w:val="00891CA8"/>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1CA8"/>
    <w:rPr>
      <w:rFonts w:ascii="Cambria" w:eastAsia="Times New Roman" w:hAnsi="Cambria" w:cs="Times New Roman"/>
      <w:b/>
      <w:bCs/>
      <w:kern w:val="32"/>
      <w:sz w:val="32"/>
      <w:szCs w:val="32"/>
    </w:rPr>
  </w:style>
  <w:style w:type="character" w:customStyle="1" w:styleId="Ttulo3Car">
    <w:name w:val="Título 3 Car"/>
    <w:basedOn w:val="Fuentedeprrafopredeter"/>
    <w:link w:val="Ttulo3"/>
    <w:uiPriority w:val="9"/>
    <w:semiHidden/>
    <w:rsid w:val="00891CA8"/>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rsid w:val="00891CA8"/>
    <w:rPr>
      <w:rFonts w:ascii="Calibri" w:eastAsia="Times New Roman" w:hAnsi="Calibri" w:cs="Times New Roman"/>
      <w:b/>
      <w:bCs/>
      <w:sz w:val="28"/>
      <w:szCs w:val="28"/>
    </w:rPr>
  </w:style>
  <w:style w:type="paragraph" w:styleId="Lista">
    <w:name w:val="List"/>
    <w:basedOn w:val="Normal"/>
    <w:uiPriority w:val="99"/>
    <w:semiHidden/>
    <w:unhideWhenUsed/>
    <w:rsid w:val="00891CA8"/>
    <w:pPr>
      <w:ind w:left="283" w:hanging="283"/>
      <w:contextualSpacing/>
    </w:pPr>
  </w:style>
  <w:style w:type="paragraph" w:styleId="Lista2">
    <w:name w:val="List 2"/>
    <w:basedOn w:val="Normal"/>
    <w:uiPriority w:val="99"/>
    <w:semiHidden/>
    <w:unhideWhenUsed/>
    <w:rsid w:val="00891CA8"/>
    <w:pPr>
      <w:ind w:left="566" w:hanging="283"/>
      <w:contextualSpacing/>
    </w:pPr>
  </w:style>
  <w:style w:type="paragraph" w:styleId="Textodecuerpo">
    <w:name w:val="Body Text"/>
    <w:basedOn w:val="Normal"/>
    <w:link w:val="TextodecuerpoCar"/>
    <w:uiPriority w:val="99"/>
    <w:unhideWhenUsed/>
    <w:rsid w:val="00891CA8"/>
    <w:pPr>
      <w:spacing w:after="120"/>
    </w:pPr>
  </w:style>
  <w:style w:type="character" w:customStyle="1" w:styleId="TextodecuerpoCar">
    <w:name w:val="Texto de cuerpo Car"/>
    <w:basedOn w:val="Fuentedeprrafopredeter"/>
    <w:link w:val="Textodecuerpo"/>
    <w:uiPriority w:val="99"/>
    <w:rsid w:val="00891CA8"/>
    <w:rPr>
      <w:rFonts w:ascii="Calibri" w:eastAsia="Calibri" w:hAnsi="Calibri" w:cs="Times New Roman"/>
    </w:rPr>
  </w:style>
  <w:style w:type="paragraph" w:styleId="Textodecuerpo1sangra">
    <w:name w:val="Body Text First Indent"/>
    <w:basedOn w:val="Textodecuerpo"/>
    <w:link w:val="Textodecuerpo1sangraCar"/>
    <w:uiPriority w:val="99"/>
    <w:unhideWhenUsed/>
    <w:rsid w:val="00891CA8"/>
    <w:pPr>
      <w:ind w:firstLine="210"/>
    </w:pPr>
  </w:style>
  <w:style w:type="character" w:customStyle="1" w:styleId="Textodecuerpo1sangraCar">
    <w:name w:val="Texto de cuerpo 1ª sangría Car"/>
    <w:basedOn w:val="TextodecuerpoCar"/>
    <w:link w:val="Textodecuerpo1sangra"/>
    <w:uiPriority w:val="99"/>
    <w:rsid w:val="00891CA8"/>
    <w:rPr>
      <w:rFonts w:ascii="Calibri" w:eastAsia="Calibri" w:hAnsi="Calibri" w:cs="Times New Roman"/>
    </w:rPr>
  </w:style>
  <w:style w:type="paragraph" w:styleId="Sangradetdecuerpo">
    <w:name w:val="Body Text Indent"/>
    <w:basedOn w:val="Normal"/>
    <w:link w:val="SangradetdecuerpoCar"/>
    <w:uiPriority w:val="99"/>
    <w:semiHidden/>
    <w:unhideWhenUsed/>
    <w:rsid w:val="00891CA8"/>
    <w:pPr>
      <w:spacing w:after="120"/>
      <w:ind w:left="283"/>
    </w:pPr>
  </w:style>
  <w:style w:type="character" w:customStyle="1" w:styleId="SangradetdecuerpoCar">
    <w:name w:val="Sangría de t. de cuerpo Car"/>
    <w:basedOn w:val="Fuentedeprrafopredeter"/>
    <w:link w:val="Sangradetdecuerpo"/>
    <w:uiPriority w:val="99"/>
    <w:semiHidden/>
    <w:rsid w:val="00891CA8"/>
    <w:rPr>
      <w:rFonts w:ascii="Calibri" w:eastAsia="Calibri" w:hAnsi="Calibri" w:cs="Times New Roman"/>
    </w:rPr>
  </w:style>
  <w:style w:type="paragraph" w:styleId="Textodecuerpo1sangra2">
    <w:name w:val="Body Text First Indent 2"/>
    <w:basedOn w:val="Sangradetdecuerpo"/>
    <w:link w:val="Textodecuerpo1sangra2Car"/>
    <w:uiPriority w:val="99"/>
    <w:semiHidden/>
    <w:unhideWhenUsed/>
    <w:rsid w:val="00891CA8"/>
    <w:pPr>
      <w:ind w:firstLine="210"/>
    </w:pPr>
  </w:style>
  <w:style w:type="character" w:customStyle="1" w:styleId="Textodecuerpo1sangra2Car">
    <w:name w:val="Texto de cuerpo 1ª sangría 2 Car"/>
    <w:basedOn w:val="SangradetdecuerpoCar"/>
    <w:link w:val="Textodecuerpo1sangra2"/>
    <w:uiPriority w:val="99"/>
    <w:semiHidden/>
    <w:rsid w:val="00891CA8"/>
    <w:rPr>
      <w:rFonts w:ascii="Calibri" w:eastAsia="Calibri" w:hAnsi="Calibri" w:cs="Times New Roman"/>
    </w:rPr>
  </w:style>
  <w:style w:type="paragraph" w:styleId="Textodeglobo">
    <w:name w:val="Balloon Text"/>
    <w:basedOn w:val="Normal"/>
    <w:link w:val="TextodegloboCar"/>
    <w:uiPriority w:val="99"/>
    <w:semiHidden/>
    <w:unhideWhenUsed/>
    <w:rsid w:val="00723240"/>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23240"/>
    <w:rPr>
      <w:rFonts w:ascii="Lucida Grande" w:eastAsia="Calibri" w:hAnsi="Lucida Grande" w:cs="Lucida Grande"/>
      <w:sz w:val="18"/>
      <w:szCs w:val="18"/>
    </w:rPr>
  </w:style>
  <w:style w:type="paragraph" w:customStyle="1" w:styleId="spip">
    <w:name w:val="spip"/>
    <w:basedOn w:val="Normal"/>
    <w:rsid w:val="00DB594F"/>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basedOn w:val="Normal"/>
    <w:uiPriority w:val="34"/>
    <w:qFormat/>
    <w:rsid w:val="00DE392E"/>
    <w:pPr>
      <w:ind w:left="720"/>
      <w:contextualSpacing/>
    </w:pPr>
  </w:style>
  <w:style w:type="paragraph" w:styleId="Piedepgina">
    <w:name w:val="footer"/>
    <w:basedOn w:val="Normal"/>
    <w:link w:val="PiedepginaCar"/>
    <w:uiPriority w:val="99"/>
    <w:unhideWhenUsed/>
    <w:rsid w:val="007C68F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68FB"/>
    <w:rPr>
      <w:rFonts w:ascii="Calibri" w:eastAsia="Calibri" w:hAnsi="Calibri" w:cs="Times New Roman"/>
    </w:rPr>
  </w:style>
  <w:style w:type="character" w:styleId="Nmerodepgina">
    <w:name w:val="page number"/>
    <w:basedOn w:val="Fuentedeprrafopredeter"/>
    <w:uiPriority w:val="99"/>
    <w:semiHidden/>
    <w:unhideWhenUsed/>
    <w:rsid w:val="007C68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CA8"/>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891CA8"/>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uiPriority w:val="9"/>
    <w:semiHidden/>
    <w:unhideWhenUsed/>
    <w:qFormat/>
    <w:rsid w:val="00891CA8"/>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semiHidden/>
    <w:unhideWhenUsed/>
    <w:qFormat/>
    <w:rsid w:val="00891CA8"/>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1CA8"/>
    <w:rPr>
      <w:rFonts w:ascii="Cambria" w:eastAsia="Times New Roman" w:hAnsi="Cambria" w:cs="Times New Roman"/>
      <w:b/>
      <w:bCs/>
      <w:kern w:val="32"/>
      <w:sz w:val="32"/>
      <w:szCs w:val="32"/>
    </w:rPr>
  </w:style>
  <w:style w:type="character" w:customStyle="1" w:styleId="Ttulo3Car">
    <w:name w:val="Título 3 Car"/>
    <w:basedOn w:val="Fuentedeprrafopredeter"/>
    <w:link w:val="Ttulo3"/>
    <w:uiPriority w:val="9"/>
    <w:semiHidden/>
    <w:rsid w:val="00891CA8"/>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rsid w:val="00891CA8"/>
    <w:rPr>
      <w:rFonts w:ascii="Calibri" w:eastAsia="Times New Roman" w:hAnsi="Calibri" w:cs="Times New Roman"/>
      <w:b/>
      <w:bCs/>
      <w:sz w:val="28"/>
      <w:szCs w:val="28"/>
    </w:rPr>
  </w:style>
  <w:style w:type="paragraph" w:styleId="Lista">
    <w:name w:val="List"/>
    <w:basedOn w:val="Normal"/>
    <w:uiPriority w:val="99"/>
    <w:semiHidden/>
    <w:unhideWhenUsed/>
    <w:rsid w:val="00891CA8"/>
    <w:pPr>
      <w:ind w:left="283" w:hanging="283"/>
      <w:contextualSpacing/>
    </w:pPr>
  </w:style>
  <w:style w:type="paragraph" w:styleId="Lista2">
    <w:name w:val="List 2"/>
    <w:basedOn w:val="Normal"/>
    <w:uiPriority w:val="99"/>
    <w:semiHidden/>
    <w:unhideWhenUsed/>
    <w:rsid w:val="00891CA8"/>
    <w:pPr>
      <w:ind w:left="566" w:hanging="283"/>
      <w:contextualSpacing/>
    </w:pPr>
  </w:style>
  <w:style w:type="paragraph" w:styleId="Textodecuerpo">
    <w:name w:val="Body Text"/>
    <w:basedOn w:val="Normal"/>
    <w:link w:val="TextodecuerpoCar"/>
    <w:uiPriority w:val="99"/>
    <w:unhideWhenUsed/>
    <w:rsid w:val="00891CA8"/>
    <w:pPr>
      <w:spacing w:after="120"/>
    </w:pPr>
  </w:style>
  <w:style w:type="character" w:customStyle="1" w:styleId="TextodecuerpoCar">
    <w:name w:val="Texto de cuerpo Car"/>
    <w:basedOn w:val="Fuentedeprrafopredeter"/>
    <w:link w:val="Textodecuerpo"/>
    <w:uiPriority w:val="99"/>
    <w:rsid w:val="00891CA8"/>
    <w:rPr>
      <w:rFonts w:ascii="Calibri" w:eastAsia="Calibri" w:hAnsi="Calibri" w:cs="Times New Roman"/>
    </w:rPr>
  </w:style>
  <w:style w:type="paragraph" w:styleId="Textodecuerpo1sangra">
    <w:name w:val="Body Text First Indent"/>
    <w:basedOn w:val="Textodecuerpo"/>
    <w:link w:val="Textodecuerpo1sangraCar"/>
    <w:uiPriority w:val="99"/>
    <w:unhideWhenUsed/>
    <w:rsid w:val="00891CA8"/>
    <w:pPr>
      <w:ind w:firstLine="210"/>
    </w:pPr>
  </w:style>
  <w:style w:type="character" w:customStyle="1" w:styleId="Textodecuerpo1sangraCar">
    <w:name w:val="Texto de cuerpo 1ª sangría Car"/>
    <w:basedOn w:val="TextodecuerpoCar"/>
    <w:link w:val="Textodecuerpo1sangra"/>
    <w:uiPriority w:val="99"/>
    <w:rsid w:val="00891CA8"/>
    <w:rPr>
      <w:rFonts w:ascii="Calibri" w:eastAsia="Calibri" w:hAnsi="Calibri" w:cs="Times New Roman"/>
    </w:rPr>
  </w:style>
  <w:style w:type="paragraph" w:styleId="Sangradetdecuerpo">
    <w:name w:val="Body Text Indent"/>
    <w:basedOn w:val="Normal"/>
    <w:link w:val="SangradetdecuerpoCar"/>
    <w:uiPriority w:val="99"/>
    <w:semiHidden/>
    <w:unhideWhenUsed/>
    <w:rsid w:val="00891CA8"/>
    <w:pPr>
      <w:spacing w:after="120"/>
      <w:ind w:left="283"/>
    </w:pPr>
  </w:style>
  <w:style w:type="character" w:customStyle="1" w:styleId="SangradetdecuerpoCar">
    <w:name w:val="Sangría de t. de cuerpo Car"/>
    <w:basedOn w:val="Fuentedeprrafopredeter"/>
    <w:link w:val="Sangradetdecuerpo"/>
    <w:uiPriority w:val="99"/>
    <w:semiHidden/>
    <w:rsid w:val="00891CA8"/>
    <w:rPr>
      <w:rFonts w:ascii="Calibri" w:eastAsia="Calibri" w:hAnsi="Calibri" w:cs="Times New Roman"/>
    </w:rPr>
  </w:style>
  <w:style w:type="paragraph" w:styleId="Textodecuerpo1sangra2">
    <w:name w:val="Body Text First Indent 2"/>
    <w:basedOn w:val="Sangradetdecuerpo"/>
    <w:link w:val="Textodecuerpo1sangra2Car"/>
    <w:uiPriority w:val="99"/>
    <w:semiHidden/>
    <w:unhideWhenUsed/>
    <w:rsid w:val="00891CA8"/>
    <w:pPr>
      <w:ind w:firstLine="210"/>
    </w:pPr>
  </w:style>
  <w:style w:type="character" w:customStyle="1" w:styleId="Textodecuerpo1sangra2Car">
    <w:name w:val="Texto de cuerpo 1ª sangría 2 Car"/>
    <w:basedOn w:val="SangradetdecuerpoCar"/>
    <w:link w:val="Textodecuerpo1sangra2"/>
    <w:uiPriority w:val="99"/>
    <w:semiHidden/>
    <w:rsid w:val="00891CA8"/>
    <w:rPr>
      <w:rFonts w:ascii="Calibri" w:eastAsia="Calibri" w:hAnsi="Calibri" w:cs="Times New Roman"/>
    </w:rPr>
  </w:style>
  <w:style w:type="paragraph" w:styleId="Textodeglobo">
    <w:name w:val="Balloon Text"/>
    <w:basedOn w:val="Normal"/>
    <w:link w:val="TextodegloboCar"/>
    <w:uiPriority w:val="99"/>
    <w:semiHidden/>
    <w:unhideWhenUsed/>
    <w:rsid w:val="00723240"/>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23240"/>
    <w:rPr>
      <w:rFonts w:ascii="Lucida Grande" w:eastAsia="Calibri" w:hAnsi="Lucida Grande" w:cs="Lucida Grande"/>
      <w:sz w:val="18"/>
      <w:szCs w:val="18"/>
    </w:rPr>
  </w:style>
  <w:style w:type="paragraph" w:customStyle="1" w:styleId="spip">
    <w:name w:val="spip"/>
    <w:basedOn w:val="Normal"/>
    <w:rsid w:val="00DB594F"/>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basedOn w:val="Normal"/>
    <w:uiPriority w:val="34"/>
    <w:qFormat/>
    <w:rsid w:val="00DE392E"/>
    <w:pPr>
      <w:ind w:left="720"/>
      <w:contextualSpacing/>
    </w:pPr>
  </w:style>
  <w:style w:type="paragraph" w:styleId="Piedepgina">
    <w:name w:val="footer"/>
    <w:basedOn w:val="Normal"/>
    <w:link w:val="PiedepginaCar"/>
    <w:uiPriority w:val="99"/>
    <w:unhideWhenUsed/>
    <w:rsid w:val="007C68F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68FB"/>
    <w:rPr>
      <w:rFonts w:ascii="Calibri" w:eastAsia="Calibri" w:hAnsi="Calibri" w:cs="Times New Roman"/>
    </w:rPr>
  </w:style>
  <w:style w:type="character" w:styleId="Nmerodepgina">
    <w:name w:val="page number"/>
    <w:basedOn w:val="Fuentedeprrafopredeter"/>
    <w:uiPriority w:val="99"/>
    <w:semiHidden/>
    <w:unhideWhenUsed/>
    <w:rsid w:val="007C6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21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12</Pages>
  <Words>3354</Words>
  <Characters>18452</Characters>
  <Application>Microsoft Macintosh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Cayetano</dc:creator>
  <cp:keywords/>
  <dc:description/>
  <cp:lastModifiedBy>Cayetano Adán Pérez Roblero</cp:lastModifiedBy>
  <cp:revision>12</cp:revision>
  <dcterms:created xsi:type="dcterms:W3CDTF">2016-01-18T23:05:00Z</dcterms:created>
  <dcterms:modified xsi:type="dcterms:W3CDTF">2016-01-20T19:59:00Z</dcterms:modified>
</cp:coreProperties>
</file>