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CB3" w:rsidRDefault="00E73185" w:rsidP="00E73185">
      <w:pPr>
        <w:jc w:val="center"/>
        <w:rPr>
          <w:rFonts w:ascii="Arial" w:hAnsi="Arial" w:cs="Arial"/>
          <w:b/>
          <w:sz w:val="28"/>
          <w:szCs w:val="28"/>
        </w:rPr>
      </w:pPr>
      <w:r w:rsidRPr="00E73185">
        <w:rPr>
          <w:rFonts w:ascii="Arial" w:hAnsi="Arial" w:cs="Arial"/>
          <w:b/>
          <w:sz w:val="28"/>
          <w:szCs w:val="28"/>
        </w:rPr>
        <w:t>EMBARAZOS</w:t>
      </w:r>
      <w:r w:rsidR="001F0731">
        <w:rPr>
          <w:rFonts w:ascii="Arial" w:hAnsi="Arial" w:cs="Arial"/>
          <w:b/>
          <w:sz w:val="28"/>
          <w:szCs w:val="28"/>
        </w:rPr>
        <w:t xml:space="preserve"> EN ESTUDIANTES DE BACHILLERATO: UN ESTUDIO DE CASO.</w:t>
      </w:r>
    </w:p>
    <w:p w:rsidR="00077861" w:rsidRPr="00077861" w:rsidRDefault="00077861" w:rsidP="00077861">
      <w:pPr>
        <w:spacing w:after="0"/>
        <w:jc w:val="right"/>
        <w:rPr>
          <w:rFonts w:ascii="Arial" w:hAnsi="Arial" w:cs="Arial"/>
          <w:b/>
          <w:sz w:val="20"/>
          <w:szCs w:val="28"/>
        </w:rPr>
      </w:pPr>
      <w:r w:rsidRPr="00077861">
        <w:rPr>
          <w:rFonts w:ascii="Arial" w:hAnsi="Arial" w:cs="Arial"/>
          <w:b/>
          <w:sz w:val="20"/>
          <w:szCs w:val="28"/>
        </w:rPr>
        <w:t>María Emma Moreno Valdez</w:t>
      </w:r>
    </w:p>
    <w:p w:rsidR="00077861" w:rsidRPr="00077861" w:rsidRDefault="00077861" w:rsidP="00077861">
      <w:pPr>
        <w:spacing w:after="0"/>
        <w:jc w:val="right"/>
        <w:rPr>
          <w:rFonts w:ascii="Arial" w:hAnsi="Arial" w:cs="Arial"/>
          <w:i/>
          <w:sz w:val="20"/>
          <w:szCs w:val="28"/>
        </w:rPr>
      </w:pPr>
      <w:r w:rsidRPr="00077861">
        <w:rPr>
          <w:rFonts w:ascii="Arial" w:hAnsi="Arial" w:cs="Arial"/>
          <w:i/>
          <w:sz w:val="20"/>
          <w:szCs w:val="28"/>
        </w:rPr>
        <w:t>Universidad Internacional Mexicana</w:t>
      </w:r>
    </w:p>
    <w:p w:rsidR="00077861" w:rsidRPr="00077861" w:rsidRDefault="00077861" w:rsidP="00077861">
      <w:pPr>
        <w:spacing w:after="0"/>
        <w:jc w:val="right"/>
        <w:rPr>
          <w:rFonts w:ascii="Arial" w:hAnsi="Arial" w:cs="Arial"/>
          <w:b/>
          <w:sz w:val="20"/>
          <w:szCs w:val="28"/>
        </w:rPr>
      </w:pPr>
      <w:r w:rsidRPr="00077861">
        <w:rPr>
          <w:rFonts w:ascii="Arial" w:hAnsi="Arial" w:cs="Arial"/>
          <w:b/>
          <w:sz w:val="20"/>
          <w:szCs w:val="28"/>
        </w:rPr>
        <w:t>Juan Manuel Coronado Manqueros</w:t>
      </w:r>
    </w:p>
    <w:p w:rsidR="00E73185" w:rsidRDefault="00077861" w:rsidP="00077861">
      <w:pPr>
        <w:jc w:val="right"/>
        <w:rPr>
          <w:rFonts w:ascii="Arial" w:hAnsi="Arial" w:cs="Arial"/>
          <w:i/>
          <w:sz w:val="20"/>
          <w:szCs w:val="28"/>
        </w:rPr>
      </w:pPr>
      <w:r w:rsidRPr="00077861">
        <w:rPr>
          <w:rFonts w:ascii="Arial" w:hAnsi="Arial" w:cs="Arial"/>
          <w:i/>
          <w:sz w:val="20"/>
          <w:szCs w:val="28"/>
        </w:rPr>
        <w:t>Universidad Pedagógica de Durango</w:t>
      </w:r>
    </w:p>
    <w:p w:rsidR="00077861" w:rsidRDefault="00077861" w:rsidP="00077861">
      <w:pPr>
        <w:jc w:val="both"/>
        <w:rPr>
          <w:rFonts w:ascii="Arial" w:hAnsi="Arial" w:cs="Arial"/>
          <w:b/>
          <w:sz w:val="24"/>
          <w:szCs w:val="28"/>
        </w:rPr>
      </w:pPr>
      <w:r>
        <w:rPr>
          <w:rFonts w:ascii="Arial" w:hAnsi="Arial" w:cs="Arial"/>
          <w:b/>
          <w:sz w:val="24"/>
          <w:szCs w:val="28"/>
        </w:rPr>
        <w:t>Resumen.</w:t>
      </w:r>
    </w:p>
    <w:p w:rsidR="00077861" w:rsidRPr="001602FC" w:rsidRDefault="0022116A" w:rsidP="00077861">
      <w:pPr>
        <w:jc w:val="both"/>
        <w:rPr>
          <w:rFonts w:ascii="Arial" w:hAnsi="Arial" w:cs="Arial"/>
          <w:sz w:val="20"/>
          <w:szCs w:val="28"/>
        </w:rPr>
      </w:pPr>
      <w:r w:rsidRPr="001602FC">
        <w:rPr>
          <w:rFonts w:ascii="Arial" w:hAnsi="Arial" w:cs="Arial"/>
          <w:sz w:val="20"/>
          <w:szCs w:val="28"/>
        </w:rPr>
        <w:t>La realización de diversas investigaciones sobre los actores educativos se ha centrado en las relaciones interpersonales de los docentes y sus alumnos, pero es necesario reconsiderar que la familia juega un papel importante e imprescindible en el desarrollo de los procesos educativos.</w:t>
      </w:r>
    </w:p>
    <w:p w:rsidR="0022116A" w:rsidRPr="001602FC" w:rsidRDefault="0022116A" w:rsidP="00077861">
      <w:pPr>
        <w:jc w:val="both"/>
        <w:rPr>
          <w:rFonts w:ascii="Arial" w:hAnsi="Arial" w:cs="Arial"/>
          <w:sz w:val="20"/>
          <w:szCs w:val="28"/>
        </w:rPr>
      </w:pPr>
      <w:r w:rsidRPr="001602FC">
        <w:rPr>
          <w:rFonts w:ascii="Arial" w:hAnsi="Arial" w:cs="Arial"/>
          <w:sz w:val="20"/>
          <w:szCs w:val="28"/>
        </w:rPr>
        <w:t xml:space="preserve">La presente investigación busca </w:t>
      </w:r>
      <w:r w:rsidR="008E64A1" w:rsidRPr="001602FC">
        <w:rPr>
          <w:rFonts w:ascii="Arial" w:hAnsi="Arial" w:cs="Arial"/>
          <w:sz w:val="20"/>
          <w:szCs w:val="28"/>
        </w:rPr>
        <w:t xml:space="preserve">conocer las categorías situacionales implicadas en los embarazos prematuros de alumnas del </w:t>
      </w:r>
      <w:proofErr w:type="spellStart"/>
      <w:r w:rsidR="008E64A1" w:rsidRPr="001602FC">
        <w:rPr>
          <w:rFonts w:ascii="Arial" w:hAnsi="Arial" w:cs="Arial"/>
          <w:sz w:val="20"/>
          <w:szCs w:val="28"/>
        </w:rPr>
        <w:t>CECyTE</w:t>
      </w:r>
      <w:proofErr w:type="spellEnd"/>
      <w:r w:rsidR="008E64A1" w:rsidRPr="001602FC">
        <w:rPr>
          <w:rFonts w:ascii="Arial" w:hAnsi="Arial" w:cs="Arial"/>
          <w:sz w:val="20"/>
          <w:szCs w:val="28"/>
        </w:rPr>
        <w:t xml:space="preserve"> 16 Los Ángeles Poanas, Durango, para ello se desarrolló bajo el método de estudio de caso, con la entrevista a cinco jóvenes, sobre las cuales se realiza una análisis de categórico inductivo</w:t>
      </w:r>
      <w:r w:rsidR="001602FC" w:rsidRPr="001602FC">
        <w:rPr>
          <w:rFonts w:ascii="Arial" w:hAnsi="Arial" w:cs="Arial"/>
          <w:sz w:val="20"/>
          <w:szCs w:val="28"/>
        </w:rPr>
        <w:t xml:space="preserve">, triangulado teóricamente. </w:t>
      </w:r>
      <w:r w:rsidR="008E64A1" w:rsidRPr="001602FC">
        <w:rPr>
          <w:rFonts w:ascii="Arial" w:hAnsi="Arial" w:cs="Arial"/>
          <w:sz w:val="20"/>
          <w:szCs w:val="28"/>
        </w:rPr>
        <w:t xml:space="preserve"> </w:t>
      </w:r>
    </w:p>
    <w:p w:rsidR="00077861" w:rsidRPr="001602FC" w:rsidRDefault="00077861" w:rsidP="00077861">
      <w:pPr>
        <w:jc w:val="both"/>
        <w:rPr>
          <w:rFonts w:ascii="Arial" w:hAnsi="Arial" w:cs="Arial"/>
          <w:sz w:val="20"/>
          <w:szCs w:val="28"/>
        </w:rPr>
      </w:pPr>
      <w:r w:rsidRPr="001602FC">
        <w:rPr>
          <w:rFonts w:ascii="Arial" w:hAnsi="Arial" w:cs="Arial"/>
          <w:b/>
          <w:sz w:val="20"/>
          <w:szCs w:val="28"/>
        </w:rPr>
        <w:t>Palabras Clave:</w:t>
      </w:r>
      <w:r w:rsidR="001602FC" w:rsidRPr="001602FC">
        <w:rPr>
          <w:rFonts w:ascii="Arial" w:hAnsi="Arial" w:cs="Arial"/>
          <w:sz w:val="20"/>
          <w:szCs w:val="28"/>
        </w:rPr>
        <w:t xml:space="preserve"> Adolecente, embarazo, factores, familia, educación.</w:t>
      </w:r>
    </w:p>
    <w:p w:rsidR="001602FC" w:rsidRDefault="001602FC" w:rsidP="001602FC">
      <w:pPr>
        <w:spacing w:after="0" w:line="480" w:lineRule="auto"/>
        <w:jc w:val="both"/>
        <w:rPr>
          <w:rFonts w:ascii="Arial" w:hAnsi="Arial" w:cs="Arial"/>
          <w:b/>
          <w:sz w:val="24"/>
          <w:szCs w:val="28"/>
        </w:rPr>
      </w:pPr>
    </w:p>
    <w:p w:rsidR="00077861" w:rsidRPr="00DF57B0" w:rsidRDefault="00077861" w:rsidP="001F0731">
      <w:pPr>
        <w:spacing w:line="480" w:lineRule="auto"/>
        <w:jc w:val="both"/>
        <w:rPr>
          <w:rFonts w:ascii="Arial" w:hAnsi="Arial" w:cs="Arial"/>
          <w:b/>
          <w:sz w:val="24"/>
          <w:szCs w:val="28"/>
        </w:rPr>
      </w:pPr>
      <w:r w:rsidRPr="00DF57B0">
        <w:rPr>
          <w:rFonts w:ascii="Arial" w:hAnsi="Arial" w:cs="Arial"/>
          <w:b/>
          <w:sz w:val="24"/>
          <w:szCs w:val="28"/>
        </w:rPr>
        <w:t>Problematización.</w:t>
      </w:r>
    </w:p>
    <w:p w:rsidR="00A60C06" w:rsidRPr="00A60C06" w:rsidRDefault="00A60C06" w:rsidP="00A60C06">
      <w:pPr>
        <w:spacing w:line="480" w:lineRule="auto"/>
        <w:jc w:val="both"/>
        <w:rPr>
          <w:rFonts w:ascii="Arial" w:hAnsi="Arial" w:cs="Arial"/>
          <w:sz w:val="24"/>
          <w:szCs w:val="28"/>
        </w:rPr>
      </w:pPr>
      <w:bookmarkStart w:id="0" w:name="_GoBack"/>
      <w:bookmarkEnd w:id="0"/>
      <w:r w:rsidRPr="00A60C06">
        <w:rPr>
          <w:rFonts w:ascii="Arial" w:hAnsi="Arial" w:cs="Arial"/>
          <w:sz w:val="24"/>
          <w:szCs w:val="28"/>
        </w:rPr>
        <w:t>La etapa de la adolescencia es una época de oportunidades, de trascendencia a la adultez, Erickson (1974), afirma que el joven se enfrenta a conflictos entre sus propios impulsos y el mundo social, la pregunta que le ronda tiene que ver con su identidad y la necesidad de conformarla coherentemente a partir de su historia de vida, sus talentos, valores, cultura, entre otros factores. La construcción de su identidad suele llevar al joven sujeto a la separación o distanciamiento de su familia de origen, generando actitudes de rebeldía hacia sus progenitores.</w:t>
      </w:r>
    </w:p>
    <w:p w:rsidR="00A60C06" w:rsidRPr="00A60C06" w:rsidRDefault="00A60C06" w:rsidP="00A60C06">
      <w:pPr>
        <w:spacing w:line="480" w:lineRule="auto"/>
        <w:jc w:val="both"/>
        <w:rPr>
          <w:rFonts w:ascii="Arial" w:hAnsi="Arial" w:cs="Arial"/>
          <w:sz w:val="24"/>
          <w:szCs w:val="28"/>
        </w:rPr>
      </w:pPr>
      <w:r w:rsidRPr="00A60C06">
        <w:rPr>
          <w:rFonts w:ascii="Arial" w:hAnsi="Arial" w:cs="Arial"/>
          <w:sz w:val="24"/>
          <w:szCs w:val="28"/>
        </w:rPr>
        <w:t xml:space="preserve">Por lo que en esta etapa el adolescente es más susceptible a situaciones de riesgo, existe una necesidad emocional que generalmente se satisface en la familia, pero muchas veces no es encontrada o no es la requerida para sus necesidades, por lo que el papel de la familia es muy apremiante. </w:t>
      </w:r>
    </w:p>
    <w:p w:rsidR="00A60C06" w:rsidRPr="00A60C06" w:rsidRDefault="00A60C06" w:rsidP="00A60C06">
      <w:pPr>
        <w:spacing w:line="480" w:lineRule="auto"/>
        <w:jc w:val="both"/>
        <w:rPr>
          <w:rFonts w:ascii="Arial" w:hAnsi="Arial" w:cs="Arial"/>
          <w:sz w:val="24"/>
          <w:szCs w:val="28"/>
        </w:rPr>
      </w:pPr>
      <w:r w:rsidRPr="00A60C06">
        <w:rPr>
          <w:rFonts w:ascii="Arial" w:hAnsi="Arial" w:cs="Arial"/>
          <w:sz w:val="24"/>
          <w:szCs w:val="28"/>
        </w:rPr>
        <w:lastRenderedPageBreak/>
        <w:t xml:space="preserve">De acuerdo </w:t>
      </w:r>
      <w:proofErr w:type="spellStart"/>
      <w:r w:rsidRPr="00A60C06">
        <w:rPr>
          <w:rFonts w:ascii="Arial" w:hAnsi="Arial" w:cs="Arial"/>
          <w:sz w:val="24"/>
          <w:szCs w:val="28"/>
        </w:rPr>
        <w:t>Melillo</w:t>
      </w:r>
      <w:proofErr w:type="spellEnd"/>
      <w:r w:rsidRPr="00A60C06">
        <w:rPr>
          <w:rFonts w:ascii="Arial" w:hAnsi="Arial" w:cs="Arial"/>
          <w:sz w:val="24"/>
          <w:szCs w:val="28"/>
        </w:rPr>
        <w:t xml:space="preserve"> </w:t>
      </w:r>
      <w:r w:rsidRPr="00A60C06">
        <w:rPr>
          <w:rFonts w:ascii="Arial" w:hAnsi="Arial" w:cs="Arial"/>
          <w:i/>
          <w:sz w:val="24"/>
          <w:szCs w:val="28"/>
        </w:rPr>
        <w:t>et al</w:t>
      </w:r>
      <w:r w:rsidRPr="00A60C06">
        <w:rPr>
          <w:rFonts w:ascii="Arial" w:hAnsi="Arial" w:cs="Arial"/>
          <w:sz w:val="24"/>
          <w:szCs w:val="28"/>
        </w:rPr>
        <w:t xml:space="preserve">., (2004), los adolescentes tienen que construir conscientemente su propia resiliencia, potenciar las posibilidades y recursos existentes para encaminar alternativas de resolución de las diferentes situaciones, y sobre todo lograr desarrollar factores </w:t>
      </w:r>
      <w:proofErr w:type="spellStart"/>
      <w:r w:rsidRPr="00A60C06">
        <w:rPr>
          <w:rFonts w:ascii="Arial" w:hAnsi="Arial" w:cs="Arial"/>
          <w:sz w:val="24"/>
          <w:szCs w:val="28"/>
        </w:rPr>
        <w:t>resilientes</w:t>
      </w:r>
      <w:proofErr w:type="spellEnd"/>
      <w:r w:rsidRPr="00A60C06">
        <w:rPr>
          <w:rFonts w:ascii="Arial" w:hAnsi="Arial" w:cs="Arial"/>
          <w:sz w:val="24"/>
          <w:szCs w:val="28"/>
        </w:rPr>
        <w:t xml:space="preserve"> para superar las situaciones adversas en su devenir cotidiano.</w:t>
      </w:r>
    </w:p>
    <w:p w:rsidR="00A60C06" w:rsidRPr="00A60C06" w:rsidRDefault="00A60C06" w:rsidP="00A60C06">
      <w:pPr>
        <w:spacing w:line="480" w:lineRule="auto"/>
        <w:jc w:val="both"/>
        <w:rPr>
          <w:rFonts w:ascii="Arial" w:hAnsi="Arial" w:cs="Arial"/>
          <w:sz w:val="24"/>
          <w:szCs w:val="28"/>
        </w:rPr>
      </w:pPr>
      <w:r w:rsidRPr="00A60C06">
        <w:rPr>
          <w:rFonts w:ascii="Arial" w:hAnsi="Arial" w:cs="Arial"/>
          <w:sz w:val="24"/>
          <w:szCs w:val="28"/>
        </w:rPr>
        <w:t>Es más, un protagonista, que un receptor y debe lograr el conocimiento y aceptación de sus capacidades y limitaciones, desarrollar creatividad y ejercer una autonomía responsable que le permita contar con habilidades para enfrentar eficazmente situaciones específicas; sobre esta base, podrán proyectarse hacia el futuro y fortalecer los vínculos con sus redes de apoyo (</w:t>
      </w:r>
      <w:proofErr w:type="spellStart"/>
      <w:r w:rsidRPr="00A60C06">
        <w:rPr>
          <w:rFonts w:ascii="Arial" w:hAnsi="Arial" w:cs="Arial"/>
          <w:sz w:val="24"/>
          <w:szCs w:val="28"/>
        </w:rPr>
        <w:t>Melillo</w:t>
      </w:r>
      <w:proofErr w:type="spellEnd"/>
      <w:r w:rsidRPr="00A60C06">
        <w:rPr>
          <w:rFonts w:ascii="Arial" w:hAnsi="Arial" w:cs="Arial"/>
          <w:sz w:val="24"/>
          <w:szCs w:val="28"/>
        </w:rPr>
        <w:t xml:space="preserve"> </w:t>
      </w:r>
      <w:r w:rsidRPr="00A60C06">
        <w:rPr>
          <w:rFonts w:ascii="Arial" w:hAnsi="Arial" w:cs="Arial"/>
          <w:i/>
          <w:sz w:val="24"/>
          <w:szCs w:val="28"/>
        </w:rPr>
        <w:t>et al</w:t>
      </w:r>
      <w:r w:rsidRPr="00A60C06">
        <w:rPr>
          <w:rFonts w:ascii="Arial" w:hAnsi="Arial" w:cs="Arial"/>
          <w:sz w:val="24"/>
          <w:szCs w:val="28"/>
        </w:rPr>
        <w:t xml:space="preserve">., 2004). </w:t>
      </w:r>
    </w:p>
    <w:p w:rsidR="004E530E" w:rsidRPr="004E530E" w:rsidRDefault="004E530E" w:rsidP="004E530E">
      <w:pPr>
        <w:spacing w:line="480" w:lineRule="auto"/>
        <w:jc w:val="both"/>
        <w:rPr>
          <w:rFonts w:ascii="Arial" w:hAnsi="Arial" w:cs="Arial"/>
          <w:sz w:val="24"/>
          <w:szCs w:val="28"/>
        </w:rPr>
      </w:pPr>
      <w:r>
        <w:rPr>
          <w:rFonts w:ascii="Arial" w:hAnsi="Arial" w:cs="Arial"/>
          <w:sz w:val="24"/>
          <w:szCs w:val="28"/>
        </w:rPr>
        <w:t>Por otro lado la</w:t>
      </w:r>
      <w:r w:rsidR="009468B8" w:rsidRPr="009468B8">
        <w:rPr>
          <w:rFonts w:ascii="Arial" w:hAnsi="Arial" w:cs="Arial"/>
          <w:color w:val="545454"/>
          <w:shd w:val="clear" w:color="auto" w:fill="FFFFFF"/>
        </w:rPr>
        <w:t xml:space="preserve"> </w:t>
      </w:r>
      <w:r w:rsidR="009468B8" w:rsidRPr="009468B8">
        <w:rPr>
          <w:rFonts w:ascii="Arial" w:hAnsi="Arial" w:cs="Arial"/>
          <w:sz w:val="24"/>
          <w:szCs w:val="28"/>
        </w:rPr>
        <w:t>Organización de las Naciones Unidas para la Educación, la Ciencia y la Cultura.</w:t>
      </w:r>
      <w:r>
        <w:rPr>
          <w:rFonts w:ascii="Arial" w:hAnsi="Arial" w:cs="Arial"/>
          <w:sz w:val="24"/>
          <w:szCs w:val="28"/>
        </w:rPr>
        <w:t xml:space="preserve"> </w:t>
      </w:r>
      <w:r w:rsidR="009468B8">
        <w:rPr>
          <w:rFonts w:ascii="Arial" w:hAnsi="Arial" w:cs="Arial"/>
          <w:sz w:val="24"/>
          <w:szCs w:val="28"/>
        </w:rPr>
        <w:t>(</w:t>
      </w:r>
      <w:r>
        <w:rPr>
          <w:rFonts w:ascii="Arial" w:hAnsi="Arial" w:cs="Arial"/>
          <w:sz w:val="24"/>
          <w:szCs w:val="28"/>
        </w:rPr>
        <w:t>UNESCO</w:t>
      </w:r>
      <w:r w:rsidR="009468B8">
        <w:rPr>
          <w:rFonts w:ascii="Arial" w:hAnsi="Arial" w:cs="Arial"/>
          <w:sz w:val="24"/>
          <w:szCs w:val="28"/>
        </w:rPr>
        <w:t xml:space="preserve">, </w:t>
      </w:r>
      <w:r w:rsidRPr="004E530E">
        <w:rPr>
          <w:rFonts w:ascii="Arial" w:hAnsi="Arial" w:cs="Arial"/>
          <w:sz w:val="24"/>
          <w:szCs w:val="28"/>
        </w:rPr>
        <w:t>2010) expresa que la falta de orientación es un factor que causa el alto número de embarazos prematuros. Casi medio millón de mexicanas menores de 20 años dieron a luz en el año 2005. En 2005 hubo 144,670 casos de adolescentes con un hijo o un primer embarazo entre los 12 y 18 años que no han concluido su educación de tipo básico. En este mismo rango de edad, considerando a quienes tienen más de un hijo, los datos ascienden a 180,408 casos de madres. </w:t>
      </w:r>
    </w:p>
    <w:p w:rsidR="004E530E" w:rsidRPr="004E530E" w:rsidRDefault="004E530E" w:rsidP="004E530E">
      <w:pPr>
        <w:spacing w:line="480" w:lineRule="auto"/>
        <w:jc w:val="both"/>
        <w:rPr>
          <w:rFonts w:ascii="Arial" w:hAnsi="Arial" w:cs="Arial"/>
          <w:sz w:val="24"/>
          <w:szCs w:val="28"/>
        </w:rPr>
      </w:pPr>
      <w:r w:rsidRPr="004E530E">
        <w:rPr>
          <w:rFonts w:ascii="Arial" w:hAnsi="Arial" w:cs="Arial"/>
          <w:sz w:val="24"/>
          <w:szCs w:val="28"/>
        </w:rPr>
        <w:t>La paternidad y la maternidad tempranas conducen a las niñas, de manera abrupta, a un mundo adulto para el cual no están preparadas, con efectos desfavorables sobre su vida y la de sus hijos. El embarazo prematuro además conlleva un alto riesgo para la vida y la salud de la madre y del bebé</w:t>
      </w:r>
      <w:r w:rsidR="009468B8">
        <w:rPr>
          <w:rFonts w:ascii="Arial" w:hAnsi="Arial" w:cs="Arial"/>
          <w:sz w:val="24"/>
          <w:szCs w:val="28"/>
        </w:rPr>
        <w:t>.</w:t>
      </w:r>
      <w:r>
        <w:rPr>
          <w:rFonts w:ascii="Arial" w:hAnsi="Arial" w:cs="Arial"/>
          <w:sz w:val="24"/>
          <w:szCs w:val="28"/>
        </w:rPr>
        <w:t xml:space="preserve"> </w:t>
      </w:r>
      <w:r w:rsidR="009468B8">
        <w:rPr>
          <w:rFonts w:ascii="Arial" w:hAnsi="Arial" w:cs="Arial"/>
          <w:sz w:val="24"/>
          <w:szCs w:val="28"/>
        </w:rPr>
        <w:t>(</w:t>
      </w:r>
      <w:r>
        <w:rPr>
          <w:rFonts w:ascii="Arial" w:hAnsi="Arial" w:cs="Arial"/>
          <w:sz w:val="24"/>
          <w:szCs w:val="28"/>
        </w:rPr>
        <w:t>UNESCO</w:t>
      </w:r>
      <w:r w:rsidR="009468B8">
        <w:rPr>
          <w:rFonts w:ascii="Arial" w:hAnsi="Arial" w:cs="Arial"/>
          <w:sz w:val="24"/>
          <w:szCs w:val="28"/>
        </w:rPr>
        <w:t xml:space="preserve">, </w:t>
      </w:r>
      <w:r w:rsidRPr="004E530E">
        <w:rPr>
          <w:rFonts w:ascii="Arial" w:hAnsi="Arial" w:cs="Arial"/>
          <w:sz w:val="24"/>
          <w:szCs w:val="28"/>
        </w:rPr>
        <w:t>2010).</w:t>
      </w:r>
    </w:p>
    <w:p w:rsidR="009468B8" w:rsidRPr="009468B8" w:rsidRDefault="009468B8" w:rsidP="009468B8">
      <w:pPr>
        <w:spacing w:line="480" w:lineRule="auto"/>
        <w:jc w:val="both"/>
        <w:rPr>
          <w:rFonts w:ascii="Arial" w:hAnsi="Arial" w:cs="Arial"/>
          <w:sz w:val="24"/>
          <w:szCs w:val="28"/>
        </w:rPr>
      </w:pPr>
      <w:r w:rsidRPr="009468B8">
        <w:rPr>
          <w:rFonts w:ascii="Arial" w:hAnsi="Arial" w:cs="Arial"/>
          <w:sz w:val="24"/>
          <w:szCs w:val="28"/>
        </w:rPr>
        <w:lastRenderedPageBreak/>
        <w:t xml:space="preserve">En Durango las estadísticas en relación a embarazos adolescentes no son muy alentadoras, debido a que el estado ocupa los primeros lugares en dicha problemática, según datos proporcionados dentro la ENAPEA (INMUJERES, 2015), esta entidad ocupa el sexto lugar en embarazos en adolescentes a nivel nacional. </w:t>
      </w:r>
    </w:p>
    <w:p w:rsidR="009468B8" w:rsidRPr="009468B8" w:rsidRDefault="009468B8" w:rsidP="009468B8">
      <w:pPr>
        <w:spacing w:line="480" w:lineRule="auto"/>
        <w:jc w:val="both"/>
        <w:rPr>
          <w:rFonts w:ascii="Arial" w:hAnsi="Arial" w:cs="Arial"/>
          <w:sz w:val="24"/>
          <w:szCs w:val="28"/>
        </w:rPr>
      </w:pPr>
      <w:r w:rsidRPr="009468B8">
        <w:rPr>
          <w:rFonts w:ascii="Arial" w:hAnsi="Arial" w:cs="Arial"/>
          <w:sz w:val="24"/>
          <w:szCs w:val="28"/>
        </w:rPr>
        <w:t xml:space="preserve">El factor educacional se vuelve relevante, existe numerosos programas sociales y educativos para abatir los embarazos en adolescentes, pero han presentado una baja efectividad, justamente en el </w:t>
      </w:r>
      <w:proofErr w:type="spellStart"/>
      <w:r w:rsidRPr="009468B8">
        <w:rPr>
          <w:rFonts w:ascii="Arial" w:hAnsi="Arial" w:cs="Arial"/>
          <w:sz w:val="24"/>
          <w:szCs w:val="28"/>
        </w:rPr>
        <w:t>CECyTE</w:t>
      </w:r>
      <w:proofErr w:type="spellEnd"/>
      <w:r w:rsidRPr="009468B8">
        <w:rPr>
          <w:rFonts w:ascii="Arial" w:hAnsi="Arial" w:cs="Arial"/>
          <w:sz w:val="24"/>
          <w:szCs w:val="28"/>
        </w:rPr>
        <w:t xml:space="preserve"> 16 Los Ángeles Poanas, existe la inquietud por conocer la problemática que rodea a esta situación, debido a que existe poco conocimiento de la forma en que debe ser afrontada.</w:t>
      </w:r>
    </w:p>
    <w:p w:rsidR="002F159E" w:rsidRPr="002F159E" w:rsidRDefault="002F159E" w:rsidP="002F159E">
      <w:pPr>
        <w:spacing w:line="480" w:lineRule="auto"/>
        <w:jc w:val="both"/>
        <w:rPr>
          <w:rFonts w:ascii="Arial" w:hAnsi="Arial" w:cs="Arial"/>
          <w:sz w:val="24"/>
          <w:szCs w:val="28"/>
        </w:rPr>
      </w:pPr>
      <w:r w:rsidRPr="002F159E">
        <w:rPr>
          <w:rFonts w:ascii="Arial" w:hAnsi="Arial" w:cs="Arial"/>
          <w:sz w:val="24"/>
          <w:szCs w:val="28"/>
        </w:rPr>
        <w:t xml:space="preserve">Por otro lado, no hay que descuidar que, durante el período adolescente, los contextos familiar y escolar juegan un papel crucial en el ajuste psicológico del individuo. Investigaciones previas señalan, por ejemplo, que la existencia de problemas de comunicación entre padres e hijos adolescentes constituye uno de los factores familiares de riesgo más estrechamente vinculados con el desarrollo de problemas de salud mental en los hijos, por ejemplo, la presencia de síntomas depresivos, ansiedad y estrés (López, 2005). </w:t>
      </w:r>
    </w:p>
    <w:p w:rsidR="002F159E" w:rsidRPr="002F159E" w:rsidRDefault="002F159E" w:rsidP="002F159E">
      <w:pPr>
        <w:spacing w:line="480" w:lineRule="auto"/>
        <w:jc w:val="both"/>
        <w:rPr>
          <w:rFonts w:ascii="Arial" w:hAnsi="Arial" w:cs="Arial"/>
          <w:sz w:val="24"/>
          <w:szCs w:val="28"/>
        </w:rPr>
      </w:pPr>
      <w:r w:rsidRPr="002F159E">
        <w:rPr>
          <w:rFonts w:ascii="Arial" w:hAnsi="Arial" w:cs="Arial"/>
          <w:sz w:val="24"/>
          <w:szCs w:val="28"/>
        </w:rPr>
        <w:t>En el contexto escolar también se han identificado varios factores que pueden influir negativamente en el ajuste psicológico del adolescente, como la baja autoestima académica/escolar o los problemas de integración social y victimización entre iguales (López, 2005).</w:t>
      </w:r>
    </w:p>
    <w:p w:rsidR="002F159E" w:rsidRPr="002F159E" w:rsidRDefault="002F159E" w:rsidP="002F159E">
      <w:pPr>
        <w:spacing w:line="480" w:lineRule="auto"/>
        <w:jc w:val="both"/>
        <w:rPr>
          <w:rFonts w:ascii="Arial" w:hAnsi="Arial" w:cs="Arial"/>
          <w:sz w:val="24"/>
          <w:szCs w:val="28"/>
        </w:rPr>
      </w:pPr>
      <w:r w:rsidRPr="002F159E">
        <w:rPr>
          <w:rFonts w:ascii="Arial" w:hAnsi="Arial" w:cs="Arial"/>
          <w:sz w:val="24"/>
          <w:szCs w:val="28"/>
        </w:rPr>
        <w:t xml:space="preserve">El rol de la familia se vuelve trascendental para la compresión de los embarazos prematuros, su entorno social familiar puede incidir en su desarrollo, Casco y Oliva </w:t>
      </w:r>
      <w:r w:rsidRPr="002F159E">
        <w:rPr>
          <w:rFonts w:ascii="Arial" w:hAnsi="Arial" w:cs="Arial"/>
          <w:sz w:val="24"/>
          <w:szCs w:val="28"/>
        </w:rPr>
        <w:lastRenderedPageBreak/>
        <w:t>(2005), mencionan que las relaciones familiares durante la adolescencia se han convertido en uno de los tópicos que suscitan más interés entre investigadores y profesionales de la psicología, probablemente porque uno de los mitos asociados a la imagen negativa sobre esta etapa se refiere al deterioro del clima familiar a partir de la llegada de la pubertad.</w:t>
      </w:r>
    </w:p>
    <w:p w:rsidR="00467D72" w:rsidRPr="00467D72" w:rsidRDefault="00467D72" w:rsidP="00467D72">
      <w:pPr>
        <w:spacing w:line="480" w:lineRule="auto"/>
        <w:jc w:val="both"/>
        <w:rPr>
          <w:rFonts w:ascii="Arial" w:hAnsi="Arial" w:cs="Arial"/>
          <w:sz w:val="24"/>
          <w:szCs w:val="28"/>
        </w:rPr>
      </w:pPr>
      <w:r w:rsidRPr="00467D72">
        <w:rPr>
          <w:rFonts w:ascii="Arial" w:hAnsi="Arial" w:cs="Arial"/>
          <w:sz w:val="24"/>
          <w:szCs w:val="28"/>
        </w:rPr>
        <w:t xml:space="preserve">En relación a la problemática sobre los embarazos prematuros en el </w:t>
      </w:r>
      <w:proofErr w:type="spellStart"/>
      <w:r w:rsidRPr="00467D72">
        <w:rPr>
          <w:rFonts w:ascii="Arial" w:hAnsi="Arial" w:cs="Arial"/>
          <w:sz w:val="24"/>
          <w:szCs w:val="28"/>
        </w:rPr>
        <w:t>CECyTE</w:t>
      </w:r>
      <w:proofErr w:type="spellEnd"/>
      <w:r w:rsidRPr="00467D72">
        <w:rPr>
          <w:rFonts w:ascii="Arial" w:hAnsi="Arial" w:cs="Arial"/>
          <w:sz w:val="24"/>
          <w:szCs w:val="28"/>
        </w:rPr>
        <w:t xml:space="preserve"> 16 de Los Ángeles Poanas, Dgo., la incidencia </w:t>
      </w:r>
      <w:r>
        <w:rPr>
          <w:rFonts w:ascii="Arial" w:hAnsi="Arial" w:cs="Arial"/>
          <w:sz w:val="24"/>
          <w:szCs w:val="28"/>
        </w:rPr>
        <w:t>ha aumentado, d</w:t>
      </w:r>
      <w:r w:rsidRPr="00467D72">
        <w:rPr>
          <w:rFonts w:ascii="Arial" w:hAnsi="Arial" w:cs="Arial"/>
          <w:sz w:val="24"/>
          <w:szCs w:val="28"/>
        </w:rPr>
        <w:t>urante el semestre de ener</w:t>
      </w:r>
      <w:r>
        <w:rPr>
          <w:rFonts w:ascii="Arial" w:hAnsi="Arial" w:cs="Arial"/>
          <w:sz w:val="24"/>
          <w:szCs w:val="28"/>
        </w:rPr>
        <w:t xml:space="preserve">o- agosto 2012, </w:t>
      </w:r>
      <w:r w:rsidRPr="00467D72">
        <w:rPr>
          <w:rFonts w:ascii="Arial" w:hAnsi="Arial" w:cs="Arial"/>
          <w:sz w:val="24"/>
          <w:szCs w:val="28"/>
        </w:rPr>
        <w:t xml:space="preserve">solo una alumna se embarazó la cual desertó del plantel. En el período siguiente, correspondiente a agosto 2012- enero 2013, el número de alumnas que desertaron del plantel debido a estar embarazadas fueron 6, una de ellas, posterior al alumbramiento regreso a seguir estudiando. </w:t>
      </w:r>
    </w:p>
    <w:p w:rsidR="00467D72" w:rsidRPr="00467D72" w:rsidRDefault="00467D72" w:rsidP="00467D72">
      <w:pPr>
        <w:spacing w:line="480" w:lineRule="auto"/>
        <w:jc w:val="both"/>
        <w:rPr>
          <w:rFonts w:ascii="Arial" w:hAnsi="Arial" w:cs="Arial"/>
          <w:sz w:val="24"/>
          <w:szCs w:val="28"/>
        </w:rPr>
      </w:pPr>
      <w:r w:rsidRPr="00467D72">
        <w:rPr>
          <w:rFonts w:ascii="Arial" w:hAnsi="Arial" w:cs="Arial"/>
          <w:sz w:val="24"/>
          <w:szCs w:val="28"/>
        </w:rPr>
        <w:t xml:space="preserve">Dentro de las mismas alumnas se presentó el caso de una alumna con sospecha de embarazó. Sin embargo, no se logró comprobar tal embarazó y al final desertó de la institución. </w:t>
      </w:r>
    </w:p>
    <w:p w:rsidR="00467D72" w:rsidRPr="00467D72" w:rsidRDefault="00467D72" w:rsidP="00467D72">
      <w:pPr>
        <w:spacing w:line="480" w:lineRule="auto"/>
        <w:jc w:val="both"/>
        <w:rPr>
          <w:rFonts w:ascii="Arial" w:hAnsi="Arial" w:cs="Arial"/>
          <w:sz w:val="24"/>
          <w:szCs w:val="28"/>
        </w:rPr>
      </w:pPr>
      <w:r w:rsidRPr="00467D72">
        <w:rPr>
          <w:rFonts w:ascii="Arial" w:hAnsi="Arial" w:cs="Arial"/>
          <w:sz w:val="24"/>
          <w:szCs w:val="28"/>
        </w:rPr>
        <w:t>Durante este mismo período, tres alumnas se fueron a vivir en unión libre con sus parejas; una de ellas se encuentra estudiando actualmente en el plantel, otra se encuentra embarazada y se cambió de plantel y finalmente la última alumna se encuentra embarazada y también desertó del plantel.</w:t>
      </w:r>
    </w:p>
    <w:p w:rsidR="00467D72" w:rsidRPr="00467D72" w:rsidRDefault="00467D72" w:rsidP="00467D72">
      <w:pPr>
        <w:spacing w:line="480" w:lineRule="auto"/>
        <w:jc w:val="both"/>
        <w:rPr>
          <w:rFonts w:ascii="Arial" w:hAnsi="Arial" w:cs="Arial"/>
          <w:sz w:val="24"/>
          <w:szCs w:val="28"/>
        </w:rPr>
      </w:pPr>
      <w:r w:rsidRPr="00467D72">
        <w:rPr>
          <w:rFonts w:ascii="Arial" w:hAnsi="Arial" w:cs="Arial"/>
          <w:sz w:val="24"/>
          <w:szCs w:val="28"/>
        </w:rPr>
        <w:t>Por todo lo anterior se p</w:t>
      </w:r>
      <w:r>
        <w:rPr>
          <w:rFonts w:ascii="Arial" w:hAnsi="Arial" w:cs="Arial"/>
          <w:sz w:val="24"/>
          <w:szCs w:val="28"/>
        </w:rPr>
        <w:t>lantea la incógnita ¿Cuáles</w:t>
      </w:r>
      <w:r w:rsidR="000214CF">
        <w:rPr>
          <w:rFonts w:ascii="Arial" w:hAnsi="Arial" w:cs="Arial"/>
          <w:sz w:val="24"/>
          <w:szCs w:val="28"/>
        </w:rPr>
        <w:t xml:space="preserve"> son las categorías </w:t>
      </w:r>
      <w:r w:rsidR="00DF57B0">
        <w:rPr>
          <w:rFonts w:ascii="Arial" w:hAnsi="Arial" w:cs="Arial"/>
          <w:sz w:val="24"/>
          <w:szCs w:val="28"/>
        </w:rPr>
        <w:t xml:space="preserve">situacionales </w:t>
      </w:r>
      <w:r w:rsidR="000214CF">
        <w:rPr>
          <w:rFonts w:ascii="Arial" w:hAnsi="Arial" w:cs="Arial"/>
          <w:sz w:val="24"/>
          <w:szCs w:val="28"/>
        </w:rPr>
        <w:t>implicadas</w:t>
      </w:r>
      <w:r w:rsidR="00DF57B0">
        <w:rPr>
          <w:rFonts w:ascii="Arial" w:hAnsi="Arial" w:cs="Arial"/>
          <w:sz w:val="24"/>
          <w:szCs w:val="28"/>
        </w:rPr>
        <w:t xml:space="preserve"> en</w:t>
      </w:r>
      <w:r w:rsidR="000214CF">
        <w:rPr>
          <w:rFonts w:ascii="Arial" w:hAnsi="Arial" w:cs="Arial"/>
          <w:sz w:val="24"/>
          <w:szCs w:val="28"/>
        </w:rPr>
        <w:t xml:space="preserve"> los</w:t>
      </w:r>
      <w:r w:rsidRPr="00467D72">
        <w:rPr>
          <w:rFonts w:ascii="Arial" w:hAnsi="Arial" w:cs="Arial"/>
          <w:sz w:val="24"/>
          <w:szCs w:val="28"/>
        </w:rPr>
        <w:t xml:space="preserve"> embarazos prematuros </w:t>
      </w:r>
      <w:r>
        <w:rPr>
          <w:rFonts w:ascii="Arial" w:hAnsi="Arial" w:cs="Arial"/>
          <w:sz w:val="24"/>
          <w:szCs w:val="28"/>
        </w:rPr>
        <w:t>de alumna</w:t>
      </w:r>
      <w:r w:rsidRPr="00467D72">
        <w:rPr>
          <w:rFonts w:ascii="Arial" w:hAnsi="Arial" w:cs="Arial"/>
          <w:sz w:val="24"/>
          <w:szCs w:val="28"/>
        </w:rPr>
        <w:t xml:space="preserve">s del </w:t>
      </w:r>
      <w:proofErr w:type="spellStart"/>
      <w:r w:rsidRPr="00467D72">
        <w:rPr>
          <w:rFonts w:ascii="Arial" w:hAnsi="Arial" w:cs="Arial"/>
          <w:sz w:val="24"/>
          <w:szCs w:val="28"/>
        </w:rPr>
        <w:t>CECyTE</w:t>
      </w:r>
      <w:proofErr w:type="spellEnd"/>
      <w:r w:rsidRPr="00467D72">
        <w:rPr>
          <w:rFonts w:ascii="Arial" w:hAnsi="Arial" w:cs="Arial"/>
          <w:sz w:val="24"/>
          <w:szCs w:val="28"/>
        </w:rPr>
        <w:t xml:space="preserve"> 16 Los Ángeles </w:t>
      </w:r>
      <w:r>
        <w:rPr>
          <w:rFonts w:ascii="Arial" w:hAnsi="Arial" w:cs="Arial"/>
          <w:sz w:val="24"/>
          <w:szCs w:val="28"/>
        </w:rPr>
        <w:t>Poanas</w:t>
      </w:r>
      <w:r w:rsidR="000214CF">
        <w:rPr>
          <w:rFonts w:ascii="Arial" w:hAnsi="Arial" w:cs="Arial"/>
          <w:sz w:val="24"/>
          <w:szCs w:val="28"/>
        </w:rPr>
        <w:t>, Durango</w:t>
      </w:r>
      <w:r w:rsidRPr="00467D72">
        <w:rPr>
          <w:rFonts w:ascii="Arial" w:hAnsi="Arial" w:cs="Arial"/>
          <w:sz w:val="24"/>
          <w:szCs w:val="28"/>
        </w:rPr>
        <w:t xml:space="preserve">? </w:t>
      </w:r>
    </w:p>
    <w:p w:rsidR="00467D72" w:rsidRDefault="00DF57B0" w:rsidP="00467D72">
      <w:pPr>
        <w:spacing w:line="480" w:lineRule="auto"/>
        <w:jc w:val="both"/>
        <w:rPr>
          <w:rFonts w:ascii="Arial" w:hAnsi="Arial" w:cs="Arial"/>
          <w:i/>
          <w:sz w:val="24"/>
          <w:szCs w:val="28"/>
        </w:rPr>
      </w:pPr>
      <w:r>
        <w:rPr>
          <w:rFonts w:ascii="Arial" w:hAnsi="Arial" w:cs="Arial"/>
          <w:sz w:val="24"/>
          <w:szCs w:val="28"/>
        </w:rPr>
        <w:lastRenderedPageBreak/>
        <w:t xml:space="preserve">En correspondencia </w:t>
      </w:r>
      <w:r w:rsidR="00467D72" w:rsidRPr="00467D72">
        <w:rPr>
          <w:rFonts w:ascii="Arial" w:hAnsi="Arial" w:cs="Arial"/>
          <w:sz w:val="24"/>
          <w:szCs w:val="28"/>
        </w:rPr>
        <w:t xml:space="preserve">el objetivo que se persigue en este trabajo de investigación es  </w:t>
      </w:r>
      <w:r>
        <w:rPr>
          <w:rFonts w:ascii="Arial" w:hAnsi="Arial" w:cs="Arial"/>
          <w:i/>
          <w:sz w:val="24"/>
          <w:szCs w:val="28"/>
        </w:rPr>
        <w:t>Conocer</w:t>
      </w:r>
      <w:r w:rsidRPr="00DF57B0">
        <w:rPr>
          <w:rFonts w:ascii="Arial" w:hAnsi="Arial" w:cs="Arial"/>
          <w:i/>
          <w:sz w:val="24"/>
          <w:szCs w:val="28"/>
        </w:rPr>
        <w:t xml:space="preserve"> las categorías situacionales implicadas en los embarazos prematuros de alumnas del </w:t>
      </w:r>
      <w:proofErr w:type="spellStart"/>
      <w:r w:rsidRPr="00DF57B0">
        <w:rPr>
          <w:rFonts w:ascii="Arial" w:hAnsi="Arial" w:cs="Arial"/>
          <w:i/>
          <w:sz w:val="24"/>
          <w:szCs w:val="28"/>
        </w:rPr>
        <w:t>CECyTE</w:t>
      </w:r>
      <w:proofErr w:type="spellEnd"/>
      <w:r w:rsidRPr="00DF57B0">
        <w:rPr>
          <w:rFonts w:ascii="Arial" w:hAnsi="Arial" w:cs="Arial"/>
          <w:i/>
          <w:sz w:val="24"/>
          <w:szCs w:val="28"/>
        </w:rPr>
        <w:t xml:space="preserve"> 16 Los Ángeles Poanas, Durango</w:t>
      </w:r>
      <w:r w:rsidR="000005F6">
        <w:rPr>
          <w:rFonts w:ascii="Arial" w:hAnsi="Arial" w:cs="Arial"/>
          <w:i/>
          <w:sz w:val="24"/>
          <w:szCs w:val="28"/>
        </w:rPr>
        <w:t>.</w:t>
      </w:r>
    </w:p>
    <w:p w:rsidR="000005F6" w:rsidRPr="000005F6" w:rsidRDefault="000005F6" w:rsidP="000005F6">
      <w:pPr>
        <w:spacing w:line="480" w:lineRule="auto"/>
        <w:jc w:val="both"/>
        <w:rPr>
          <w:rFonts w:ascii="Arial" w:hAnsi="Arial" w:cs="Arial"/>
          <w:sz w:val="24"/>
          <w:szCs w:val="28"/>
          <w:lang w:val="es-ES_tradnl"/>
        </w:rPr>
      </w:pPr>
      <w:r w:rsidRPr="000005F6">
        <w:rPr>
          <w:rFonts w:ascii="Arial" w:hAnsi="Arial" w:cs="Arial"/>
          <w:sz w:val="24"/>
          <w:szCs w:val="28"/>
          <w:lang w:val="es-ES_tradnl"/>
        </w:rPr>
        <w:t>El Centro Educativo Público Colegio de Estudios Científicos y Tecnológicos No. 16 Los Ángeles ofrece el servicio de tipo Bachillerato Técnico, se fundó el 3 de agosto de 2009, las especialidades que se ofertan son Desarrollo Comunitario y Mantenimiento industrial, por ser un plantel de nueva creación se carece de infraestructura, y actualmente</w:t>
      </w:r>
      <w:r>
        <w:rPr>
          <w:rFonts w:ascii="Arial" w:hAnsi="Arial" w:cs="Arial"/>
          <w:sz w:val="24"/>
          <w:szCs w:val="28"/>
          <w:lang w:val="es-ES_tradnl"/>
        </w:rPr>
        <w:t xml:space="preserve"> solo se cuenta con lo básico. </w:t>
      </w:r>
    </w:p>
    <w:p w:rsidR="000005F6" w:rsidRPr="000005F6" w:rsidRDefault="000005F6" w:rsidP="000005F6">
      <w:pPr>
        <w:spacing w:line="480" w:lineRule="auto"/>
        <w:jc w:val="both"/>
        <w:rPr>
          <w:rFonts w:ascii="Arial" w:hAnsi="Arial" w:cs="Arial"/>
          <w:sz w:val="24"/>
          <w:szCs w:val="28"/>
          <w:lang w:val="es-ES_tradnl"/>
        </w:rPr>
      </w:pPr>
      <w:r w:rsidRPr="000005F6">
        <w:rPr>
          <w:rFonts w:ascii="Arial" w:hAnsi="Arial" w:cs="Arial"/>
          <w:sz w:val="24"/>
          <w:szCs w:val="28"/>
          <w:lang w:val="es-ES_tradnl"/>
        </w:rPr>
        <w:t xml:space="preserve">En la institución educativa convergen alumnos de las diferentes comunidades aledañas </w:t>
      </w:r>
      <w:r>
        <w:rPr>
          <w:rFonts w:ascii="Arial" w:hAnsi="Arial" w:cs="Arial"/>
          <w:sz w:val="24"/>
          <w:szCs w:val="28"/>
          <w:lang w:val="es-ES_tradnl"/>
        </w:rPr>
        <w:t>a Los Ángeles Poanas, l</w:t>
      </w:r>
      <w:r w:rsidRPr="000005F6">
        <w:rPr>
          <w:rFonts w:ascii="Arial" w:hAnsi="Arial" w:cs="Arial"/>
          <w:sz w:val="24"/>
          <w:szCs w:val="28"/>
          <w:lang w:val="es-ES_tradnl"/>
        </w:rPr>
        <w:t>a generalidad son alumnos que eligieron a la institución como última opción educativa o fueron alumnos de reprobación de otros centros educativos</w:t>
      </w:r>
      <w:r>
        <w:rPr>
          <w:rFonts w:ascii="Arial" w:hAnsi="Arial" w:cs="Arial"/>
          <w:sz w:val="24"/>
          <w:szCs w:val="28"/>
          <w:lang w:val="es-ES_tradnl"/>
        </w:rPr>
        <w:t>.</w:t>
      </w:r>
    </w:p>
    <w:p w:rsidR="001F0731" w:rsidRPr="005F27B5" w:rsidRDefault="00DF57B0" w:rsidP="001F0731">
      <w:pPr>
        <w:spacing w:line="480" w:lineRule="auto"/>
        <w:jc w:val="both"/>
        <w:rPr>
          <w:rFonts w:ascii="Arial" w:hAnsi="Arial" w:cs="Arial"/>
          <w:b/>
          <w:sz w:val="24"/>
          <w:szCs w:val="28"/>
        </w:rPr>
      </w:pPr>
      <w:r w:rsidRPr="005F27B5">
        <w:rPr>
          <w:rFonts w:ascii="Arial" w:hAnsi="Arial" w:cs="Arial"/>
          <w:b/>
          <w:sz w:val="24"/>
          <w:szCs w:val="28"/>
        </w:rPr>
        <w:t>Metodología.</w:t>
      </w:r>
    </w:p>
    <w:p w:rsidR="005F27B5" w:rsidRPr="005F27B5" w:rsidRDefault="005F27B5" w:rsidP="005F27B5">
      <w:pPr>
        <w:spacing w:line="480" w:lineRule="auto"/>
        <w:jc w:val="both"/>
        <w:rPr>
          <w:rFonts w:ascii="Arial" w:hAnsi="Arial" w:cs="Arial"/>
          <w:sz w:val="24"/>
          <w:szCs w:val="28"/>
        </w:rPr>
      </w:pPr>
      <w:r w:rsidRPr="005F27B5">
        <w:rPr>
          <w:rFonts w:ascii="Arial" w:hAnsi="Arial" w:cs="Arial"/>
          <w:sz w:val="24"/>
          <w:szCs w:val="28"/>
        </w:rPr>
        <w:t>El proceso metodológico de la presente investigación se centró en el enfoque cualitativo debido a las características propias que se enuncian en la presente descripción de la metodología cualitativa.</w:t>
      </w:r>
    </w:p>
    <w:p w:rsidR="00DF57B0" w:rsidRDefault="005F27B5" w:rsidP="001F0731">
      <w:pPr>
        <w:spacing w:line="480" w:lineRule="auto"/>
        <w:jc w:val="both"/>
        <w:rPr>
          <w:rFonts w:ascii="Arial" w:hAnsi="Arial" w:cs="Arial"/>
          <w:sz w:val="24"/>
          <w:szCs w:val="28"/>
        </w:rPr>
      </w:pPr>
      <w:r>
        <w:rPr>
          <w:rFonts w:ascii="Arial" w:hAnsi="Arial" w:cs="Arial"/>
          <w:sz w:val="24"/>
          <w:szCs w:val="28"/>
        </w:rPr>
        <w:t xml:space="preserve">Concretamente la metodología utilizada fue desarrollada a partir de las propuestas de </w:t>
      </w:r>
      <w:r w:rsidRPr="005F27B5">
        <w:rPr>
          <w:rFonts w:ascii="Arial" w:hAnsi="Arial" w:cs="Arial"/>
          <w:sz w:val="24"/>
          <w:szCs w:val="28"/>
        </w:rPr>
        <w:t>Yin (1989</w:t>
      </w:r>
      <w:r>
        <w:rPr>
          <w:rFonts w:ascii="Arial" w:hAnsi="Arial" w:cs="Arial"/>
          <w:sz w:val="24"/>
          <w:szCs w:val="28"/>
        </w:rPr>
        <w:t>), sobre</w:t>
      </w:r>
      <w:r w:rsidRPr="005F27B5">
        <w:rPr>
          <w:rFonts w:ascii="Arial" w:hAnsi="Arial" w:cs="Arial"/>
          <w:sz w:val="24"/>
          <w:szCs w:val="28"/>
        </w:rPr>
        <w:t xml:space="preserve"> estudio de caso</w:t>
      </w:r>
      <w:r w:rsidR="00C559C7">
        <w:rPr>
          <w:rFonts w:ascii="Arial" w:hAnsi="Arial" w:cs="Arial"/>
          <w:sz w:val="24"/>
          <w:szCs w:val="28"/>
        </w:rPr>
        <w:t>, utilizando como</w:t>
      </w:r>
      <w:r w:rsidR="00C559C7" w:rsidRPr="00C559C7">
        <w:rPr>
          <w:rFonts w:ascii="Arial" w:hAnsi="Arial" w:cs="Arial"/>
          <w:sz w:val="24"/>
          <w:szCs w:val="28"/>
        </w:rPr>
        <w:t xml:space="preserve"> </w:t>
      </w:r>
      <w:r w:rsidR="00C559C7">
        <w:rPr>
          <w:rFonts w:ascii="Arial" w:hAnsi="Arial" w:cs="Arial"/>
          <w:sz w:val="24"/>
          <w:szCs w:val="28"/>
        </w:rPr>
        <w:t>técnica</w:t>
      </w:r>
      <w:r w:rsidR="00C559C7" w:rsidRPr="00C559C7">
        <w:rPr>
          <w:rFonts w:ascii="Arial" w:hAnsi="Arial" w:cs="Arial"/>
          <w:sz w:val="24"/>
          <w:szCs w:val="28"/>
        </w:rPr>
        <w:t xml:space="preserve"> la entrevista no directiva en la que, contrario a la directiva, el entrevistado tenía un rol activo</w:t>
      </w:r>
      <w:r w:rsidR="00C559C7">
        <w:rPr>
          <w:rFonts w:ascii="Arial" w:hAnsi="Arial" w:cs="Arial"/>
          <w:sz w:val="24"/>
          <w:szCs w:val="28"/>
        </w:rPr>
        <w:t>,</w:t>
      </w:r>
      <w:r w:rsidR="00C559C7" w:rsidRPr="00C559C7">
        <w:rPr>
          <w:rFonts w:ascii="Arial" w:hAnsi="Arial" w:cs="Arial"/>
          <w:sz w:val="24"/>
          <w:szCs w:val="28"/>
        </w:rPr>
        <w:t xml:space="preserve"> que les permitía a los participantes contestar sin límites ni claves sobre las categorías de respuesta que se esperaban (</w:t>
      </w:r>
      <w:proofErr w:type="spellStart"/>
      <w:r w:rsidR="00C559C7" w:rsidRPr="00C559C7">
        <w:rPr>
          <w:rFonts w:ascii="Arial" w:hAnsi="Arial" w:cs="Arial"/>
          <w:sz w:val="24"/>
          <w:szCs w:val="28"/>
        </w:rPr>
        <w:t>Krueger</w:t>
      </w:r>
      <w:proofErr w:type="spellEnd"/>
      <w:r w:rsidR="00C559C7" w:rsidRPr="00C559C7">
        <w:rPr>
          <w:rFonts w:ascii="Arial" w:hAnsi="Arial" w:cs="Arial"/>
          <w:sz w:val="24"/>
          <w:szCs w:val="28"/>
        </w:rPr>
        <w:t>, 1991).</w:t>
      </w:r>
    </w:p>
    <w:p w:rsidR="000005F6" w:rsidRPr="000005F6" w:rsidRDefault="000005F6" w:rsidP="001F0731">
      <w:pPr>
        <w:spacing w:line="480" w:lineRule="auto"/>
        <w:jc w:val="both"/>
        <w:rPr>
          <w:rFonts w:ascii="Arial" w:hAnsi="Arial" w:cs="Arial"/>
          <w:sz w:val="24"/>
          <w:szCs w:val="28"/>
          <w:lang w:val="es-ES_tradnl"/>
        </w:rPr>
      </w:pPr>
      <w:r w:rsidRPr="000005F6">
        <w:rPr>
          <w:rFonts w:ascii="Arial" w:hAnsi="Arial" w:cs="Arial"/>
          <w:sz w:val="24"/>
          <w:szCs w:val="28"/>
          <w:lang w:val="es-ES_tradnl"/>
        </w:rPr>
        <w:lastRenderedPageBreak/>
        <w:t>Para tal efecto solo se estudiarán cuatro casos de embarazos presentados en el plantel educativo durante el periodo de Agosto 2012-Enero 2014 y que estén en disposición de cooperar con dicho trabajo de investigación, se analizara el caso de una alumna regular académicamente, la cual nunca ha presentado un embrazo, con el fin de analizar las posibles decisiones que ella tomaría en base a la problemática de las jóvenes embarazadas. Se prevé el inicio de esta investigación a partir del mes de abril y su fina</w:t>
      </w:r>
      <w:r>
        <w:rPr>
          <w:rFonts w:ascii="Arial" w:hAnsi="Arial" w:cs="Arial"/>
          <w:sz w:val="24"/>
          <w:szCs w:val="28"/>
          <w:lang w:val="es-ES_tradnl"/>
        </w:rPr>
        <w:t>lización en el mes de noviembre del 2015.</w:t>
      </w:r>
      <w:r w:rsidRPr="000005F6">
        <w:rPr>
          <w:rFonts w:ascii="Arial" w:hAnsi="Arial" w:cs="Arial"/>
          <w:sz w:val="24"/>
          <w:szCs w:val="28"/>
          <w:lang w:val="es-ES_tradnl"/>
        </w:rPr>
        <w:t xml:space="preserve"> </w:t>
      </w:r>
    </w:p>
    <w:p w:rsidR="00A60C06" w:rsidRDefault="00E21F78" w:rsidP="001F0731">
      <w:pPr>
        <w:spacing w:line="480" w:lineRule="auto"/>
        <w:jc w:val="both"/>
        <w:rPr>
          <w:rFonts w:ascii="Arial" w:hAnsi="Arial" w:cs="Arial"/>
          <w:sz w:val="24"/>
          <w:szCs w:val="28"/>
        </w:rPr>
      </w:pPr>
      <w:r>
        <w:rPr>
          <w:rFonts w:ascii="Arial" w:hAnsi="Arial" w:cs="Arial"/>
          <w:sz w:val="24"/>
          <w:szCs w:val="28"/>
        </w:rPr>
        <w:t>Para el análisis de realiza una inducción analítica de categorías, considerando las respuestas de la entrevista</w:t>
      </w:r>
      <w:r w:rsidRPr="00E21F78">
        <w:rPr>
          <w:rFonts w:ascii="Arial" w:hAnsi="Arial" w:cs="Arial"/>
          <w:sz w:val="24"/>
          <w:szCs w:val="28"/>
        </w:rPr>
        <w:t xml:space="preserve"> y las </w:t>
      </w:r>
      <w:r>
        <w:rPr>
          <w:rFonts w:ascii="Arial" w:hAnsi="Arial" w:cs="Arial"/>
          <w:sz w:val="24"/>
          <w:szCs w:val="28"/>
        </w:rPr>
        <w:t>proposiciones teóricas como</w:t>
      </w:r>
      <w:r w:rsidRPr="00E21F78">
        <w:rPr>
          <w:rFonts w:ascii="Arial" w:hAnsi="Arial" w:cs="Arial"/>
          <w:sz w:val="24"/>
          <w:szCs w:val="28"/>
        </w:rPr>
        <w:t xml:space="preserve"> referencia o punto de partida para </w:t>
      </w:r>
      <w:r>
        <w:rPr>
          <w:rFonts w:ascii="Arial" w:hAnsi="Arial" w:cs="Arial"/>
          <w:sz w:val="24"/>
          <w:szCs w:val="28"/>
        </w:rPr>
        <w:t xml:space="preserve">triangular y esbozar una serie de categorías implicadas en la situación analizada en los sujetos informantes </w:t>
      </w:r>
      <w:r w:rsidRPr="00E21F78">
        <w:rPr>
          <w:rFonts w:ascii="Arial" w:hAnsi="Arial" w:cs="Arial"/>
          <w:sz w:val="24"/>
          <w:szCs w:val="28"/>
        </w:rPr>
        <w:t>(Martínez, 2006).</w:t>
      </w:r>
    </w:p>
    <w:p w:rsidR="00DF0E4D" w:rsidRPr="00DF0E4D" w:rsidRDefault="002B6BAB" w:rsidP="00DF0E4D">
      <w:pPr>
        <w:spacing w:line="480" w:lineRule="auto"/>
        <w:jc w:val="both"/>
        <w:rPr>
          <w:rFonts w:ascii="Arial" w:hAnsi="Arial" w:cs="Arial"/>
          <w:sz w:val="24"/>
          <w:szCs w:val="28"/>
        </w:rPr>
      </w:pPr>
      <w:r>
        <w:rPr>
          <w:rFonts w:ascii="Arial" w:hAnsi="Arial" w:cs="Arial"/>
          <w:sz w:val="24"/>
          <w:szCs w:val="28"/>
        </w:rPr>
        <w:t xml:space="preserve">Los criterios de rigor metodológico fueron cubiertos siguiendo las </w:t>
      </w:r>
      <w:r w:rsidR="0077767F">
        <w:rPr>
          <w:rFonts w:ascii="Arial" w:hAnsi="Arial" w:cs="Arial"/>
          <w:sz w:val="24"/>
          <w:szCs w:val="28"/>
        </w:rPr>
        <w:t xml:space="preserve">recomendaciones </w:t>
      </w:r>
      <w:r>
        <w:rPr>
          <w:rFonts w:ascii="Arial" w:hAnsi="Arial" w:cs="Arial"/>
          <w:sz w:val="24"/>
          <w:szCs w:val="28"/>
        </w:rPr>
        <w:t xml:space="preserve">de </w:t>
      </w:r>
      <w:proofErr w:type="spellStart"/>
      <w:r w:rsidR="0077767F" w:rsidRPr="0077767F">
        <w:rPr>
          <w:rFonts w:ascii="Arial" w:hAnsi="Arial" w:cs="Arial"/>
          <w:sz w:val="24"/>
          <w:szCs w:val="28"/>
        </w:rPr>
        <w:t>Noreña</w:t>
      </w:r>
      <w:proofErr w:type="spellEnd"/>
      <w:r w:rsidR="0077767F" w:rsidRPr="0077767F">
        <w:rPr>
          <w:rFonts w:ascii="Arial" w:hAnsi="Arial" w:cs="Arial"/>
          <w:sz w:val="24"/>
          <w:szCs w:val="28"/>
        </w:rPr>
        <w:t xml:space="preserve"> </w:t>
      </w:r>
      <w:r w:rsidR="0077767F" w:rsidRPr="0077767F">
        <w:rPr>
          <w:rFonts w:ascii="Arial" w:hAnsi="Arial" w:cs="Arial"/>
          <w:i/>
          <w:sz w:val="24"/>
          <w:szCs w:val="28"/>
        </w:rPr>
        <w:t>et al.,</w:t>
      </w:r>
      <w:r w:rsidR="0077767F" w:rsidRPr="0077767F">
        <w:rPr>
          <w:rFonts w:ascii="Arial" w:hAnsi="Arial" w:cs="Arial"/>
          <w:sz w:val="24"/>
          <w:szCs w:val="28"/>
        </w:rPr>
        <w:t xml:space="preserve"> (2012)</w:t>
      </w:r>
      <w:r w:rsidR="007529D2">
        <w:rPr>
          <w:rFonts w:ascii="Arial" w:hAnsi="Arial" w:cs="Arial"/>
          <w:sz w:val="24"/>
          <w:szCs w:val="28"/>
        </w:rPr>
        <w:t xml:space="preserve">, el criterio de credibilidad es cubierto mediante la triangulación de la información ofrecida por los participantes; el criterio de consistencia se cubrió al someterse a evaluadores externos; </w:t>
      </w:r>
      <w:r w:rsidR="00DF0E4D">
        <w:rPr>
          <w:rFonts w:ascii="Arial" w:hAnsi="Arial" w:cs="Arial"/>
          <w:sz w:val="24"/>
          <w:szCs w:val="28"/>
        </w:rPr>
        <w:t xml:space="preserve">la </w:t>
      </w:r>
      <w:proofErr w:type="spellStart"/>
      <w:r w:rsidR="00DF0E4D" w:rsidRPr="00DF0E4D">
        <w:rPr>
          <w:rFonts w:ascii="Arial" w:hAnsi="Arial" w:cs="Arial"/>
          <w:sz w:val="24"/>
          <w:szCs w:val="28"/>
        </w:rPr>
        <w:t>Confirmabilidad</w:t>
      </w:r>
      <w:proofErr w:type="spellEnd"/>
      <w:r w:rsidR="00DF0E4D" w:rsidRPr="00DF0E4D">
        <w:rPr>
          <w:rFonts w:ascii="Arial" w:hAnsi="Arial" w:cs="Arial"/>
          <w:sz w:val="24"/>
          <w:szCs w:val="28"/>
        </w:rPr>
        <w:t xml:space="preserve"> o reflexividad</w:t>
      </w:r>
      <w:r w:rsidR="00DF0E4D">
        <w:rPr>
          <w:rFonts w:ascii="Arial" w:hAnsi="Arial" w:cs="Arial"/>
          <w:sz w:val="24"/>
          <w:szCs w:val="28"/>
        </w:rPr>
        <w:t xml:space="preserve"> mediante las t</w:t>
      </w:r>
      <w:r w:rsidR="00DF0E4D" w:rsidRPr="00DF0E4D">
        <w:rPr>
          <w:rFonts w:ascii="Arial" w:hAnsi="Arial" w:cs="Arial"/>
          <w:sz w:val="24"/>
          <w:szCs w:val="28"/>
        </w:rPr>
        <w:t>ranscripciones textuales de las entrevistas</w:t>
      </w:r>
      <w:r w:rsidR="00DF0E4D">
        <w:rPr>
          <w:rFonts w:ascii="Arial" w:hAnsi="Arial" w:cs="Arial"/>
          <w:sz w:val="24"/>
          <w:szCs w:val="28"/>
        </w:rPr>
        <w:t xml:space="preserve"> y su c</w:t>
      </w:r>
      <w:r w:rsidR="00DF0E4D" w:rsidRPr="00DF0E4D">
        <w:rPr>
          <w:rFonts w:ascii="Arial" w:hAnsi="Arial" w:cs="Arial"/>
          <w:sz w:val="24"/>
          <w:szCs w:val="28"/>
        </w:rPr>
        <w:t>ontrastación de los resultados con la literatura existente</w:t>
      </w:r>
    </w:p>
    <w:p w:rsidR="00A60C06" w:rsidRPr="00DF0E4D" w:rsidRDefault="007529D2" w:rsidP="001F0731">
      <w:pPr>
        <w:spacing w:line="480" w:lineRule="auto"/>
        <w:jc w:val="both"/>
        <w:rPr>
          <w:rFonts w:ascii="Arial" w:hAnsi="Arial" w:cs="Arial"/>
          <w:b/>
          <w:sz w:val="24"/>
          <w:szCs w:val="28"/>
        </w:rPr>
      </w:pPr>
      <w:r>
        <w:rPr>
          <w:rFonts w:ascii="Arial" w:hAnsi="Arial" w:cs="Arial"/>
          <w:sz w:val="24"/>
          <w:szCs w:val="28"/>
        </w:rPr>
        <w:t xml:space="preserve"> </w:t>
      </w:r>
      <w:r w:rsidR="00DF0E4D" w:rsidRPr="00DF0E4D">
        <w:rPr>
          <w:rFonts w:ascii="Arial" w:hAnsi="Arial" w:cs="Arial"/>
          <w:b/>
          <w:sz w:val="24"/>
          <w:szCs w:val="28"/>
        </w:rPr>
        <w:t>Resultados Obtenidos.</w:t>
      </w:r>
    </w:p>
    <w:p w:rsidR="00DF0E4D" w:rsidRPr="00DF0E4D" w:rsidRDefault="00DF0E4D" w:rsidP="00DF0E4D">
      <w:pPr>
        <w:spacing w:line="480" w:lineRule="auto"/>
        <w:jc w:val="both"/>
        <w:rPr>
          <w:rFonts w:ascii="Arial" w:hAnsi="Arial" w:cs="Arial"/>
          <w:sz w:val="24"/>
          <w:szCs w:val="28"/>
        </w:rPr>
      </w:pPr>
      <w:r w:rsidRPr="00DF0E4D">
        <w:rPr>
          <w:rFonts w:ascii="Arial" w:hAnsi="Arial" w:cs="Arial"/>
          <w:sz w:val="24"/>
          <w:szCs w:val="28"/>
        </w:rPr>
        <w:t>Las participantes de este estudio afirman el haber sostenido relaciones sexuales hasta el momento de la investigación con una sola pareja, solo la participante objeto de estudio 1, expreso el haber tenido dos parejas sexuales, al respecto ella menciona sobre su segunda pareja sexual:</w:t>
      </w:r>
    </w:p>
    <w:p w:rsidR="00DF0E4D" w:rsidRPr="00DF0E4D" w:rsidRDefault="00DF0E4D" w:rsidP="00DF0E4D">
      <w:pPr>
        <w:spacing w:line="480" w:lineRule="auto"/>
        <w:ind w:left="708"/>
        <w:jc w:val="both"/>
        <w:rPr>
          <w:rFonts w:ascii="Arial" w:hAnsi="Arial" w:cs="Arial"/>
          <w:i/>
          <w:sz w:val="24"/>
          <w:szCs w:val="28"/>
        </w:rPr>
      </w:pPr>
      <w:r w:rsidRPr="00DF0E4D">
        <w:rPr>
          <w:rFonts w:ascii="Arial" w:hAnsi="Arial" w:cs="Arial"/>
          <w:i/>
          <w:sz w:val="24"/>
          <w:szCs w:val="28"/>
        </w:rPr>
        <w:lastRenderedPageBreak/>
        <w:t xml:space="preserve">“Nunca tuve una relación de noviazgo solo se veíamos para tener relaciones sexuales, utilizamos el método de coito interrumpido por que él no se quería cuidar con el condón”, </w:t>
      </w:r>
      <w:r w:rsidRPr="00DF0E4D">
        <w:rPr>
          <w:rFonts w:ascii="Arial" w:hAnsi="Arial" w:cs="Arial"/>
          <w:sz w:val="24"/>
          <w:szCs w:val="28"/>
        </w:rPr>
        <w:t>y aun que estaba consciente de que podría quedar embarazada consintió el tener relaciones sexuales por que según ella</w:t>
      </w:r>
      <w:r w:rsidRPr="00DF0E4D">
        <w:rPr>
          <w:rFonts w:ascii="Arial" w:hAnsi="Arial" w:cs="Arial"/>
          <w:i/>
          <w:sz w:val="24"/>
          <w:szCs w:val="28"/>
        </w:rPr>
        <w:t xml:space="preserve"> “Le ganaron las ganas”.</w:t>
      </w:r>
    </w:p>
    <w:p w:rsidR="001E2B9F" w:rsidRPr="001E2B9F" w:rsidRDefault="000005F6" w:rsidP="001E2B9F">
      <w:pPr>
        <w:spacing w:line="480" w:lineRule="auto"/>
        <w:jc w:val="both"/>
        <w:rPr>
          <w:rFonts w:ascii="Arial" w:hAnsi="Arial" w:cs="Arial"/>
          <w:sz w:val="24"/>
          <w:szCs w:val="28"/>
        </w:rPr>
      </w:pPr>
      <w:r>
        <w:rPr>
          <w:rFonts w:ascii="Arial" w:hAnsi="Arial" w:cs="Arial"/>
          <w:sz w:val="24"/>
          <w:szCs w:val="28"/>
        </w:rPr>
        <w:t>D</w:t>
      </w:r>
      <w:r w:rsidR="001E2B9F" w:rsidRPr="001E2B9F">
        <w:rPr>
          <w:rFonts w:ascii="Arial" w:hAnsi="Arial" w:cs="Arial"/>
          <w:sz w:val="24"/>
          <w:szCs w:val="28"/>
        </w:rPr>
        <w:t xml:space="preserve">e acuerdo con </w:t>
      </w:r>
      <w:proofErr w:type="spellStart"/>
      <w:r w:rsidR="001E2B9F" w:rsidRPr="001E2B9F">
        <w:rPr>
          <w:rFonts w:ascii="Arial" w:hAnsi="Arial" w:cs="Arial"/>
          <w:bCs/>
          <w:iCs/>
          <w:sz w:val="24"/>
          <w:szCs w:val="28"/>
        </w:rPr>
        <w:t>Cutié</w:t>
      </w:r>
      <w:proofErr w:type="spellEnd"/>
      <w:r w:rsidR="001E2B9F" w:rsidRPr="001E2B9F">
        <w:rPr>
          <w:rFonts w:ascii="Arial" w:hAnsi="Arial" w:cs="Arial"/>
          <w:b/>
          <w:bCs/>
          <w:i/>
          <w:iCs/>
          <w:sz w:val="24"/>
          <w:szCs w:val="28"/>
        </w:rPr>
        <w:t xml:space="preserve"> </w:t>
      </w:r>
      <w:r w:rsidR="001E2B9F" w:rsidRPr="001E2B9F">
        <w:rPr>
          <w:rFonts w:ascii="Arial" w:hAnsi="Arial" w:cs="Arial"/>
          <w:bCs/>
          <w:i/>
          <w:iCs/>
          <w:sz w:val="24"/>
          <w:szCs w:val="28"/>
        </w:rPr>
        <w:t>et al.,</w:t>
      </w:r>
      <w:r w:rsidR="001E2B9F" w:rsidRPr="001E2B9F">
        <w:rPr>
          <w:rFonts w:ascii="Arial" w:hAnsi="Arial" w:cs="Arial"/>
          <w:b/>
          <w:bCs/>
          <w:i/>
          <w:iCs/>
          <w:sz w:val="24"/>
          <w:szCs w:val="28"/>
        </w:rPr>
        <w:t xml:space="preserve"> </w:t>
      </w:r>
      <w:r w:rsidR="001E2B9F" w:rsidRPr="001E2B9F">
        <w:rPr>
          <w:rFonts w:ascii="Arial" w:hAnsi="Arial" w:cs="Arial"/>
          <w:sz w:val="24"/>
          <w:szCs w:val="28"/>
        </w:rPr>
        <w:t>(2005) la primera relación sexual cada vez ocurre en estadios de la vida más tempranos. Lo cual se asocia a un mayor riesgo de embarazos y de contraer enfermedades de transmisión sexual invalidantes, en no pocas ocasiones para la futura vida sexual y reproductiva del adolescente y que pueden llevar hasta la muerte como en el caso del SIDA.</w:t>
      </w:r>
    </w:p>
    <w:p w:rsidR="001E2B9F" w:rsidRPr="001E2B9F" w:rsidRDefault="001E2B9F" w:rsidP="001E2B9F">
      <w:pPr>
        <w:spacing w:line="480" w:lineRule="auto"/>
        <w:jc w:val="both"/>
        <w:rPr>
          <w:rFonts w:ascii="Arial" w:hAnsi="Arial" w:cs="Arial"/>
          <w:sz w:val="24"/>
          <w:szCs w:val="28"/>
        </w:rPr>
      </w:pPr>
      <w:r w:rsidRPr="001E2B9F">
        <w:rPr>
          <w:rFonts w:ascii="Arial" w:hAnsi="Arial" w:cs="Arial"/>
          <w:sz w:val="24"/>
          <w:szCs w:val="28"/>
        </w:rPr>
        <w:t>En cuanto a los embarazos en las participant</w:t>
      </w:r>
      <w:r>
        <w:rPr>
          <w:rFonts w:ascii="Arial" w:hAnsi="Arial" w:cs="Arial"/>
          <w:sz w:val="24"/>
          <w:szCs w:val="28"/>
        </w:rPr>
        <w:t>es se puede destacar que solo la</w:t>
      </w:r>
      <w:r w:rsidRPr="001E2B9F">
        <w:rPr>
          <w:rFonts w:ascii="Arial" w:hAnsi="Arial" w:cs="Arial"/>
          <w:sz w:val="24"/>
          <w:szCs w:val="28"/>
        </w:rPr>
        <w:t xml:space="preserve"> sujeto de estudio 5 afirma nunca haber quedado embarazada ni haber tenido sospecha alguna de embarazo, cabe resalta que este último se seleccionó para participar en la investigación por ser alumna destacada académicamente, con la intención de realizar un comparativo con respecto a las demás participantes, por otro lado, solo el sujeto de estudio 2 ha presentado dos embarazos. Según mencionan las adolescentes participantes de la investigación, sobre la experiencia sexual por la cual quedaron embarazadas fue:</w:t>
      </w:r>
    </w:p>
    <w:p w:rsidR="00A60C06" w:rsidRDefault="001E2B9F" w:rsidP="001E2B9F">
      <w:pPr>
        <w:spacing w:line="480" w:lineRule="auto"/>
        <w:ind w:left="708"/>
        <w:jc w:val="both"/>
        <w:rPr>
          <w:rFonts w:ascii="Arial" w:hAnsi="Arial" w:cs="Arial"/>
          <w:sz w:val="24"/>
          <w:szCs w:val="28"/>
        </w:rPr>
      </w:pPr>
      <w:r w:rsidRPr="001E2B9F">
        <w:rPr>
          <w:rFonts w:ascii="Arial" w:hAnsi="Arial" w:cs="Arial"/>
          <w:i/>
          <w:sz w:val="24"/>
          <w:szCs w:val="28"/>
        </w:rPr>
        <w:t>“Tenía una relación de noviazgo y conversamos sobre el tema de tener relaciones sexuales y hablamos sobre el cuidarnos, pero el día en el cual quedamos de tenerlas él no llevo el condón”</w:t>
      </w:r>
    </w:p>
    <w:p w:rsidR="00807CB3" w:rsidRPr="00807CB3" w:rsidRDefault="00807CB3" w:rsidP="00807CB3">
      <w:pPr>
        <w:spacing w:line="480" w:lineRule="auto"/>
        <w:jc w:val="both"/>
        <w:rPr>
          <w:rFonts w:ascii="Arial" w:hAnsi="Arial" w:cs="Arial"/>
          <w:sz w:val="24"/>
          <w:szCs w:val="28"/>
        </w:rPr>
      </w:pPr>
      <w:r w:rsidRPr="00807CB3">
        <w:rPr>
          <w:rFonts w:ascii="Arial" w:hAnsi="Arial" w:cs="Arial"/>
          <w:sz w:val="24"/>
          <w:szCs w:val="28"/>
        </w:rPr>
        <w:lastRenderedPageBreak/>
        <w:t>El embarazo en las adolescentes tiene un riesgo mucho mayor de complicaciones para su salud y la de su futuro bebé si decide convertirse en mamá. Un embarazo en estas edades puede producir complicaciones invalidantes definitivas en los planos orgánico, social y psicológico de las madres (</w:t>
      </w:r>
      <w:proofErr w:type="spellStart"/>
      <w:r w:rsidRPr="00807CB3">
        <w:rPr>
          <w:rFonts w:ascii="Arial" w:hAnsi="Arial" w:cs="Arial"/>
          <w:bCs/>
          <w:iCs/>
          <w:sz w:val="24"/>
          <w:szCs w:val="28"/>
        </w:rPr>
        <w:t>Cutié</w:t>
      </w:r>
      <w:proofErr w:type="spellEnd"/>
      <w:r w:rsidRPr="00807CB3">
        <w:rPr>
          <w:rFonts w:ascii="Arial" w:hAnsi="Arial" w:cs="Arial"/>
          <w:b/>
          <w:bCs/>
          <w:i/>
          <w:iCs/>
          <w:sz w:val="24"/>
          <w:szCs w:val="28"/>
        </w:rPr>
        <w:t xml:space="preserve"> </w:t>
      </w:r>
      <w:r w:rsidRPr="00807CB3">
        <w:rPr>
          <w:rFonts w:ascii="Arial" w:hAnsi="Arial" w:cs="Arial"/>
          <w:bCs/>
          <w:i/>
          <w:iCs/>
          <w:sz w:val="24"/>
          <w:szCs w:val="28"/>
        </w:rPr>
        <w:t>et al.</w:t>
      </w:r>
      <w:proofErr w:type="gramStart"/>
      <w:r w:rsidRPr="00807CB3">
        <w:rPr>
          <w:rFonts w:ascii="Arial" w:hAnsi="Arial" w:cs="Arial"/>
          <w:bCs/>
          <w:i/>
          <w:iCs/>
          <w:sz w:val="24"/>
          <w:szCs w:val="28"/>
        </w:rPr>
        <w:t>,</w:t>
      </w:r>
      <w:r w:rsidRPr="00807CB3">
        <w:rPr>
          <w:rFonts w:ascii="Arial" w:hAnsi="Arial" w:cs="Arial"/>
          <w:sz w:val="24"/>
          <w:szCs w:val="28"/>
        </w:rPr>
        <w:t>2005</w:t>
      </w:r>
      <w:proofErr w:type="gramEnd"/>
      <w:r w:rsidRPr="00807CB3">
        <w:rPr>
          <w:rFonts w:ascii="Arial" w:hAnsi="Arial" w:cs="Arial"/>
          <w:sz w:val="24"/>
          <w:szCs w:val="28"/>
        </w:rPr>
        <w:t>).</w:t>
      </w:r>
    </w:p>
    <w:p w:rsidR="00820DFD" w:rsidRPr="00820DFD" w:rsidRDefault="008776A1" w:rsidP="00820DFD">
      <w:pPr>
        <w:spacing w:line="480" w:lineRule="auto"/>
        <w:jc w:val="both"/>
        <w:rPr>
          <w:rFonts w:ascii="Arial" w:hAnsi="Arial" w:cs="Arial"/>
          <w:sz w:val="24"/>
          <w:szCs w:val="28"/>
        </w:rPr>
      </w:pPr>
      <w:r>
        <w:rPr>
          <w:rFonts w:ascii="Arial" w:hAnsi="Arial" w:cs="Arial"/>
          <w:sz w:val="24"/>
          <w:szCs w:val="28"/>
        </w:rPr>
        <w:t>Por otra parte, la s</w:t>
      </w:r>
      <w:r w:rsidR="00820DFD">
        <w:rPr>
          <w:rFonts w:ascii="Arial" w:hAnsi="Arial" w:cs="Arial"/>
          <w:sz w:val="24"/>
          <w:szCs w:val="28"/>
        </w:rPr>
        <w:t>ujeto de estudio 2 menciona que la edad a la cual quedó</w:t>
      </w:r>
      <w:r w:rsidR="00820DFD" w:rsidRPr="00820DFD">
        <w:rPr>
          <w:rFonts w:ascii="Arial" w:hAnsi="Arial" w:cs="Arial"/>
          <w:sz w:val="24"/>
          <w:szCs w:val="28"/>
        </w:rPr>
        <w:t xml:space="preserve"> embarazada por primera vez fue a</w:t>
      </w:r>
      <w:r w:rsidR="00820DFD">
        <w:rPr>
          <w:rFonts w:ascii="Arial" w:hAnsi="Arial" w:cs="Arial"/>
          <w:sz w:val="24"/>
          <w:szCs w:val="28"/>
        </w:rPr>
        <w:t xml:space="preserve"> los 16 años: </w:t>
      </w:r>
      <w:r w:rsidR="00820DFD" w:rsidRPr="00820DFD">
        <w:rPr>
          <w:rFonts w:ascii="Arial" w:hAnsi="Arial" w:cs="Arial"/>
          <w:i/>
          <w:sz w:val="24"/>
          <w:szCs w:val="28"/>
        </w:rPr>
        <w:t>“No nos cuidamos porque él y yo estábamos en común acuerdo”</w:t>
      </w:r>
      <w:r w:rsidR="00F733FF">
        <w:rPr>
          <w:rFonts w:ascii="Arial" w:hAnsi="Arial" w:cs="Arial"/>
          <w:sz w:val="24"/>
          <w:szCs w:val="28"/>
        </w:rPr>
        <w:t>,</w:t>
      </w:r>
      <w:r w:rsidR="00820DFD" w:rsidRPr="00820DFD">
        <w:rPr>
          <w:rFonts w:ascii="Arial" w:hAnsi="Arial" w:cs="Arial"/>
          <w:sz w:val="24"/>
          <w:szCs w:val="28"/>
        </w:rPr>
        <w:t xml:space="preserve"> supuestamente se encontraban conscientes de la posibilidad de quedar embarazados, por lo cual el embarazo ya lo esperaban, su segunda hija, nació un año después debido a que salió embarazada durante la cuarentena, ella dice “</w:t>
      </w:r>
      <w:r w:rsidR="00820DFD" w:rsidRPr="00820DFD">
        <w:rPr>
          <w:rFonts w:ascii="Arial" w:hAnsi="Arial" w:cs="Arial"/>
          <w:i/>
          <w:sz w:val="24"/>
          <w:szCs w:val="28"/>
        </w:rPr>
        <w:t>Creí que no podría quedar embarazada durante este tiempo”</w:t>
      </w:r>
      <w:r w:rsidR="00820DFD" w:rsidRPr="00820DFD">
        <w:rPr>
          <w:rFonts w:ascii="Arial" w:hAnsi="Arial" w:cs="Arial"/>
          <w:sz w:val="24"/>
          <w:szCs w:val="28"/>
        </w:rPr>
        <w:t xml:space="preserve">. </w:t>
      </w:r>
    </w:p>
    <w:p w:rsidR="00820DFD" w:rsidRPr="00820DFD" w:rsidRDefault="00F733FF" w:rsidP="00820DFD">
      <w:pPr>
        <w:spacing w:line="480" w:lineRule="auto"/>
        <w:jc w:val="both"/>
        <w:rPr>
          <w:rFonts w:ascii="Arial" w:hAnsi="Arial" w:cs="Arial"/>
          <w:sz w:val="24"/>
          <w:szCs w:val="28"/>
        </w:rPr>
      </w:pPr>
      <w:r>
        <w:rPr>
          <w:rFonts w:ascii="Arial" w:hAnsi="Arial" w:cs="Arial"/>
          <w:sz w:val="24"/>
          <w:szCs w:val="28"/>
        </w:rPr>
        <w:t xml:space="preserve">La sujeto de estudio 3 </w:t>
      </w:r>
      <w:r w:rsidR="00820DFD" w:rsidRPr="00820DFD">
        <w:rPr>
          <w:rFonts w:ascii="Arial" w:hAnsi="Arial" w:cs="Arial"/>
          <w:sz w:val="24"/>
          <w:szCs w:val="28"/>
        </w:rPr>
        <w:t xml:space="preserve">expresa que en cuanto a las razones de su embarazo </w:t>
      </w:r>
      <w:r w:rsidR="00820DFD" w:rsidRPr="00820DFD">
        <w:rPr>
          <w:rFonts w:ascii="Arial" w:hAnsi="Arial" w:cs="Arial"/>
          <w:i/>
          <w:sz w:val="24"/>
          <w:szCs w:val="28"/>
        </w:rPr>
        <w:t>“Fue por un descuido, pero nunca nos cuidamos, él y yo no tuvimos pláticas de cuidarnos”</w:t>
      </w:r>
      <w:r w:rsidR="00820DFD" w:rsidRPr="00820DFD">
        <w:rPr>
          <w:rFonts w:ascii="Arial" w:hAnsi="Arial" w:cs="Arial"/>
          <w:sz w:val="24"/>
          <w:szCs w:val="28"/>
        </w:rPr>
        <w:t>, por lo cual a la eda</w:t>
      </w:r>
      <w:r w:rsidR="008776A1">
        <w:rPr>
          <w:rFonts w:ascii="Arial" w:hAnsi="Arial" w:cs="Arial"/>
          <w:sz w:val="24"/>
          <w:szCs w:val="28"/>
        </w:rPr>
        <w:t>d de 15 años tuvo a su hijo, aunado que la sujeto de estudio 4 señala:</w:t>
      </w:r>
      <w:r w:rsidR="00820DFD" w:rsidRPr="00820DFD">
        <w:rPr>
          <w:rFonts w:ascii="Arial" w:hAnsi="Arial" w:cs="Arial"/>
          <w:sz w:val="24"/>
          <w:szCs w:val="28"/>
        </w:rPr>
        <w:t xml:space="preserve"> </w:t>
      </w:r>
      <w:r w:rsidR="00820DFD" w:rsidRPr="00820DFD">
        <w:rPr>
          <w:rFonts w:ascii="Arial" w:hAnsi="Arial" w:cs="Arial"/>
          <w:i/>
          <w:sz w:val="24"/>
          <w:szCs w:val="28"/>
        </w:rPr>
        <w:t>“Las razones por las cuales quede embarazada fue porque no nos cuidamos, teníamos relaciones sexuales con protección y solo una vez no nos protegimos”</w:t>
      </w:r>
      <w:r w:rsidR="00820DFD" w:rsidRPr="00820DFD">
        <w:rPr>
          <w:rFonts w:ascii="Arial" w:hAnsi="Arial" w:cs="Arial"/>
          <w:sz w:val="24"/>
          <w:szCs w:val="28"/>
        </w:rPr>
        <w:t>, por tal razón a los 16 años tuvo a su hijo. Ella afirma que actualmente (hasta el momento de la investigación) se encuentra en pláticas sobre métodos anticonceptivos.</w:t>
      </w:r>
    </w:p>
    <w:p w:rsidR="0041499F" w:rsidRDefault="008776A1" w:rsidP="00820DFD">
      <w:pPr>
        <w:spacing w:line="480" w:lineRule="auto"/>
        <w:jc w:val="both"/>
        <w:rPr>
          <w:rFonts w:ascii="Arial" w:hAnsi="Arial" w:cs="Arial"/>
          <w:i/>
          <w:sz w:val="24"/>
          <w:szCs w:val="28"/>
        </w:rPr>
      </w:pPr>
      <w:r>
        <w:rPr>
          <w:rFonts w:ascii="Arial" w:hAnsi="Arial" w:cs="Arial"/>
          <w:sz w:val="24"/>
          <w:szCs w:val="28"/>
        </w:rPr>
        <w:t xml:space="preserve">Mientras que la sujeto de estudio 5 </w:t>
      </w:r>
      <w:r w:rsidR="009649E5">
        <w:rPr>
          <w:rFonts w:ascii="Arial" w:hAnsi="Arial" w:cs="Arial"/>
          <w:sz w:val="24"/>
          <w:szCs w:val="28"/>
        </w:rPr>
        <w:t xml:space="preserve">señala se cuidaron utilizando condón </w:t>
      </w:r>
      <w:r w:rsidR="00820DFD" w:rsidRPr="00820DFD">
        <w:rPr>
          <w:rFonts w:ascii="Arial" w:hAnsi="Arial" w:cs="Arial"/>
          <w:sz w:val="24"/>
          <w:szCs w:val="28"/>
        </w:rPr>
        <w:t xml:space="preserve">pero según afirma </w:t>
      </w:r>
      <w:r w:rsidR="0041499F">
        <w:rPr>
          <w:rFonts w:ascii="Arial" w:hAnsi="Arial" w:cs="Arial"/>
          <w:sz w:val="24"/>
          <w:szCs w:val="28"/>
        </w:rPr>
        <w:t>fue porque ella así lo solicito.</w:t>
      </w:r>
      <w:r w:rsidR="00820DFD" w:rsidRPr="00820DFD">
        <w:rPr>
          <w:rFonts w:ascii="Arial" w:hAnsi="Arial" w:cs="Arial"/>
          <w:i/>
          <w:sz w:val="24"/>
          <w:szCs w:val="28"/>
        </w:rPr>
        <w:t xml:space="preserve"> </w:t>
      </w:r>
    </w:p>
    <w:p w:rsidR="00820DFD" w:rsidRPr="00820DFD" w:rsidRDefault="00820DFD" w:rsidP="0041499F">
      <w:pPr>
        <w:spacing w:line="480" w:lineRule="auto"/>
        <w:ind w:left="708"/>
        <w:jc w:val="both"/>
        <w:rPr>
          <w:rFonts w:ascii="Arial" w:hAnsi="Arial" w:cs="Arial"/>
          <w:sz w:val="24"/>
          <w:szCs w:val="28"/>
        </w:rPr>
      </w:pPr>
      <w:r w:rsidRPr="00820DFD">
        <w:rPr>
          <w:rFonts w:ascii="Arial" w:hAnsi="Arial" w:cs="Arial"/>
          <w:i/>
          <w:sz w:val="24"/>
          <w:szCs w:val="28"/>
        </w:rPr>
        <w:t xml:space="preserve">“El uso de los métodos anticonceptivos es importante de lo contrario no hubiera tenido relaciones sexuales con él porque no quiero quedar </w:t>
      </w:r>
      <w:r w:rsidRPr="00820DFD">
        <w:rPr>
          <w:rFonts w:ascii="Arial" w:hAnsi="Arial" w:cs="Arial"/>
          <w:i/>
          <w:sz w:val="24"/>
          <w:szCs w:val="28"/>
        </w:rPr>
        <w:lastRenderedPageBreak/>
        <w:t>embarazada, yo quiero seguir estudiando y tener una profesión si él no hubiera querido cuidarse no hubiera tenido relaciones sexuales con él”</w:t>
      </w:r>
    </w:p>
    <w:p w:rsidR="00820DFD" w:rsidRPr="00820DFD" w:rsidRDefault="00820DFD" w:rsidP="00820DFD">
      <w:pPr>
        <w:spacing w:line="480" w:lineRule="auto"/>
        <w:jc w:val="both"/>
        <w:rPr>
          <w:rFonts w:ascii="Arial" w:hAnsi="Arial" w:cs="Arial"/>
          <w:sz w:val="24"/>
          <w:szCs w:val="28"/>
        </w:rPr>
      </w:pPr>
      <w:r w:rsidRPr="00820DFD">
        <w:rPr>
          <w:rFonts w:ascii="Arial" w:hAnsi="Arial" w:cs="Arial"/>
          <w:sz w:val="24"/>
          <w:szCs w:val="28"/>
        </w:rPr>
        <w:t xml:space="preserve">Durante varias décadas los investigadores han tratado de identificar los factores que influyen en la adopción de prácticas anticonceptivas. Los esfuerzos que se han realizado para promover su uso se fundamentan en la noción de que las tasas de fecundidad se pueden reducir si se difunde más información al respecto y se facilita un mayor acceso a los servicios de planificación familiar (Moore </w:t>
      </w:r>
      <w:r w:rsidRPr="00820DFD">
        <w:rPr>
          <w:rFonts w:ascii="Arial" w:hAnsi="Arial" w:cs="Arial"/>
          <w:i/>
          <w:sz w:val="24"/>
          <w:szCs w:val="28"/>
        </w:rPr>
        <w:t>et al.,</w:t>
      </w:r>
      <w:r w:rsidRPr="00820DFD">
        <w:rPr>
          <w:rFonts w:ascii="Arial" w:hAnsi="Arial" w:cs="Arial"/>
          <w:sz w:val="24"/>
          <w:szCs w:val="28"/>
        </w:rPr>
        <w:t xml:space="preserve"> 1994).</w:t>
      </w:r>
    </w:p>
    <w:p w:rsidR="00DB65CA" w:rsidRPr="00DB65CA" w:rsidRDefault="00DB65CA" w:rsidP="00DB65CA">
      <w:pPr>
        <w:spacing w:line="480" w:lineRule="auto"/>
        <w:jc w:val="both"/>
        <w:rPr>
          <w:rFonts w:ascii="Arial" w:hAnsi="Arial" w:cs="Arial"/>
          <w:sz w:val="24"/>
          <w:szCs w:val="28"/>
        </w:rPr>
      </w:pPr>
      <w:r w:rsidRPr="00DB65CA">
        <w:rPr>
          <w:rFonts w:ascii="Arial" w:hAnsi="Arial" w:cs="Arial"/>
          <w:sz w:val="24"/>
          <w:szCs w:val="28"/>
        </w:rPr>
        <w:t xml:space="preserve">Según menciona </w:t>
      </w:r>
      <w:proofErr w:type="spellStart"/>
      <w:r w:rsidRPr="00DB65CA">
        <w:rPr>
          <w:rFonts w:ascii="Arial" w:hAnsi="Arial" w:cs="Arial"/>
          <w:sz w:val="24"/>
          <w:szCs w:val="28"/>
        </w:rPr>
        <w:t>Uzcateguy</w:t>
      </w:r>
      <w:proofErr w:type="spellEnd"/>
      <w:r w:rsidRPr="00DB65CA">
        <w:rPr>
          <w:rFonts w:ascii="Arial" w:hAnsi="Arial" w:cs="Arial"/>
          <w:sz w:val="24"/>
          <w:szCs w:val="28"/>
        </w:rPr>
        <w:t xml:space="preserve"> (1997) la separación de los padres y la crianza de las adolescentes por la madre solamente, favorece según el estudio realizado por él, la presencia del embarazo en sus hijas con mayor frecuencia</w:t>
      </w:r>
      <w:r w:rsidR="0041499F">
        <w:rPr>
          <w:rFonts w:ascii="Arial" w:hAnsi="Arial" w:cs="Arial"/>
          <w:sz w:val="24"/>
          <w:szCs w:val="28"/>
        </w:rPr>
        <w:t xml:space="preserve">. En este sentido se rescatan las declaraciones de </w:t>
      </w:r>
      <w:proofErr w:type="gramStart"/>
      <w:r w:rsidR="0041499F">
        <w:rPr>
          <w:rFonts w:ascii="Arial" w:hAnsi="Arial" w:cs="Arial"/>
          <w:sz w:val="24"/>
          <w:szCs w:val="28"/>
        </w:rPr>
        <w:t>las</w:t>
      </w:r>
      <w:proofErr w:type="gramEnd"/>
      <w:r w:rsidR="0041499F">
        <w:rPr>
          <w:rFonts w:ascii="Arial" w:hAnsi="Arial" w:cs="Arial"/>
          <w:sz w:val="24"/>
          <w:szCs w:val="28"/>
        </w:rPr>
        <w:t xml:space="preserve"> sujetos informantes como la sujeto de estudio 3:</w:t>
      </w:r>
    </w:p>
    <w:p w:rsidR="00DB65CA" w:rsidRPr="00DB65CA" w:rsidRDefault="00DB65CA" w:rsidP="0041499F">
      <w:pPr>
        <w:spacing w:line="480" w:lineRule="auto"/>
        <w:ind w:left="708"/>
        <w:jc w:val="both"/>
        <w:rPr>
          <w:rFonts w:ascii="Arial" w:hAnsi="Arial" w:cs="Arial"/>
          <w:i/>
          <w:sz w:val="24"/>
          <w:szCs w:val="28"/>
        </w:rPr>
      </w:pPr>
      <w:r w:rsidRPr="00DB65CA">
        <w:rPr>
          <w:rFonts w:ascii="Arial" w:hAnsi="Arial" w:cs="Arial"/>
          <w:i/>
          <w:sz w:val="24"/>
          <w:szCs w:val="28"/>
        </w:rPr>
        <w:t>“La relación con mi padre y mi madre es regular, aunque mi padre es poco expresivo por lo cual nunca me dijo y tampoco me demostró que me quería.</w:t>
      </w:r>
      <w:r w:rsidR="0041499F">
        <w:rPr>
          <w:rFonts w:ascii="Arial" w:hAnsi="Arial" w:cs="Arial"/>
          <w:i/>
          <w:sz w:val="24"/>
          <w:szCs w:val="28"/>
        </w:rPr>
        <w:t xml:space="preserve"> </w:t>
      </w:r>
      <w:r w:rsidRPr="00DB65CA">
        <w:rPr>
          <w:rFonts w:ascii="Arial" w:hAnsi="Arial" w:cs="Arial"/>
          <w:i/>
          <w:sz w:val="24"/>
          <w:szCs w:val="28"/>
        </w:rPr>
        <w:t>Mi madre es una persona penosa por lo cual nunca pude hablar de sexualidad, con mi padre sucedió lo mismo, consideró el haber tenido una mala comunicación con mi padre y madre”.</w:t>
      </w:r>
    </w:p>
    <w:p w:rsidR="00DB65CA" w:rsidRPr="00DB65CA" w:rsidRDefault="0041499F" w:rsidP="00DB65CA">
      <w:pPr>
        <w:spacing w:line="480" w:lineRule="auto"/>
        <w:jc w:val="both"/>
        <w:rPr>
          <w:rFonts w:ascii="Arial" w:hAnsi="Arial" w:cs="Arial"/>
          <w:sz w:val="24"/>
          <w:szCs w:val="28"/>
        </w:rPr>
      </w:pPr>
      <w:r>
        <w:rPr>
          <w:rFonts w:ascii="Arial" w:hAnsi="Arial" w:cs="Arial"/>
          <w:sz w:val="24"/>
          <w:szCs w:val="28"/>
        </w:rPr>
        <w:t xml:space="preserve">De igual forma </w:t>
      </w:r>
      <w:proofErr w:type="gramStart"/>
      <w:r>
        <w:rPr>
          <w:rFonts w:ascii="Arial" w:hAnsi="Arial" w:cs="Arial"/>
          <w:sz w:val="24"/>
          <w:szCs w:val="28"/>
        </w:rPr>
        <w:t>la</w:t>
      </w:r>
      <w:proofErr w:type="gramEnd"/>
      <w:r>
        <w:rPr>
          <w:rFonts w:ascii="Arial" w:hAnsi="Arial" w:cs="Arial"/>
          <w:sz w:val="24"/>
          <w:szCs w:val="28"/>
        </w:rPr>
        <w:t xml:space="preserve"> s</w:t>
      </w:r>
      <w:r w:rsidR="00DB65CA" w:rsidRPr="00DB65CA">
        <w:rPr>
          <w:rFonts w:ascii="Arial" w:hAnsi="Arial" w:cs="Arial"/>
          <w:sz w:val="24"/>
          <w:szCs w:val="28"/>
        </w:rPr>
        <w:t>ujeto de estudi</w:t>
      </w:r>
      <w:r>
        <w:rPr>
          <w:rFonts w:ascii="Arial" w:hAnsi="Arial" w:cs="Arial"/>
          <w:sz w:val="24"/>
          <w:szCs w:val="28"/>
        </w:rPr>
        <w:t xml:space="preserve">o 4 manifestó: </w:t>
      </w:r>
    </w:p>
    <w:p w:rsidR="00A60C06" w:rsidRPr="0041499F" w:rsidRDefault="00DB65CA" w:rsidP="0041499F">
      <w:pPr>
        <w:spacing w:line="480" w:lineRule="auto"/>
        <w:ind w:left="708"/>
        <w:jc w:val="both"/>
        <w:rPr>
          <w:rFonts w:ascii="Arial" w:hAnsi="Arial" w:cs="Arial"/>
          <w:i/>
          <w:sz w:val="24"/>
          <w:szCs w:val="28"/>
        </w:rPr>
      </w:pPr>
      <w:r w:rsidRPr="00DB65CA">
        <w:rPr>
          <w:rFonts w:ascii="Arial" w:hAnsi="Arial" w:cs="Arial"/>
          <w:i/>
          <w:sz w:val="24"/>
          <w:szCs w:val="28"/>
        </w:rPr>
        <w:t xml:space="preserve">“Mis padres se separaron cuando yo tenía 2 años, mi mamá se vino a Durango por la muerte de un familiar, lo cual, provocó el enojo de mi padre y por esas razones se separaron, él </w:t>
      </w:r>
      <w:r w:rsidR="0041499F">
        <w:rPr>
          <w:rFonts w:ascii="Arial" w:hAnsi="Arial" w:cs="Arial"/>
          <w:i/>
          <w:sz w:val="24"/>
          <w:szCs w:val="28"/>
        </w:rPr>
        <w:t xml:space="preserve">se quedó en la ciudad de Tecate. </w:t>
      </w:r>
      <w:r w:rsidRPr="00DB65CA">
        <w:rPr>
          <w:rFonts w:ascii="Arial" w:hAnsi="Arial" w:cs="Arial"/>
          <w:i/>
          <w:sz w:val="24"/>
          <w:szCs w:val="28"/>
        </w:rPr>
        <w:t xml:space="preserve">En cuanto a la relación con mi padre esta se perdió durante un tiempo, cuando yo tenía </w:t>
      </w:r>
      <w:r w:rsidRPr="00DB65CA">
        <w:rPr>
          <w:rFonts w:ascii="Arial" w:hAnsi="Arial" w:cs="Arial"/>
          <w:i/>
          <w:sz w:val="24"/>
          <w:szCs w:val="28"/>
        </w:rPr>
        <w:lastRenderedPageBreak/>
        <w:t>10 hasta los 15 años, actualmente tengo comunicación de forma regular con él”</w:t>
      </w:r>
    </w:p>
    <w:p w:rsidR="00A60C06" w:rsidRDefault="0041499F" w:rsidP="001F0731">
      <w:pPr>
        <w:spacing w:line="480" w:lineRule="auto"/>
        <w:jc w:val="both"/>
        <w:rPr>
          <w:rFonts w:ascii="Arial" w:hAnsi="Arial" w:cs="Arial"/>
          <w:sz w:val="24"/>
          <w:szCs w:val="28"/>
        </w:rPr>
      </w:pPr>
      <w:r w:rsidRPr="0041499F">
        <w:rPr>
          <w:rFonts w:ascii="Arial" w:hAnsi="Arial" w:cs="Arial"/>
          <w:sz w:val="24"/>
          <w:szCs w:val="28"/>
        </w:rPr>
        <w:t xml:space="preserve">Al respecto Rangel </w:t>
      </w:r>
      <w:r w:rsidRPr="0041499F">
        <w:rPr>
          <w:rFonts w:ascii="Arial" w:hAnsi="Arial" w:cs="Arial"/>
          <w:i/>
          <w:sz w:val="24"/>
          <w:szCs w:val="28"/>
        </w:rPr>
        <w:t>et al.,</w:t>
      </w:r>
      <w:r w:rsidRPr="0041499F">
        <w:rPr>
          <w:rFonts w:ascii="Arial" w:hAnsi="Arial" w:cs="Arial"/>
          <w:sz w:val="24"/>
          <w:szCs w:val="28"/>
        </w:rPr>
        <w:t xml:space="preserve"> (2004) la disfunción familiar es un factor predisponente para el desarrollo de conductas en los adolescentes. Se concuerda con él respecto a los resultados de su estudio donde se identificó que la disfunción familiar constituye en realidad un riesgo que se agrava si está asociado con la edad, escolaridad, ocupación, estado civil actual.</w:t>
      </w:r>
    </w:p>
    <w:p w:rsidR="00A60C06" w:rsidRPr="0041499F" w:rsidRDefault="0041499F" w:rsidP="001F0731">
      <w:pPr>
        <w:spacing w:line="480" w:lineRule="auto"/>
        <w:jc w:val="both"/>
        <w:rPr>
          <w:rFonts w:ascii="Arial" w:hAnsi="Arial" w:cs="Arial"/>
          <w:b/>
          <w:sz w:val="24"/>
          <w:szCs w:val="28"/>
        </w:rPr>
      </w:pPr>
      <w:r w:rsidRPr="0041499F">
        <w:rPr>
          <w:rFonts w:ascii="Arial" w:hAnsi="Arial" w:cs="Arial"/>
          <w:b/>
          <w:sz w:val="24"/>
          <w:szCs w:val="28"/>
        </w:rPr>
        <w:t>Conclusiones.</w:t>
      </w:r>
    </w:p>
    <w:p w:rsidR="00CA7E0F" w:rsidRPr="00CA7E0F" w:rsidRDefault="00CA7E0F" w:rsidP="00CA7E0F">
      <w:pPr>
        <w:spacing w:line="480" w:lineRule="auto"/>
        <w:jc w:val="both"/>
        <w:rPr>
          <w:rFonts w:ascii="Arial" w:hAnsi="Arial" w:cs="Arial"/>
          <w:sz w:val="24"/>
          <w:szCs w:val="28"/>
        </w:rPr>
      </w:pPr>
      <w:r w:rsidRPr="00CA7E0F">
        <w:rPr>
          <w:rFonts w:ascii="Arial" w:hAnsi="Arial" w:cs="Arial"/>
          <w:sz w:val="24"/>
          <w:szCs w:val="28"/>
        </w:rPr>
        <w:t xml:space="preserve">Los hallazgos de ésta investigación llevan a que se reconozca la importancia de brindar una educación sexual en la familia, a lo largo de este trabajo sea demostrado la escasa educación sexual que se ha brindado en la familia, es común que el imaginario colectivo al referirse al tema, realice mayoritariamente asociaciones correspondientes a las relaciones sexuales genitales; siendo ésta una idea que se ha transmitido de generación a generación (Torres de </w:t>
      </w:r>
      <w:proofErr w:type="spellStart"/>
      <w:r w:rsidRPr="00CA7E0F">
        <w:rPr>
          <w:rFonts w:ascii="Arial" w:hAnsi="Arial" w:cs="Arial"/>
          <w:sz w:val="24"/>
          <w:szCs w:val="28"/>
        </w:rPr>
        <w:t>Mila</w:t>
      </w:r>
      <w:proofErr w:type="spellEnd"/>
      <w:r w:rsidRPr="00CA7E0F">
        <w:rPr>
          <w:rFonts w:ascii="Arial" w:hAnsi="Arial" w:cs="Arial"/>
          <w:sz w:val="24"/>
          <w:szCs w:val="28"/>
        </w:rPr>
        <w:t xml:space="preserve"> </w:t>
      </w:r>
      <w:r w:rsidRPr="00CA7E0F">
        <w:rPr>
          <w:rFonts w:ascii="Arial" w:hAnsi="Arial" w:cs="Arial"/>
          <w:i/>
          <w:sz w:val="24"/>
          <w:szCs w:val="28"/>
        </w:rPr>
        <w:t xml:space="preserve">et al., </w:t>
      </w:r>
      <w:r w:rsidRPr="00CA7E0F">
        <w:rPr>
          <w:rFonts w:ascii="Arial" w:hAnsi="Arial" w:cs="Arial"/>
          <w:sz w:val="24"/>
          <w:szCs w:val="28"/>
        </w:rPr>
        <w:t>1996).</w:t>
      </w:r>
    </w:p>
    <w:p w:rsidR="00CA7E0F" w:rsidRPr="00CA7E0F" w:rsidRDefault="00CA7E0F" w:rsidP="00CA7E0F">
      <w:pPr>
        <w:spacing w:line="480" w:lineRule="auto"/>
        <w:jc w:val="both"/>
        <w:rPr>
          <w:rFonts w:ascii="Arial" w:hAnsi="Arial" w:cs="Arial"/>
          <w:sz w:val="24"/>
          <w:szCs w:val="28"/>
        </w:rPr>
      </w:pPr>
      <w:r w:rsidRPr="00CA7E0F">
        <w:rPr>
          <w:rFonts w:ascii="Arial" w:hAnsi="Arial" w:cs="Arial"/>
          <w:sz w:val="24"/>
          <w:szCs w:val="28"/>
        </w:rPr>
        <w:t xml:space="preserve">La relación de los embarazos con el proyecto de vida, se sabe que este tiene un impacto directo en el desarrollo del proyecto de vida, pero se puede decir de manera tentativa que el embarazo no debe de ser una limitante para el su cumplimiento, de cierta forma tal vez este se modifique y represente un mayor reto para la adolescente el poder cumplirlo, no obstante se piensa que con una mayor </w:t>
      </w:r>
      <w:proofErr w:type="spellStart"/>
      <w:r w:rsidRPr="00CA7E0F">
        <w:rPr>
          <w:rFonts w:ascii="Arial" w:hAnsi="Arial" w:cs="Arial"/>
          <w:sz w:val="24"/>
          <w:szCs w:val="28"/>
        </w:rPr>
        <w:t>dedicacion</w:t>
      </w:r>
      <w:proofErr w:type="spellEnd"/>
      <w:r w:rsidRPr="00CA7E0F">
        <w:rPr>
          <w:rFonts w:ascii="Arial" w:hAnsi="Arial" w:cs="Arial"/>
          <w:sz w:val="24"/>
          <w:szCs w:val="28"/>
        </w:rPr>
        <w:t>, apoyo familiar e institucional se puede alcanzar, tal como se observa en la ocupación de la participante dos.</w:t>
      </w:r>
    </w:p>
    <w:p w:rsidR="00F77F99" w:rsidRPr="00F77F99" w:rsidRDefault="00F77F99" w:rsidP="00F77F99">
      <w:pPr>
        <w:spacing w:line="480" w:lineRule="auto"/>
        <w:jc w:val="both"/>
        <w:rPr>
          <w:rFonts w:ascii="Arial" w:hAnsi="Arial" w:cs="Arial"/>
          <w:sz w:val="24"/>
          <w:szCs w:val="28"/>
        </w:rPr>
      </w:pPr>
      <w:r w:rsidRPr="00F77F99">
        <w:rPr>
          <w:rFonts w:ascii="Arial" w:hAnsi="Arial" w:cs="Arial"/>
          <w:sz w:val="24"/>
          <w:szCs w:val="28"/>
        </w:rPr>
        <w:lastRenderedPageBreak/>
        <w:t xml:space="preserve">Se puede decir que los padres de las participantes delegan la responsabilidad de educar a sus hijos a terceras personas lo cual coincide con lo expresado dentro de los capítulos de análisis de la presente investigación, donde autores llegan a porcentual el grado de comunicación entre padres </w:t>
      </w:r>
      <w:r>
        <w:rPr>
          <w:rFonts w:ascii="Arial" w:hAnsi="Arial" w:cs="Arial"/>
          <w:sz w:val="24"/>
          <w:szCs w:val="28"/>
        </w:rPr>
        <w:t xml:space="preserve">e hijo </w:t>
      </w:r>
      <w:r w:rsidRPr="00F77F99">
        <w:rPr>
          <w:rFonts w:ascii="Arial" w:hAnsi="Arial" w:cs="Arial"/>
          <w:sz w:val="24"/>
          <w:szCs w:val="28"/>
        </w:rPr>
        <w:t>(Rodrigo, 2004)</w:t>
      </w:r>
    </w:p>
    <w:p w:rsidR="00F77F99" w:rsidRPr="00F77F99" w:rsidRDefault="00F77F99" w:rsidP="00F77F99">
      <w:pPr>
        <w:spacing w:line="480" w:lineRule="auto"/>
        <w:jc w:val="both"/>
        <w:rPr>
          <w:rFonts w:ascii="Arial" w:hAnsi="Arial" w:cs="Arial"/>
          <w:sz w:val="24"/>
          <w:szCs w:val="28"/>
        </w:rPr>
      </w:pPr>
      <w:r w:rsidRPr="00F77F99">
        <w:rPr>
          <w:rFonts w:ascii="Arial" w:hAnsi="Arial" w:cs="Arial"/>
          <w:sz w:val="24"/>
          <w:szCs w:val="28"/>
        </w:rPr>
        <w:t xml:space="preserve">Esto coincide con lo expresado en distintos trabajos de investigación, por citar un autor </w:t>
      </w:r>
      <w:proofErr w:type="spellStart"/>
      <w:r w:rsidRPr="00F77F99">
        <w:rPr>
          <w:rFonts w:ascii="Arial" w:hAnsi="Arial" w:cs="Arial"/>
          <w:sz w:val="24"/>
          <w:szCs w:val="28"/>
        </w:rPr>
        <w:t>Issler</w:t>
      </w:r>
      <w:proofErr w:type="spellEnd"/>
      <w:r w:rsidRPr="00F77F99">
        <w:rPr>
          <w:rFonts w:ascii="Arial" w:hAnsi="Arial" w:cs="Arial"/>
          <w:sz w:val="24"/>
          <w:szCs w:val="28"/>
        </w:rPr>
        <w:t xml:space="preserve"> (2001) menciona que la </w:t>
      </w:r>
      <w:r w:rsidRPr="00F77F99">
        <w:rPr>
          <w:rFonts w:ascii="Arial" w:hAnsi="Arial" w:cs="Arial"/>
          <w:bCs/>
          <w:iCs/>
          <w:sz w:val="24"/>
          <w:szCs w:val="28"/>
        </w:rPr>
        <w:t>Familia Disfuncional</w:t>
      </w:r>
      <w:r w:rsidRPr="00F77F99">
        <w:rPr>
          <w:rFonts w:ascii="Arial" w:hAnsi="Arial" w:cs="Arial"/>
          <w:sz w:val="24"/>
          <w:szCs w:val="28"/>
        </w:rPr>
        <w:t xml:space="preserve">: </w:t>
      </w:r>
      <w:proofErr w:type="spellStart"/>
      <w:r w:rsidRPr="00F77F99">
        <w:rPr>
          <w:rFonts w:ascii="Arial" w:hAnsi="Arial" w:cs="Arial"/>
          <w:sz w:val="24"/>
          <w:szCs w:val="28"/>
        </w:rPr>
        <w:t>uniparentales</w:t>
      </w:r>
      <w:proofErr w:type="spellEnd"/>
      <w:r w:rsidRPr="00F77F99">
        <w:rPr>
          <w:rFonts w:ascii="Arial" w:hAnsi="Arial" w:cs="Arial"/>
          <w:sz w:val="24"/>
          <w:szCs w:val="28"/>
        </w:rPr>
        <w:t xml:space="preserve"> o con conductas promiscuas, que ponen de manifiesto la necesidad de protección de una familia continente, con buen diálogo padres–hijos. Su ausencia genera carencias afectivas que la joven no sabe resolver, impulsándola a relaciones sexuales que tiene mucho más de sometimiento para recibir afecto, que genuino vínculo de amor. </w:t>
      </w:r>
    </w:p>
    <w:p w:rsidR="0022116A" w:rsidRPr="0022116A" w:rsidRDefault="0022116A" w:rsidP="0022116A">
      <w:pPr>
        <w:spacing w:line="480" w:lineRule="auto"/>
        <w:jc w:val="both"/>
        <w:rPr>
          <w:rFonts w:ascii="Arial" w:hAnsi="Arial" w:cs="Arial"/>
          <w:sz w:val="24"/>
          <w:szCs w:val="28"/>
        </w:rPr>
      </w:pPr>
      <w:r w:rsidRPr="0022116A">
        <w:rPr>
          <w:rFonts w:ascii="Arial" w:hAnsi="Arial" w:cs="Arial"/>
          <w:sz w:val="24"/>
          <w:szCs w:val="28"/>
        </w:rPr>
        <w:t>Entonces con forme a lo anterior, es elemental que se incluya dentro de los programas de educación media superior más información y sobre todo se brinde más educación sexual, ya que es en este nivel educativo donde los jóvenes se encuentran con mayores dudas sobre el tema. Como institución educativa de nivel medio superior confiere una mayor responsabilidad de contribuir a la formación en educación sexual, que los adolescentes tienen desde la familia.</w:t>
      </w:r>
    </w:p>
    <w:p w:rsidR="00A60C06" w:rsidRDefault="00A60C06" w:rsidP="001F0731">
      <w:pPr>
        <w:spacing w:line="480" w:lineRule="auto"/>
        <w:jc w:val="both"/>
        <w:rPr>
          <w:rFonts w:ascii="Arial" w:hAnsi="Arial" w:cs="Arial"/>
          <w:sz w:val="24"/>
          <w:szCs w:val="28"/>
        </w:rPr>
      </w:pPr>
    </w:p>
    <w:p w:rsidR="00A60C06" w:rsidRDefault="00A60C06" w:rsidP="001F0731">
      <w:pPr>
        <w:spacing w:line="480" w:lineRule="auto"/>
        <w:jc w:val="both"/>
        <w:rPr>
          <w:rFonts w:ascii="Arial" w:hAnsi="Arial" w:cs="Arial"/>
          <w:sz w:val="24"/>
          <w:szCs w:val="28"/>
        </w:rPr>
      </w:pPr>
    </w:p>
    <w:p w:rsidR="00A60C06" w:rsidRDefault="00A60C06" w:rsidP="001F0731">
      <w:pPr>
        <w:spacing w:line="480" w:lineRule="auto"/>
        <w:jc w:val="both"/>
        <w:rPr>
          <w:rFonts w:ascii="Arial" w:hAnsi="Arial" w:cs="Arial"/>
          <w:sz w:val="24"/>
          <w:szCs w:val="28"/>
        </w:rPr>
      </w:pPr>
    </w:p>
    <w:p w:rsidR="00A60C06" w:rsidRDefault="00A60C06" w:rsidP="001F0731">
      <w:pPr>
        <w:spacing w:line="480" w:lineRule="auto"/>
        <w:jc w:val="both"/>
        <w:rPr>
          <w:rFonts w:ascii="Arial" w:hAnsi="Arial" w:cs="Arial"/>
          <w:sz w:val="24"/>
          <w:szCs w:val="28"/>
        </w:rPr>
      </w:pPr>
    </w:p>
    <w:p w:rsidR="00D73C2B" w:rsidRDefault="00D73C2B" w:rsidP="001F0731">
      <w:pPr>
        <w:spacing w:line="480" w:lineRule="auto"/>
        <w:jc w:val="both"/>
        <w:rPr>
          <w:rFonts w:ascii="Arial" w:hAnsi="Arial" w:cs="Arial"/>
          <w:sz w:val="24"/>
          <w:szCs w:val="28"/>
        </w:rPr>
      </w:pPr>
    </w:p>
    <w:p w:rsidR="0022116A" w:rsidRPr="0022116A" w:rsidRDefault="0022116A" w:rsidP="0022116A">
      <w:pPr>
        <w:spacing w:line="480" w:lineRule="auto"/>
        <w:jc w:val="both"/>
        <w:rPr>
          <w:rFonts w:ascii="Arial" w:hAnsi="Arial" w:cs="Arial"/>
          <w:b/>
          <w:sz w:val="24"/>
          <w:szCs w:val="28"/>
        </w:rPr>
      </w:pPr>
      <w:r>
        <w:rPr>
          <w:rFonts w:ascii="Arial" w:hAnsi="Arial" w:cs="Arial"/>
          <w:b/>
          <w:sz w:val="24"/>
          <w:szCs w:val="28"/>
        </w:rPr>
        <w:lastRenderedPageBreak/>
        <w:t>Referencias.</w:t>
      </w:r>
    </w:p>
    <w:p w:rsidR="0022116A" w:rsidRPr="00C559C7" w:rsidRDefault="0022116A" w:rsidP="0022116A">
      <w:pPr>
        <w:spacing w:line="480" w:lineRule="auto"/>
        <w:ind w:left="709" w:hanging="709"/>
        <w:jc w:val="both"/>
        <w:rPr>
          <w:rFonts w:ascii="Arial" w:hAnsi="Arial" w:cs="Arial"/>
          <w:sz w:val="24"/>
          <w:szCs w:val="28"/>
          <w:lang w:val="en-US"/>
        </w:rPr>
      </w:pPr>
      <w:r w:rsidRPr="002F159E">
        <w:rPr>
          <w:rFonts w:ascii="Arial" w:hAnsi="Arial" w:cs="Arial"/>
          <w:sz w:val="24"/>
          <w:szCs w:val="28"/>
        </w:rPr>
        <w:t xml:space="preserve">CASCO, F.J. &amp; Oliva, A. (2005). Ideas sobre la adolescencia entre padres, profesores, adolescentes y personas </w:t>
      </w:r>
      <w:proofErr w:type="gramStart"/>
      <w:r w:rsidRPr="002F159E">
        <w:rPr>
          <w:rFonts w:ascii="Arial" w:hAnsi="Arial" w:cs="Arial"/>
          <w:sz w:val="24"/>
          <w:szCs w:val="28"/>
        </w:rPr>
        <w:t>mayores</w:t>
      </w:r>
      <w:proofErr w:type="gramEnd"/>
      <w:r w:rsidRPr="002F159E">
        <w:rPr>
          <w:rFonts w:ascii="Arial" w:hAnsi="Arial" w:cs="Arial"/>
          <w:sz w:val="24"/>
          <w:szCs w:val="28"/>
        </w:rPr>
        <w:t xml:space="preserve">. </w:t>
      </w:r>
      <w:proofErr w:type="spellStart"/>
      <w:r w:rsidRPr="0077767F">
        <w:rPr>
          <w:rFonts w:ascii="Arial" w:hAnsi="Arial" w:cs="Arial"/>
          <w:i/>
          <w:sz w:val="24"/>
          <w:szCs w:val="28"/>
          <w:lang w:val="en-US"/>
        </w:rPr>
        <w:t>Apuntes</w:t>
      </w:r>
      <w:proofErr w:type="spellEnd"/>
      <w:r w:rsidRPr="0077767F">
        <w:rPr>
          <w:rFonts w:ascii="Arial" w:hAnsi="Arial" w:cs="Arial"/>
          <w:i/>
          <w:sz w:val="24"/>
          <w:szCs w:val="28"/>
          <w:lang w:val="en-US"/>
        </w:rPr>
        <w:t xml:space="preserve"> de </w:t>
      </w:r>
      <w:proofErr w:type="spellStart"/>
      <w:r w:rsidRPr="0077767F">
        <w:rPr>
          <w:rFonts w:ascii="Arial" w:hAnsi="Arial" w:cs="Arial"/>
          <w:i/>
          <w:sz w:val="24"/>
          <w:szCs w:val="28"/>
          <w:lang w:val="en-US"/>
        </w:rPr>
        <w:t>Psicología</w:t>
      </w:r>
      <w:proofErr w:type="spellEnd"/>
      <w:r w:rsidRPr="0077767F">
        <w:rPr>
          <w:rFonts w:ascii="Arial" w:hAnsi="Arial" w:cs="Arial"/>
          <w:i/>
          <w:sz w:val="24"/>
          <w:szCs w:val="28"/>
          <w:lang w:val="en-US"/>
        </w:rPr>
        <w:t>,</w:t>
      </w:r>
      <w:r w:rsidRPr="00C559C7">
        <w:rPr>
          <w:rFonts w:ascii="Arial" w:hAnsi="Arial" w:cs="Arial"/>
          <w:sz w:val="24"/>
          <w:szCs w:val="28"/>
          <w:lang w:val="en-US"/>
        </w:rPr>
        <w:t xml:space="preserve"> 22, 171-185.</w:t>
      </w:r>
    </w:p>
    <w:p w:rsidR="0022116A" w:rsidRDefault="0022116A" w:rsidP="0022116A">
      <w:pPr>
        <w:spacing w:line="480" w:lineRule="auto"/>
        <w:ind w:left="709" w:hanging="709"/>
        <w:jc w:val="both"/>
        <w:rPr>
          <w:rFonts w:ascii="Arial" w:hAnsi="Arial" w:cs="Arial"/>
          <w:sz w:val="24"/>
          <w:szCs w:val="28"/>
        </w:rPr>
      </w:pPr>
      <w:r w:rsidRPr="00807CB3">
        <w:rPr>
          <w:rFonts w:ascii="Arial" w:hAnsi="Arial" w:cs="Arial"/>
          <w:sz w:val="24"/>
          <w:szCs w:val="28"/>
        </w:rPr>
        <w:t xml:space="preserve">CUTIÉ, S., Ramón, J., </w:t>
      </w:r>
      <w:proofErr w:type="spellStart"/>
      <w:r w:rsidRPr="00807CB3">
        <w:rPr>
          <w:rFonts w:ascii="Arial" w:hAnsi="Arial" w:cs="Arial"/>
          <w:sz w:val="24"/>
          <w:szCs w:val="28"/>
        </w:rPr>
        <w:t>Laffita</w:t>
      </w:r>
      <w:proofErr w:type="spellEnd"/>
      <w:r w:rsidRPr="00807CB3">
        <w:rPr>
          <w:rFonts w:ascii="Arial" w:hAnsi="Arial" w:cs="Arial"/>
          <w:sz w:val="24"/>
          <w:szCs w:val="28"/>
        </w:rPr>
        <w:t>, B., &amp; Toledo, B. (2005). Primera relación sexual en adolescentes cubanos. </w:t>
      </w:r>
      <w:r w:rsidRPr="00807CB3">
        <w:rPr>
          <w:rFonts w:ascii="Arial" w:hAnsi="Arial" w:cs="Arial"/>
          <w:i/>
          <w:iCs/>
          <w:sz w:val="24"/>
          <w:szCs w:val="28"/>
        </w:rPr>
        <w:t>Revista chilena de obstetricia y ginecología</w:t>
      </w:r>
      <w:r w:rsidRPr="00807CB3">
        <w:rPr>
          <w:rFonts w:ascii="Arial" w:hAnsi="Arial" w:cs="Arial"/>
          <w:sz w:val="24"/>
          <w:szCs w:val="28"/>
        </w:rPr>
        <w:t xml:space="preserve">, </w:t>
      </w:r>
      <w:r w:rsidRPr="00807CB3">
        <w:rPr>
          <w:rFonts w:ascii="Arial" w:hAnsi="Arial" w:cs="Arial"/>
          <w:iCs/>
          <w:sz w:val="24"/>
          <w:szCs w:val="28"/>
        </w:rPr>
        <w:t xml:space="preserve">70 </w:t>
      </w:r>
      <w:r w:rsidRPr="00807CB3">
        <w:rPr>
          <w:rFonts w:ascii="Arial" w:hAnsi="Arial" w:cs="Arial"/>
          <w:sz w:val="24"/>
          <w:szCs w:val="28"/>
        </w:rPr>
        <w:t>(2), 83-86.</w:t>
      </w:r>
    </w:p>
    <w:p w:rsidR="0022116A" w:rsidRDefault="0022116A" w:rsidP="0022116A">
      <w:pPr>
        <w:spacing w:line="480" w:lineRule="auto"/>
        <w:ind w:left="709" w:hanging="709"/>
        <w:jc w:val="both"/>
        <w:rPr>
          <w:rFonts w:ascii="Arial" w:hAnsi="Arial" w:cs="Arial"/>
          <w:sz w:val="24"/>
          <w:szCs w:val="28"/>
        </w:rPr>
      </w:pPr>
      <w:r w:rsidRPr="00A60C06">
        <w:rPr>
          <w:rFonts w:ascii="Arial" w:hAnsi="Arial" w:cs="Arial"/>
          <w:sz w:val="24"/>
          <w:szCs w:val="28"/>
        </w:rPr>
        <w:t xml:space="preserve">ERICKSON, E. (1974). </w:t>
      </w:r>
      <w:r w:rsidRPr="0077767F">
        <w:rPr>
          <w:rFonts w:ascii="Arial" w:hAnsi="Arial" w:cs="Arial"/>
          <w:i/>
          <w:sz w:val="24"/>
          <w:szCs w:val="28"/>
        </w:rPr>
        <w:t>Identidad, juventud y crisis</w:t>
      </w:r>
      <w:r w:rsidRPr="00A60C06">
        <w:rPr>
          <w:rFonts w:ascii="Arial" w:hAnsi="Arial" w:cs="Arial"/>
          <w:sz w:val="24"/>
          <w:szCs w:val="28"/>
        </w:rPr>
        <w:t>. Buenos Aires: Paidós</w:t>
      </w:r>
      <w:r>
        <w:rPr>
          <w:rFonts w:ascii="Arial" w:hAnsi="Arial" w:cs="Arial"/>
          <w:sz w:val="24"/>
          <w:szCs w:val="28"/>
        </w:rPr>
        <w:t>.</w:t>
      </w:r>
    </w:p>
    <w:p w:rsidR="0022116A" w:rsidRDefault="0022116A" w:rsidP="0022116A">
      <w:pPr>
        <w:spacing w:line="480" w:lineRule="auto"/>
        <w:ind w:left="709" w:hanging="709"/>
        <w:jc w:val="both"/>
        <w:rPr>
          <w:rFonts w:ascii="Arial" w:hAnsi="Arial" w:cs="Arial"/>
          <w:sz w:val="24"/>
          <w:szCs w:val="28"/>
        </w:rPr>
      </w:pPr>
      <w:r>
        <w:rPr>
          <w:rFonts w:ascii="Arial" w:hAnsi="Arial" w:cs="Arial"/>
          <w:sz w:val="24"/>
          <w:szCs w:val="28"/>
        </w:rPr>
        <w:t xml:space="preserve">INMUJERES. </w:t>
      </w:r>
      <w:r w:rsidRPr="009468B8">
        <w:rPr>
          <w:rFonts w:ascii="Arial" w:hAnsi="Arial" w:cs="Arial"/>
          <w:sz w:val="24"/>
          <w:szCs w:val="28"/>
        </w:rPr>
        <w:t>(2015). Estrategia Nacional para prevención de embarazos en adolescentes (ENAPEA). Recuperado de</w:t>
      </w:r>
      <w:r>
        <w:rPr>
          <w:rFonts w:ascii="Arial" w:hAnsi="Arial" w:cs="Arial"/>
          <w:sz w:val="24"/>
          <w:szCs w:val="28"/>
        </w:rPr>
        <w:t xml:space="preserve">: </w:t>
      </w:r>
      <w:r w:rsidRPr="006E2373">
        <w:rPr>
          <w:rFonts w:ascii="Arial" w:hAnsi="Arial" w:cs="Arial"/>
          <w:i/>
          <w:sz w:val="24"/>
          <w:szCs w:val="28"/>
        </w:rPr>
        <w:t>http://www.inmujeres.gob.mx/inmujeres/images/stories/presidencia/2015/enapea2015</w:t>
      </w:r>
      <w:r w:rsidRPr="006E2373">
        <w:rPr>
          <w:rFonts w:ascii="Arial" w:hAnsi="Arial" w:cs="Arial"/>
          <w:sz w:val="24"/>
          <w:szCs w:val="28"/>
        </w:rPr>
        <w:t>.pdf</w:t>
      </w:r>
    </w:p>
    <w:p w:rsidR="0022116A" w:rsidRPr="00A60C06" w:rsidRDefault="0022116A" w:rsidP="0022116A">
      <w:pPr>
        <w:spacing w:line="480" w:lineRule="auto"/>
        <w:ind w:left="709" w:hanging="709"/>
        <w:jc w:val="both"/>
        <w:rPr>
          <w:rFonts w:ascii="Arial" w:hAnsi="Arial" w:cs="Arial"/>
          <w:sz w:val="24"/>
          <w:szCs w:val="28"/>
        </w:rPr>
      </w:pPr>
      <w:r w:rsidRPr="006E2373">
        <w:rPr>
          <w:rFonts w:ascii="Arial" w:hAnsi="Arial" w:cs="Arial"/>
          <w:sz w:val="24"/>
          <w:szCs w:val="28"/>
        </w:rPr>
        <w:t>KRUEGER, R.A. (1991).</w:t>
      </w:r>
      <w:r w:rsidRPr="006E2373">
        <w:rPr>
          <w:rFonts w:ascii="Arial" w:hAnsi="Arial" w:cs="Arial"/>
          <w:sz w:val="24"/>
          <w:szCs w:val="28"/>
          <w:lang w:val="es-ES"/>
        </w:rPr>
        <w:t xml:space="preserve"> Los grupos de </w:t>
      </w:r>
      <w:proofErr w:type="gramStart"/>
      <w:r w:rsidRPr="006E2373">
        <w:rPr>
          <w:rFonts w:ascii="Arial" w:hAnsi="Arial" w:cs="Arial"/>
          <w:sz w:val="24"/>
          <w:szCs w:val="28"/>
          <w:lang w:val="es-ES"/>
        </w:rPr>
        <w:t>enfoque :</w:t>
      </w:r>
      <w:proofErr w:type="gramEnd"/>
      <w:r w:rsidRPr="006E2373">
        <w:rPr>
          <w:rFonts w:ascii="Arial" w:hAnsi="Arial" w:cs="Arial"/>
          <w:sz w:val="24"/>
          <w:szCs w:val="28"/>
          <w:lang w:val="es-ES"/>
        </w:rPr>
        <w:t xml:space="preserve"> Una guía práctica para la investigación aplicada</w:t>
      </w:r>
      <w:r w:rsidRPr="006E2373">
        <w:rPr>
          <w:rFonts w:ascii="Arial" w:hAnsi="Arial" w:cs="Arial"/>
          <w:sz w:val="24"/>
          <w:szCs w:val="28"/>
        </w:rPr>
        <w:t xml:space="preserve">. Beverly </w:t>
      </w:r>
      <w:proofErr w:type="spellStart"/>
      <w:r w:rsidRPr="006E2373">
        <w:rPr>
          <w:rFonts w:ascii="Arial" w:hAnsi="Arial" w:cs="Arial"/>
          <w:sz w:val="24"/>
          <w:szCs w:val="28"/>
        </w:rPr>
        <w:t>Hills</w:t>
      </w:r>
      <w:proofErr w:type="spellEnd"/>
      <w:r w:rsidRPr="006E2373">
        <w:rPr>
          <w:rFonts w:ascii="Arial" w:hAnsi="Arial" w:cs="Arial"/>
          <w:sz w:val="24"/>
          <w:szCs w:val="28"/>
        </w:rPr>
        <w:t xml:space="preserve">; California: </w:t>
      </w:r>
      <w:proofErr w:type="spellStart"/>
      <w:r w:rsidRPr="006E2373">
        <w:rPr>
          <w:rFonts w:ascii="Arial" w:hAnsi="Arial" w:cs="Arial"/>
          <w:sz w:val="24"/>
          <w:szCs w:val="28"/>
        </w:rPr>
        <w:t>Sage</w:t>
      </w:r>
      <w:proofErr w:type="spellEnd"/>
      <w:r w:rsidRPr="006E2373">
        <w:rPr>
          <w:rFonts w:ascii="Arial" w:hAnsi="Arial" w:cs="Arial"/>
          <w:sz w:val="24"/>
          <w:szCs w:val="28"/>
        </w:rPr>
        <w:t>.</w:t>
      </w:r>
    </w:p>
    <w:p w:rsidR="0022116A" w:rsidRDefault="0022116A" w:rsidP="0022116A">
      <w:pPr>
        <w:spacing w:line="480" w:lineRule="auto"/>
        <w:ind w:left="709" w:hanging="709"/>
        <w:jc w:val="both"/>
        <w:rPr>
          <w:rFonts w:ascii="Arial" w:hAnsi="Arial" w:cs="Arial"/>
          <w:sz w:val="24"/>
          <w:szCs w:val="28"/>
        </w:rPr>
      </w:pPr>
      <w:r w:rsidRPr="002F159E">
        <w:rPr>
          <w:rFonts w:ascii="Arial" w:hAnsi="Arial" w:cs="Arial"/>
          <w:sz w:val="24"/>
          <w:szCs w:val="28"/>
        </w:rPr>
        <w:t xml:space="preserve">LÓPEZ, F. (2005). </w:t>
      </w:r>
      <w:r w:rsidRPr="0077767F">
        <w:rPr>
          <w:rFonts w:ascii="Arial" w:hAnsi="Arial" w:cs="Arial"/>
          <w:i/>
          <w:sz w:val="24"/>
          <w:szCs w:val="28"/>
        </w:rPr>
        <w:t>Educación Sexual de los hijos/as</w:t>
      </w:r>
      <w:r w:rsidRPr="002F159E">
        <w:rPr>
          <w:rFonts w:ascii="Arial" w:hAnsi="Arial" w:cs="Arial"/>
          <w:sz w:val="24"/>
          <w:szCs w:val="28"/>
        </w:rPr>
        <w:t xml:space="preserve">. </w:t>
      </w:r>
      <w:r w:rsidRPr="002F159E">
        <w:rPr>
          <w:rFonts w:ascii="Arial" w:hAnsi="Arial" w:cs="Arial"/>
          <w:iCs/>
          <w:sz w:val="24"/>
          <w:szCs w:val="28"/>
        </w:rPr>
        <w:t>Madrid: Pirámide</w:t>
      </w:r>
      <w:r w:rsidRPr="002F159E">
        <w:rPr>
          <w:rFonts w:ascii="Arial" w:hAnsi="Arial" w:cs="Arial"/>
          <w:sz w:val="24"/>
          <w:szCs w:val="28"/>
        </w:rPr>
        <w:t>.</w:t>
      </w:r>
    </w:p>
    <w:p w:rsidR="0022116A" w:rsidRDefault="0022116A" w:rsidP="0022116A">
      <w:pPr>
        <w:spacing w:line="480" w:lineRule="auto"/>
        <w:ind w:left="709" w:hanging="709"/>
        <w:jc w:val="both"/>
        <w:rPr>
          <w:rFonts w:ascii="Arial" w:hAnsi="Arial" w:cs="Arial"/>
          <w:sz w:val="24"/>
          <w:szCs w:val="28"/>
        </w:rPr>
      </w:pPr>
      <w:r w:rsidRPr="00E74FD9">
        <w:rPr>
          <w:rFonts w:ascii="Arial" w:hAnsi="Arial" w:cs="Arial"/>
          <w:sz w:val="24"/>
          <w:szCs w:val="28"/>
        </w:rPr>
        <w:t>MARTÍNEZ, M. (2006). La Investigación Cualitativa (Síntesis conceptual).</w:t>
      </w:r>
      <w:r w:rsidRPr="00E74FD9">
        <w:rPr>
          <w:rFonts w:ascii="Arial" w:hAnsi="Arial" w:cs="Arial"/>
          <w:i/>
          <w:iCs/>
          <w:sz w:val="24"/>
          <w:szCs w:val="28"/>
        </w:rPr>
        <w:t>Revista de investigación en psicología</w:t>
      </w:r>
      <w:r w:rsidRPr="00E74FD9">
        <w:rPr>
          <w:rFonts w:ascii="Arial" w:hAnsi="Arial" w:cs="Arial"/>
          <w:sz w:val="24"/>
          <w:szCs w:val="28"/>
        </w:rPr>
        <w:t>, </w:t>
      </w:r>
      <w:r w:rsidRPr="00E74FD9">
        <w:rPr>
          <w:rFonts w:ascii="Arial" w:hAnsi="Arial" w:cs="Arial"/>
          <w:i/>
          <w:iCs/>
          <w:sz w:val="24"/>
          <w:szCs w:val="28"/>
        </w:rPr>
        <w:t>9</w:t>
      </w:r>
      <w:r w:rsidRPr="00E74FD9">
        <w:rPr>
          <w:rFonts w:ascii="Arial" w:hAnsi="Arial" w:cs="Arial"/>
          <w:sz w:val="24"/>
          <w:szCs w:val="28"/>
        </w:rPr>
        <w:t>(1), 123-146.</w:t>
      </w:r>
      <w:r>
        <w:rPr>
          <w:rFonts w:ascii="Arial" w:hAnsi="Arial" w:cs="Arial"/>
          <w:sz w:val="24"/>
          <w:szCs w:val="28"/>
        </w:rPr>
        <w:t xml:space="preserve"> </w:t>
      </w:r>
    </w:p>
    <w:p w:rsidR="0022116A" w:rsidRPr="00BF3354" w:rsidRDefault="0022116A" w:rsidP="0022116A">
      <w:pPr>
        <w:spacing w:line="480" w:lineRule="auto"/>
        <w:ind w:left="709" w:hanging="709"/>
        <w:jc w:val="both"/>
        <w:rPr>
          <w:rFonts w:ascii="Arial" w:hAnsi="Arial" w:cs="Arial"/>
          <w:sz w:val="24"/>
          <w:szCs w:val="28"/>
          <w:lang w:val="en-US"/>
        </w:rPr>
      </w:pPr>
      <w:r w:rsidRPr="00BF3354">
        <w:rPr>
          <w:rFonts w:ascii="Arial" w:hAnsi="Arial" w:cs="Arial"/>
          <w:sz w:val="24"/>
          <w:szCs w:val="28"/>
          <w:lang w:val="en-US"/>
        </w:rPr>
        <w:t xml:space="preserve">MOORE, K., Blumenthal, C., </w:t>
      </w:r>
      <w:proofErr w:type="spellStart"/>
      <w:r w:rsidRPr="00BF3354">
        <w:rPr>
          <w:rFonts w:ascii="Arial" w:hAnsi="Arial" w:cs="Arial"/>
          <w:sz w:val="24"/>
          <w:szCs w:val="28"/>
          <w:lang w:val="en-US"/>
        </w:rPr>
        <w:t>Sugland</w:t>
      </w:r>
      <w:proofErr w:type="spellEnd"/>
      <w:r w:rsidRPr="00BF3354">
        <w:rPr>
          <w:rFonts w:ascii="Arial" w:hAnsi="Arial" w:cs="Arial"/>
          <w:sz w:val="24"/>
          <w:szCs w:val="28"/>
          <w:lang w:val="en-US"/>
        </w:rPr>
        <w:t xml:space="preserve">, B., Hyatt, B., Snyder, N. y Morrison, D.S (1994). </w:t>
      </w:r>
      <w:proofErr w:type="gramStart"/>
      <w:r w:rsidRPr="00BF3354">
        <w:rPr>
          <w:rFonts w:ascii="Arial" w:hAnsi="Arial" w:cs="Arial"/>
          <w:sz w:val="24"/>
          <w:szCs w:val="28"/>
          <w:lang w:val="en-US"/>
        </w:rPr>
        <w:t>Variation in rates of adolescent pregnancy and childbearing.</w:t>
      </w:r>
      <w:proofErr w:type="gramEnd"/>
      <w:r w:rsidRPr="00BF3354">
        <w:rPr>
          <w:rFonts w:ascii="Arial" w:hAnsi="Arial" w:cs="Arial"/>
          <w:sz w:val="24"/>
          <w:szCs w:val="28"/>
          <w:lang w:val="en-US"/>
        </w:rPr>
        <w:t xml:space="preserve"> Washington, D.C.: Child Trends, Inc.</w:t>
      </w:r>
    </w:p>
    <w:p w:rsidR="0022116A" w:rsidRDefault="0022116A" w:rsidP="0022116A">
      <w:pPr>
        <w:spacing w:line="480" w:lineRule="auto"/>
        <w:ind w:left="709" w:hanging="709"/>
        <w:jc w:val="both"/>
        <w:rPr>
          <w:rFonts w:ascii="Arial" w:hAnsi="Arial" w:cs="Arial"/>
          <w:sz w:val="24"/>
          <w:szCs w:val="28"/>
        </w:rPr>
      </w:pPr>
      <w:r w:rsidRPr="0077767F">
        <w:rPr>
          <w:rFonts w:ascii="Arial" w:hAnsi="Arial" w:cs="Arial"/>
          <w:sz w:val="24"/>
          <w:szCs w:val="28"/>
        </w:rPr>
        <w:lastRenderedPageBreak/>
        <w:t>NOREÑA, A. L., Alcaraz, M, N., Rojas, J. G., &amp; Rebolledo-Malpica, D. (2012). Aplicabilidad de los criterios de rigor y éticos en la investigación cualitativa. </w:t>
      </w:r>
      <w:proofErr w:type="spellStart"/>
      <w:r w:rsidRPr="0077767F">
        <w:rPr>
          <w:rFonts w:ascii="Arial" w:hAnsi="Arial" w:cs="Arial"/>
          <w:i/>
          <w:sz w:val="24"/>
          <w:szCs w:val="28"/>
        </w:rPr>
        <w:t>Aquichan</w:t>
      </w:r>
      <w:proofErr w:type="spellEnd"/>
      <w:r w:rsidRPr="0077767F">
        <w:rPr>
          <w:rFonts w:ascii="Arial" w:hAnsi="Arial" w:cs="Arial"/>
          <w:i/>
          <w:sz w:val="24"/>
          <w:szCs w:val="28"/>
        </w:rPr>
        <w:t>,</w:t>
      </w:r>
      <w:r w:rsidRPr="0077767F">
        <w:rPr>
          <w:rFonts w:ascii="Arial" w:hAnsi="Arial" w:cs="Arial"/>
          <w:sz w:val="24"/>
          <w:szCs w:val="28"/>
        </w:rPr>
        <w:t> 12(3), 263-274.</w:t>
      </w:r>
    </w:p>
    <w:p w:rsidR="0022116A" w:rsidRPr="00CA7E0F" w:rsidRDefault="0022116A" w:rsidP="0022116A">
      <w:pPr>
        <w:spacing w:line="480" w:lineRule="auto"/>
        <w:ind w:left="709" w:hanging="709"/>
        <w:jc w:val="both"/>
        <w:rPr>
          <w:rFonts w:ascii="Arial" w:hAnsi="Arial" w:cs="Arial"/>
          <w:sz w:val="24"/>
          <w:szCs w:val="28"/>
        </w:rPr>
      </w:pPr>
      <w:r w:rsidRPr="00CA7E0F">
        <w:rPr>
          <w:rFonts w:ascii="Arial" w:hAnsi="Arial" w:cs="Arial"/>
          <w:sz w:val="24"/>
          <w:szCs w:val="28"/>
        </w:rPr>
        <w:t>RANGEL, J. L., Valerio, L., Patiño, J., &amp; García, M. (2004). Funcionalidad familiar en la adolescente embarazada. </w:t>
      </w:r>
      <w:proofErr w:type="spellStart"/>
      <w:r w:rsidRPr="00CA7E0F">
        <w:rPr>
          <w:rFonts w:ascii="Arial" w:hAnsi="Arial" w:cs="Arial"/>
          <w:i/>
          <w:iCs/>
          <w:sz w:val="24"/>
          <w:szCs w:val="28"/>
        </w:rPr>
        <w:t>Rev</w:t>
      </w:r>
      <w:proofErr w:type="spellEnd"/>
      <w:r w:rsidRPr="00CA7E0F">
        <w:rPr>
          <w:rFonts w:ascii="Arial" w:hAnsi="Arial" w:cs="Arial"/>
          <w:i/>
          <w:iCs/>
          <w:sz w:val="24"/>
          <w:szCs w:val="28"/>
        </w:rPr>
        <w:t xml:space="preserve"> </w:t>
      </w:r>
      <w:proofErr w:type="spellStart"/>
      <w:r w:rsidRPr="00CA7E0F">
        <w:rPr>
          <w:rFonts w:ascii="Arial" w:hAnsi="Arial" w:cs="Arial"/>
          <w:i/>
          <w:iCs/>
          <w:sz w:val="24"/>
          <w:szCs w:val="28"/>
        </w:rPr>
        <w:t>Fac</w:t>
      </w:r>
      <w:proofErr w:type="spellEnd"/>
      <w:r w:rsidRPr="00CA7E0F">
        <w:rPr>
          <w:rFonts w:ascii="Arial" w:hAnsi="Arial" w:cs="Arial"/>
          <w:i/>
          <w:iCs/>
          <w:sz w:val="24"/>
          <w:szCs w:val="28"/>
        </w:rPr>
        <w:t xml:space="preserve"> </w:t>
      </w:r>
      <w:proofErr w:type="spellStart"/>
      <w:r w:rsidRPr="00CA7E0F">
        <w:rPr>
          <w:rFonts w:ascii="Arial" w:hAnsi="Arial" w:cs="Arial"/>
          <w:i/>
          <w:iCs/>
          <w:sz w:val="24"/>
          <w:szCs w:val="28"/>
        </w:rPr>
        <w:t>Med</w:t>
      </w:r>
      <w:proofErr w:type="spellEnd"/>
      <w:r w:rsidRPr="00CA7E0F">
        <w:rPr>
          <w:rFonts w:ascii="Arial" w:hAnsi="Arial" w:cs="Arial"/>
          <w:i/>
          <w:iCs/>
          <w:sz w:val="24"/>
          <w:szCs w:val="28"/>
        </w:rPr>
        <w:t xml:space="preserve"> UNAM</w:t>
      </w:r>
      <w:r w:rsidRPr="00CA7E0F">
        <w:rPr>
          <w:rFonts w:ascii="Arial" w:hAnsi="Arial" w:cs="Arial"/>
          <w:sz w:val="24"/>
          <w:szCs w:val="28"/>
        </w:rPr>
        <w:t>, </w:t>
      </w:r>
      <w:r w:rsidRPr="00CA7E0F">
        <w:rPr>
          <w:rFonts w:ascii="Arial" w:hAnsi="Arial" w:cs="Arial"/>
          <w:i/>
          <w:iCs/>
          <w:sz w:val="24"/>
          <w:szCs w:val="28"/>
        </w:rPr>
        <w:t>47</w:t>
      </w:r>
      <w:r w:rsidRPr="00CA7E0F">
        <w:rPr>
          <w:rFonts w:ascii="Arial" w:hAnsi="Arial" w:cs="Arial"/>
          <w:sz w:val="24"/>
          <w:szCs w:val="28"/>
        </w:rPr>
        <w:t>(1), 24-27.</w:t>
      </w:r>
    </w:p>
    <w:p w:rsidR="0022116A" w:rsidRPr="004E530E" w:rsidRDefault="0022116A" w:rsidP="0022116A">
      <w:pPr>
        <w:spacing w:line="480" w:lineRule="auto"/>
        <w:ind w:left="709" w:hanging="709"/>
        <w:jc w:val="both"/>
        <w:rPr>
          <w:rFonts w:ascii="Arial" w:hAnsi="Arial" w:cs="Arial"/>
          <w:sz w:val="24"/>
          <w:szCs w:val="28"/>
        </w:rPr>
      </w:pPr>
      <w:r w:rsidRPr="00F77F99">
        <w:rPr>
          <w:rFonts w:ascii="Arial" w:hAnsi="Arial" w:cs="Arial"/>
          <w:sz w:val="24"/>
          <w:szCs w:val="28"/>
        </w:rPr>
        <w:t xml:space="preserve">RODRIGO, M. J., </w:t>
      </w:r>
      <w:proofErr w:type="spellStart"/>
      <w:r w:rsidRPr="00F77F99">
        <w:rPr>
          <w:rFonts w:ascii="Arial" w:hAnsi="Arial" w:cs="Arial"/>
          <w:sz w:val="24"/>
          <w:szCs w:val="28"/>
        </w:rPr>
        <w:t>Máiquez</w:t>
      </w:r>
      <w:proofErr w:type="spellEnd"/>
      <w:r w:rsidRPr="00F77F99">
        <w:rPr>
          <w:rFonts w:ascii="Arial" w:hAnsi="Arial" w:cs="Arial"/>
          <w:sz w:val="24"/>
          <w:szCs w:val="28"/>
        </w:rPr>
        <w:t xml:space="preserve">, M. L., García, M., Mendoza, R., Rubio, A., Martínez, A., &amp; Martín, J. C. (2004). Relaciones padres-hijos y estilos de vida en la adolescencia. </w:t>
      </w:r>
      <w:proofErr w:type="spellStart"/>
      <w:r w:rsidRPr="00F77F99">
        <w:rPr>
          <w:rFonts w:ascii="Arial" w:hAnsi="Arial" w:cs="Arial"/>
          <w:i/>
          <w:iCs/>
          <w:sz w:val="24"/>
          <w:szCs w:val="28"/>
        </w:rPr>
        <w:t>Psicothema</w:t>
      </w:r>
      <w:proofErr w:type="spellEnd"/>
      <w:r w:rsidRPr="00F77F99">
        <w:rPr>
          <w:rFonts w:ascii="Arial" w:hAnsi="Arial" w:cs="Arial"/>
          <w:i/>
          <w:sz w:val="24"/>
          <w:szCs w:val="28"/>
        </w:rPr>
        <w:t>,</w:t>
      </w:r>
      <w:r w:rsidRPr="00F77F99">
        <w:rPr>
          <w:rFonts w:ascii="Arial" w:hAnsi="Arial" w:cs="Arial"/>
          <w:sz w:val="24"/>
          <w:szCs w:val="28"/>
        </w:rPr>
        <w:t xml:space="preserve"> </w:t>
      </w:r>
      <w:r w:rsidRPr="00F77F99">
        <w:rPr>
          <w:rFonts w:ascii="Arial" w:hAnsi="Arial" w:cs="Arial"/>
          <w:iCs/>
          <w:sz w:val="24"/>
          <w:szCs w:val="28"/>
        </w:rPr>
        <w:t>16</w:t>
      </w:r>
      <w:r w:rsidRPr="00F77F99">
        <w:rPr>
          <w:rFonts w:ascii="Arial" w:hAnsi="Arial" w:cs="Arial"/>
          <w:sz w:val="24"/>
          <w:szCs w:val="28"/>
        </w:rPr>
        <w:t>(2), 203-210.</w:t>
      </w:r>
    </w:p>
    <w:p w:rsidR="0022116A" w:rsidRDefault="0022116A" w:rsidP="0022116A">
      <w:pPr>
        <w:spacing w:line="480" w:lineRule="auto"/>
        <w:ind w:left="709" w:hanging="709"/>
        <w:jc w:val="both"/>
        <w:rPr>
          <w:rFonts w:ascii="Arial" w:hAnsi="Arial" w:cs="Arial"/>
          <w:sz w:val="24"/>
          <w:szCs w:val="28"/>
        </w:rPr>
      </w:pPr>
      <w:r w:rsidRPr="004E530E">
        <w:rPr>
          <w:rFonts w:ascii="Arial" w:hAnsi="Arial" w:cs="Arial"/>
          <w:sz w:val="24"/>
          <w:szCs w:val="28"/>
        </w:rPr>
        <w:t xml:space="preserve">UNESCO. (2010). </w:t>
      </w:r>
      <w:r w:rsidRPr="0077767F">
        <w:rPr>
          <w:rFonts w:ascii="Arial" w:hAnsi="Arial" w:cs="Arial"/>
          <w:i/>
          <w:iCs/>
          <w:sz w:val="24"/>
          <w:szCs w:val="28"/>
        </w:rPr>
        <w:t>Orientaciones Técnicas Internacionales sobre Educación en Sexualidad: un enfoque en evidencia orientado escuelas, docentes y educadores de la salud.</w:t>
      </w:r>
      <w:r w:rsidRPr="0077767F">
        <w:rPr>
          <w:rFonts w:ascii="Arial" w:hAnsi="Arial" w:cs="Arial"/>
          <w:i/>
          <w:sz w:val="24"/>
          <w:szCs w:val="28"/>
        </w:rPr>
        <w:t xml:space="preserve"> </w:t>
      </w:r>
      <w:r w:rsidRPr="004E530E">
        <w:rPr>
          <w:rFonts w:ascii="Arial" w:hAnsi="Arial" w:cs="Arial"/>
          <w:sz w:val="24"/>
          <w:szCs w:val="28"/>
        </w:rPr>
        <w:t>Santiago de Chile: UNESCO.</w:t>
      </w:r>
    </w:p>
    <w:p w:rsidR="0022116A" w:rsidRPr="004B2E17" w:rsidRDefault="0022116A" w:rsidP="0022116A">
      <w:pPr>
        <w:spacing w:line="480" w:lineRule="auto"/>
        <w:ind w:left="709" w:hanging="709"/>
        <w:jc w:val="both"/>
        <w:rPr>
          <w:rFonts w:ascii="Arial" w:hAnsi="Arial" w:cs="Arial"/>
          <w:sz w:val="24"/>
          <w:szCs w:val="28"/>
        </w:rPr>
      </w:pPr>
      <w:r w:rsidRPr="004B2E17">
        <w:rPr>
          <w:rFonts w:ascii="Arial" w:hAnsi="Arial" w:cs="Arial"/>
          <w:sz w:val="24"/>
          <w:szCs w:val="28"/>
        </w:rPr>
        <w:t xml:space="preserve">UZCATEGUY. (1997). </w:t>
      </w:r>
      <w:r w:rsidRPr="00CA7E0F">
        <w:rPr>
          <w:rFonts w:ascii="Arial" w:hAnsi="Arial" w:cs="Arial"/>
          <w:i/>
          <w:sz w:val="24"/>
          <w:szCs w:val="28"/>
        </w:rPr>
        <w:t>Embarazo en la adolescencia precoz</w:t>
      </w:r>
      <w:r w:rsidRPr="004B2E17">
        <w:rPr>
          <w:rFonts w:ascii="Arial" w:hAnsi="Arial" w:cs="Arial"/>
          <w:sz w:val="24"/>
          <w:szCs w:val="28"/>
        </w:rPr>
        <w:t xml:space="preserve">. Venezuela. </w:t>
      </w:r>
      <w:proofErr w:type="spellStart"/>
      <w:r w:rsidRPr="004B2E17">
        <w:rPr>
          <w:rFonts w:ascii="Arial" w:hAnsi="Arial" w:cs="Arial"/>
          <w:sz w:val="24"/>
          <w:szCs w:val="28"/>
        </w:rPr>
        <w:t>Rev</w:t>
      </w:r>
      <w:proofErr w:type="spellEnd"/>
      <w:r w:rsidRPr="004B2E17">
        <w:rPr>
          <w:rFonts w:ascii="Arial" w:hAnsi="Arial" w:cs="Arial"/>
          <w:sz w:val="24"/>
          <w:szCs w:val="28"/>
        </w:rPr>
        <w:t xml:space="preserve"> </w:t>
      </w:r>
      <w:proofErr w:type="spellStart"/>
      <w:r w:rsidRPr="004B2E17">
        <w:rPr>
          <w:rFonts w:ascii="Arial" w:hAnsi="Arial" w:cs="Arial"/>
          <w:sz w:val="24"/>
          <w:szCs w:val="28"/>
        </w:rPr>
        <w:t>Obstet-Ginec</w:t>
      </w:r>
      <w:proofErr w:type="spellEnd"/>
      <w:r w:rsidRPr="004B2E17">
        <w:rPr>
          <w:rFonts w:ascii="Arial" w:hAnsi="Arial" w:cs="Arial"/>
          <w:sz w:val="24"/>
          <w:szCs w:val="28"/>
        </w:rPr>
        <w:t>; 57(1):29-35</w:t>
      </w:r>
    </w:p>
    <w:p w:rsidR="0022116A" w:rsidRPr="00C559C7" w:rsidRDefault="0022116A" w:rsidP="0022116A">
      <w:pPr>
        <w:spacing w:line="480" w:lineRule="auto"/>
        <w:ind w:left="709" w:hanging="709"/>
        <w:jc w:val="both"/>
        <w:rPr>
          <w:rFonts w:ascii="Arial" w:hAnsi="Arial" w:cs="Arial"/>
          <w:sz w:val="24"/>
          <w:szCs w:val="28"/>
          <w:lang w:val="en-US"/>
        </w:rPr>
      </w:pPr>
      <w:r w:rsidRPr="0022116A">
        <w:rPr>
          <w:rFonts w:ascii="Arial" w:hAnsi="Arial" w:cs="Arial"/>
          <w:sz w:val="24"/>
          <w:szCs w:val="28"/>
        </w:rPr>
        <w:t xml:space="preserve">YIN, R. K. (1989). </w:t>
      </w:r>
      <w:r w:rsidRPr="007529D2">
        <w:rPr>
          <w:rFonts w:ascii="Arial" w:hAnsi="Arial" w:cs="Arial"/>
          <w:i/>
          <w:sz w:val="24"/>
          <w:szCs w:val="28"/>
          <w:lang w:val="en-US"/>
        </w:rPr>
        <w:t>Case Study Research: Design and Methods, Applied social research Methods Series,</w:t>
      </w:r>
      <w:r w:rsidRPr="00C559C7">
        <w:rPr>
          <w:rFonts w:ascii="Arial" w:hAnsi="Arial" w:cs="Arial"/>
          <w:sz w:val="24"/>
          <w:szCs w:val="28"/>
          <w:lang w:val="en-US"/>
        </w:rPr>
        <w:t xml:space="preserve"> Newbury Park CA, Sag</w:t>
      </w:r>
    </w:p>
    <w:sectPr w:rsidR="0022116A" w:rsidRPr="00C559C7" w:rsidSect="001F0731">
      <w:pgSz w:w="12240" w:h="15840"/>
      <w:pgMar w:top="1418" w:right="1418"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185"/>
    <w:rsid w:val="000005F6"/>
    <w:rsid w:val="000214CF"/>
    <w:rsid w:val="00077861"/>
    <w:rsid w:val="000F3A15"/>
    <w:rsid w:val="001602FC"/>
    <w:rsid w:val="001E2B9F"/>
    <w:rsid w:val="001F0731"/>
    <w:rsid w:val="0022116A"/>
    <w:rsid w:val="002B6BAB"/>
    <w:rsid w:val="002F159E"/>
    <w:rsid w:val="003342E8"/>
    <w:rsid w:val="0041499F"/>
    <w:rsid w:val="00467D72"/>
    <w:rsid w:val="004B2E17"/>
    <w:rsid w:val="004E530E"/>
    <w:rsid w:val="005F27B5"/>
    <w:rsid w:val="006E2373"/>
    <w:rsid w:val="007529D2"/>
    <w:rsid w:val="0077767F"/>
    <w:rsid w:val="00807CB3"/>
    <w:rsid w:val="00820DFD"/>
    <w:rsid w:val="008776A1"/>
    <w:rsid w:val="008E64A1"/>
    <w:rsid w:val="009468B8"/>
    <w:rsid w:val="009649E5"/>
    <w:rsid w:val="00A60C06"/>
    <w:rsid w:val="00BF3354"/>
    <w:rsid w:val="00C559C7"/>
    <w:rsid w:val="00CA7E0F"/>
    <w:rsid w:val="00D73C2B"/>
    <w:rsid w:val="00DB65CA"/>
    <w:rsid w:val="00DF0E4D"/>
    <w:rsid w:val="00DF57B0"/>
    <w:rsid w:val="00E01969"/>
    <w:rsid w:val="00E21F78"/>
    <w:rsid w:val="00E72EC3"/>
    <w:rsid w:val="00E73185"/>
    <w:rsid w:val="00E74FD9"/>
    <w:rsid w:val="00EA6C6A"/>
    <w:rsid w:val="00F733FF"/>
    <w:rsid w:val="00F77F99"/>
    <w:rsid w:val="00FD15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E23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E23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13</Pages>
  <Words>2915</Words>
  <Characters>16038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Coronado</dc:creator>
  <cp:lastModifiedBy>Coronado</cp:lastModifiedBy>
  <cp:revision>6</cp:revision>
  <dcterms:created xsi:type="dcterms:W3CDTF">2016-01-29T00:57:00Z</dcterms:created>
  <dcterms:modified xsi:type="dcterms:W3CDTF">2016-01-29T22:07:00Z</dcterms:modified>
</cp:coreProperties>
</file>