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881" w:rsidRPr="00350881" w:rsidRDefault="00350881" w:rsidP="00350881">
      <w:pPr>
        <w:pStyle w:val="NormalWeb"/>
        <w:shd w:val="clear" w:color="auto" w:fill="FFFFFF"/>
        <w:spacing w:before="0" w:beforeAutospacing="0" w:after="240" w:afterAutospacing="0" w:line="294" w:lineRule="atLeast"/>
        <w:rPr>
          <w:rFonts w:ascii="Arial" w:hAnsi="Arial" w:cs="Arial"/>
          <w:b/>
          <w:color w:val="333333"/>
        </w:rPr>
      </w:pPr>
      <w:r w:rsidRPr="00350881">
        <w:rPr>
          <w:rFonts w:ascii="Arial" w:hAnsi="Arial" w:cs="Arial"/>
          <w:b/>
          <w:color w:val="333333"/>
        </w:rPr>
        <w:t xml:space="preserve">Línea temática: procesos de enseñanza aprendizaje </w:t>
      </w:r>
      <w:bookmarkStart w:id="0" w:name="_GoBack"/>
      <w:bookmarkEnd w:id="0"/>
    </w:p>
    <w:p w:rsidR="00CA3EFB" w:rsidRPr="00350881" w:rsidRDefault="00954029" w:rsidP="00350881">
      <w:pPr>
        <w:pStyle w:val="NormalWeb"/>
        <w:shd w:val="clear" w:color="auto" w:fill="FFFFFF"/>
        <w:spacing w:before="0" w:beforeAutospacing="0" w:after="240" w:afterAutospacing="0" w:line="294" w:lineRule="atLeast"/>
        <w:jc w:val="center"/>
        <w:rPr>
          <w:rFonts w:ascii="Arial" w:hAnsi="Arial" w:cs="Arial"/>
          <w:b/>
          <w:color w:val="333333"/>
          <w:sz w:val="28"/>
        </w:rPr>
      </w:pPr>
      <w:r w:rsidRPr="00350881">
        <w:rPr>
          <w:rFonts w:ascii="Arial" w:hAnsi="Arial" w:cs="Arial"/>
          <w:b/>
          <w:color w:val="333333"/>
          <w:sz w:val="28"/>
        </w:rPr>
        <w:t>LA COMPR</w:t>
      </w:r>
      <w:r w:rsidR="00350881" w:rsidRPr="00350881">
        <w:rPr>
          <w:rFonts w:ascii="Arial" w:hAnsi="Arial" w:cs="Arial"/>
          <w:b/>
          <w:color w:val="333333"/>
          <w:sz w:val="28"/>
        </w:rPr>
        <w:t>ENSIÓN LECTORA EN EDUCACIÓN PRIMARIA</w:t>
      </w:r>
    </w:p>
    <w:p w:rsidR="00954029" w:rsidRDefault="00954029" w:rsidP="00954029">
      <w:pPr>
        <w:pStyle w:val="NormalWeb"/>
        <w:shd w:val="clear" w:color="auto" w:fill="FFFFFF"/>
        <w:spacing w:before="0" w:beforeAutospacing="0" w:after="0" w:afterAutospacing="0" w:line="294" w:lineRule="atLeast"/>
        <w:jc w:val="right"/>
        <w:rPr>
          <w:rFonts w:ascii="Arial" w:hAnsi="Arial" w:cs="Arial"/>
          <w:color w:val="333333"/>
          <w:sz w:val="22"/>
        </w:rPr>
      </w:pPr>
      <w:r>
        <w:rPr>
          <w:rFonts w:ascii="Arial" w:hAnsi="Arial" w:cs="Arial"/>
          <w:color w:val="333333"/>
          <w:sz w:val="22"/>
        </w:rPr>
        <w:t xml:space="preserve">Carlos Antonio Hernández Emiliano </w:t>
      </w:r>
    </w:p>
    <w:p w:rsidR="00954029" w:rsidRPr="00D9356A" w:rsidRDefault="00954029" w:rsidP="00954029">
      <w:pPr>
        <w:spacing w:after="0"/>
        <w:jc w:val="right"/>
        <w:rPr>
          <w:rFonts w:ascii="Arial" w:hAnsi="Arial" w:cs="Arial"/>
          <w:b/>
          <w:color w:val="44546A" w:themeColor="text2"/>
        </w:rPr>
      </w:pPr>
      <w:hyperlink r:id="rId5" w:history="1">
        <w:r w:rsidRPr="00D9356A">
          <w:rPr>
            <w:rStyle w:val="Hipervnculo"/>
            <w:rFonts w:ascii="Arial" w:hAnsi="Arial" w:cs="Arial"/>
            <w:b/>
          </w:rPr>
          <w:t>mlarraga@beceneslp.edu.mx</w:t>
        </w:r>
      </w:hyperlink>
    </w:p>
    <w:p w:rsidR="00954029" w:rsidRPr="00954029" w:rsidRDefault="00954029" w:rsidP="00954029">
      <w:pPr>
        <w:spacing w:after="0"/>
        <w:jc w:val="right"/>
        <w:rPr>
          <w:rFonts w:ascii="Arial" w:hAnsi="Arial" w:cs="Arial"/>
          <w:b/>
          <w:sz w:val="20"/>
        </w:rPr>
      </w:pPr>
      <w:r w:rsidRPr="00954029">
        <w:rPr>
          <w:rFonts w:ascii="Arial" w:hAnsi="Arial" w:cs="Arial"/>
          <w:b/>
          <w:sz w:val="20"/>
        </w:rPr>
        <w:t>Estudiante del séptimo semestre de la Lic</w:t>
      </w:r>
      <w:r w:rsidRPr="00954029">
        <w:rPr>
          <w:rFonts w:ascii="Arial" w:hAnsi="Arial" w:cs="Arial"/>
          <w:b/>
          <w:sz w:val="20"/>
        </w:rPr>
        <w:t>enciatura en Educación Primaria</w:t>
      </w:r>
    </w:p>
    <w:p w:rsidR="00954029" w:rsidRPr="00954029" w:rsidRDefault="00954029" w:rsidP="00954029">
      <w:pPr>
        <w:spacing w:after="0"/>
        <w:jc w:val="right"/>
        <w:rPr>
          <w:rFonts w:ascii="Arial" w:hAnsi="Arial" w:cs="Arial"/>
          <w:b/>
        </w:rPr>
      </w:pPr>
      <w:r w:rsidRPr="00954029">
        <w:rPr>
          <w:rFonts w:ascii="Arial" w:hAnsi="Arial" w:cs="Arial"/>
          <w:b/>
          <w:sz w:val="20"/>
          <w:szCs w:val="20"/>
        </w:rPr>
        <w:t>Benemérita y Centenaria Escuela Normal del Estrado</w:t>
      </w:r>
    </w:p>
    <w:p w:rsidR="00954029" w:rsidRPr="00954029" w:rsidRDefault="00954029" w:rsidP="00954029">
      <w:pPr>
        <w:pStyle w:val="NormalWeb"/>
        <w:shd w:val="clear" w:color="auto" w:fill="FFFFFF"/>
        <w:spacing w:before="0" w:beforeAutospacing="0" w:after="0" w:afterAutospacing="0" w:line="294" w:lineRule="atLeast"/>
        <w:jc w:val="right"/>
        <w:rPr>
          <w:rFonts w:ascii="Arial" w:hAnsi="Arial" w:cs="Arial"/>
          <w:color w:val="333333"/>
          <w:sz w:val="22"/>
          <w:lang w:val="es-MX"/>
        </w:rPr>
      </w:pPr>
    </w:p>
    <w:p w:rsidR="00954029" w:rsidRDefault="00954029" w:rsidP="00954029">
      <w:pPr>
        <w:pStyle w:val="NormalWeb"/>
        <w:shd w:val="clear" w:color="auto" w:fill="FFFFFF"/>
        <w:spacing w:before="0" w:beforeAutospacing="0" w:after="0" w:afterAutospacing="0" w:line="294" w:lineRule="atLeast"/>
        <w:jc w:val="center"/>
        <w:rPr>
          <w:rFonts w:ascii="Arial" w:hAnsi="Arial" w:cs="Arial"/>
          <w:color w:val="333333"/>
          <w:sz w:val="22"/>
        </w:rPr>
      </w:pPr>
    </w:p>
    <w:p w:rsidR="00234808" w:rsidRPr="00954029" w:rsidRDefault="00234808" w:rsidP="00871619">
      <w:pPr>
        <w:pStyle w:val="NormalWeb"/>
        <w:shd w:val="clear" w:color="auto" w:fill="FFFFFF"/>
        <w:spacing w:before="0" w:beforeAutospacing="0" w:after="240" w:afterAutospacing="0" w:line="294" w:lineRule="atLeast"/>
        <w:jc w:val="both"/>
        <w:rPr>
          <w:rFonts w:ascii="Arial" w:hAnsi="Arial" w:cs="Arial"/>
          <w:color w:val="333333"/>
          <w:sz w:val="22"/>
        </w:rPr>
      </w:pPr>
      <w:r w:rsidRPr="00954029">
        <w:rPr>
          <w:rFonts w:ascii="Arial" w:hAnsi="Arial" w:cs="Arial"/>
          <w:color w:val="333333"/>
          <w:sz w:val="22"/>
        </w:rPr>
        <w:t>Resumen</w:t>
      </w:r>
    </w:p>
    <w:p w:rsidR="00234808" w:rsidRPr="00954029" w:rsidRDefault="00234808" w:rsidP="00871619">
      <w:pPr>
        <w:pStyle w:val="NormalWeb"/>
        <w:shd w:val="clear" w:color="auto" w:fill="FFFFFF"/>
        <w:spacing w:before="0" w:beforeAutospacing="0" w:after="240" w:afterAutospacing="0" w:line="294" w:lineRule="atLeast"/>
        <w:jc w:val="both"/>
        <w:rPr>
          <w:rFonts w:ascii="Arial" w:hAnsi="Arial" w:cs="Arial"/>
          <w:color w:val="333333"/>
          <w:sz w:val="22"/>
        </w:rPr>
      </w:pPr>
      <w:r w:rsidRPr="00954029">
        <w:rPr>
          <w:rFonts w:ascii="Arial" w:hAnsi="Arial" w:cs="Arial"/>
          <w:color w:val="333333"/>
          <w:sz w:val="22"/>
        </w:rPr>
        <w:t>El presente trabajo contiene el una mirada y un focalización al trabajo con alumnos de segundo grado de educación primaria, dicho lo anterior aquí se analizaran las problemáticas que esta población de alumnos puede tener en el aspecto de la comprensión lectora.</w:t>
      </w:r>
    </w:p>
    <w:p w:rsidR="00234808" w:rsidRPr="00954029" w:rsidRDefault="00234808" w:rsidP="00871619">
      <w:pPr>
        <w:pStyle w:val="NormalWeb"/>
        <w:shd w:val="clear" w:color="auto" w:fill="FFFFFF"/>
        <w:spacing w:before="0" w:beforeAutospacing="0" w:after="240" w:afterAutospacing="0" w:line="294" w:lineRule="atLeast"/>
        <w:jc w:val="both"/>
        <w:rPr>
          <w:rFonts w:ascii="Arial" w:hAnsi="Arial" w:cs="Arial"/>
          <w:color w:val="333333"/>
          <w:sz w:val="22"/>
        </w:rPr>
      </w:pPr>
      <w:r w:rsidRPr="00954029">
        <w:rPr>
          <w:rFonts w:ascii="Arial" w:hAnsi="Arial" w:cs="Arial"/>
          <w:color w:val="333333"/>
          <w:sz w:val="22"/>
        </w:rPr>
        <w:t xml:space="preserve">Estas problemáticas </w:t>
      </w:r>
      <w:r w:rsidR="008653B9" w:rsidRPr="00954029">
        <w:rPr>
          <w:rFonts w:ascii="Arial" w:hAnsi="Arial" w:cs="Arial"/>
          <w:color w:val="333333"/>
          <w:sz w:val="22"/>
        </w:rPr>
        <w:t>o mejor dicho necesidades</w:t>
      </w:r>
      <w:r w:rsidRPr="00954029">
        <w:rPr>
          <w:rFonts w:ascii="Arial" w:hAnsi="Arial" w:cs="Arial"/>
          <w:color w:val="333333"/>
          <w:sz w:val="22"/>
        </w:rPr>
        <w:t xml:space="preserve"> que mencionare en futuros párrafos son los aspectos que impiden que los alumnos puedan leer de manera eficaz y comprender correctamente la información, dejando de lado la pura memorización textual.  </w:t>
      </w:r>
    </w:p>
    <w:p w:rsidR="00234808" w:rsidRPr="00954029" w:rsidRDefault="00234808" w:rsidP="00871619">
      <w:pPr>
        <w:pStyle w:val="NormalWeb"/>
        <w:shd w:val="clear" w:color="auto" w:fill="FFFFFF"/>
        <w:spacing w:before="0" w:beforeAutospacing="0" w:after="240" w:afterAutospacing="0" w:line="294" w:lineRule="atLeast"/>
        <w:jc w:val="both"/>
        <w:rPr>
          <w:rFonts w:ascii="Arial" w:hAnsi="Arial" w:cs="Arial"/>
          <w:color w:val="333333"/>
        </w:rPr>
      </w:pPr>
    </w:p>
    <w:p w:rsidR="00234808" w:rsidRPr="00954029" w:rsidRDefault="00234808" w:rsidP="00954029">
      <w:pPr>
        <w:pStyle w:val="NormalWeb"/>
        <w:shd w:val="clear" w:color="auto" w:fill="FFFFFF"/>
        <w:spacing w:before="0" w:beforeAutospacing="0" w:after="0" w:afterAutospacing="0" w:line="480" w:lineRule="auto"/>
        <w:jc w:val="both"/>
        <w:rPr>
          <w:rFonts w:ascii="Arial" w:hAnsi="Arial" w:cs="Arial"/>
          <w:b/>
        </w:rPr>
      </w:pPr>
      <w:r w:rsidRPr="00954029">
        <w:rPr>
          <w:rFonts w:ascii="Arial" w:hAnsi="Arial" w:cs="Arial"/>
          <w:b/>
        </w:rPr>
        <w:t>Introducción</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Las necesidades educativas detectadas en el grupo de práctica del ciclo escolar 2015-2016, específicamente en el campo de la lectura de comprensión.</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 xml:space="preserve">Antes de mencionar las necesidades detectadas, es conveniente hablar en primera instancia de la importancia que tiene trabajar la capacidad de lectura y más que esto la comprensión de la misma. </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Mediante el ejercicio de la lectura se desarrolla contantemente gran parte del aprendizaje, y las ocasiones de reflexión así como del desarrollo de la capacidad de trabajo.</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Es muy fácil leer en texto de forma superficial, sin embargo se vuelve complicado cuando se trata de comprenderlo o similar su contenido.</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En palabras de (</w:t>
      </w:r>
      <w:proofErr w:type="spellStart"/>
      <w:r w:rsidRPr="00954029">
        <w:rPr>
          <w:rFonts w:ascii="Arial" w:hAnsi="Arial" w:cs="Arial"/>
          <w:sz w:val="24"/>
          <w:szCs w:val="24"/>
        </w:rPr>
        <w:t>Belleger</w:t>
      </w:r>
      <w:proofErr w:type="spellEnd"/>
      <w:r w:rsidRPr="00954029">
        <w:rPr>
          <w:rFonts w:ascii="Arial" w:hAnsi="Arial" w:cs="Arial"/>
          <w:sz w:val="24"/>
          <w:szCs w:val="24"/>
        </w:rPr>
        <w:t xml:space="preserve">, 1984; </w:t>
      </w:r>
      <w:proofErr w:type="spellStart"/>
      <w:r w:rsidRPr="00954029">
        <w:rPr>
          <w:rFonts w:ascii="Arial" w:hAnsi="Arial" w:cs="Arial"/>
          <w:sz w:val="24"/>
          <w:szCs w:val="24"/>
        </w:rPr>
        <w:t>Rowtree</w:t>
      </w:r>
      <w:proofErr w:type="spellEnd"/>
      <w:r w:rsidRPr="00954029">
        <w:rPr>
          <w:rFonts w:ascii="Arial" w:hAnsi="Arial" w:cs="Arial"/>
          <w:sz w:val="24"/>
          <w:szCs w:val="24"/>
        </w:rPr>
        <w:t xml:space="preserve">, 1979 y </w:t>
      </w:r>
      <w:proofErr w:type="spellStart"/>
      <w:r w:rsidRPr="00954029">
        <w:rPr>
          <w:rFonts w:ascii="Arial" w:hAnsi="Arial" w:cs="Arial"/>
          <w:sz w:val="24"/>
          <w:szCs w:val="24"/>
        </w:rPr>
        <w:t>Crowder</w:t>
      </w:r>
      <w:proofErr w:type="spellEnd"/>
      <w:r w:rsidRPr="00954029">
        <w:rPr>
          <w:rFonts w:ascii="Arial" w:hAnsi="Arial" w:cs="Arial"/>
          <w:sz w:val="24"/>
          <w:szCs w:val="24"/>
        </w:rPr>
        <w:t xml:space="preserve">, 1986), para aprender se requiere que el estudiante comprenda el texto, extraiga la información y las </w:t>
      </w:r>
      <w:r w:rsidRPr="00954029">
        <w:rPr>
          <w:rFonts w:ascii="Arial" w:hAnsi="Arial" w:cs="Arial"/>
          <w:sz w:val="24"/>
          <w:szCs w:val="24"/>
        </w:rPr>
        <w:lastRenderedPageBreak/>
        <w:t xml:space="preserve">ideas más importantes, y las relacione con lo que ya conoceré </w:t>
      </w:r>
      <w:proofErr w:type="spellStart"/>
      <w:r w:rsidRPr="00954029">
        <w:rPr>
          <w:rFonts w:ascii="Arial" w:hAnsi="Arial" w:cs="Arial"/>
          <w:sz w:val="24"/>
          <w:szCs w:val="24"/>
        </w:rPr>
        <w:t>reorganizadolas</w:t>
      </w:r>
      <w:proofErr w:type="spellEnd"/>
      <w:r w:rsidRPr="00954029">
        <w:rPr>
          <w:rFonts w:ascii="Arial" w:hAnsi="Arial" w:cs="Arial"/>
          <w:sz w:val="24"/>
          <w:szCs w:val="24"/>
        </w:rPr>
        <w:t xml:space="preserve"> y sintetizándolas según un criterio propio, y haciendo más fácil de este modo el proceso de memorización. Saber leer significa entonces poseer varias capacidades de tipo técnico.</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Las necesidades detectadas partieron de un diagnóstico realizado en el grado a atender, además para reforzar de una mejor manera la justificación de este trabajo las cifras que se desprenden del análisis realizado  por la SECRETARIA DE EDUCACIÓN BÁSICA.</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En su documento llamado Ruta de mejora escolar, documento en el cual mediante los resultados nacionales de la prueba aplicada de enlace arrojaron diversos porcentajes relacionado con el propósito del trabajo, estos porcentajes son agrupados en 4 niveles en los cuales en el nivel</w:t>
      </w:r>
      <w:r w:rsidR="00954029">
        <w:rPr>
          <w:rFonts w:ascii="Arial" w:hAnsi="Arial" w:cs="Arial"/>
          <w:sz w:val="24"/>
          <w:szCs w:val="24"/>
        </w:rPr>
        <w:t xml:space="preserve"> </w:t>
      </w:r>
      <w:r w:rsidRPr="00954029">
        <w:rPr>
          <w:rFonts w:ascii="Arial" w:hAnsi="Arial" w:cs="Arial"/>
          <w:sz w:val="24"/>
          <w:szCs w:val="24"/>
        </w:rPr>
        <w:t>4 los alumnos pueden seleccionar información sencilla que se encuentra explícitamente en los textos, en el nivel3 los alumnos puede comprender la información contenida en textos expositivos y literarios, en el nivel</w:t>
      </w:r>
      <w:r w:rsidR="00954029">
        <w:rPr>
          <w:rFonts w:ascii="Arial" w:hAnsi="Arial" w:cs="Arial"/>
          <w:sz w:val="24"/>
          <w:szCs w:val="24"/>
        </w:rPr>
        <w:t xml:space="preserve"> </w:t>
      </w:r>
      <w:r w:rsidRPr="00954029">
        <w:rPr>
          <w:rFonts w:ascii="Arial" w:hAnsi="Arial" w:cs="Arial"/>
          <w:sz w:val="24"/>
          <w:szCs w:val="24"/>
        </w:rPr>
        <w:t xml:space="preserve">2 pueden realizar inferencias, como interpretar el sentido de una metáfora en una fábula y el nivel1 comprende a los alumnos que logran comprender textos argumentativos, como artículos de opinión. </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 xml:space="preserve">Una vez mencionado las anteriores líneas mencionare las necesidades a las cuales mediante diversas estrategias de aprendizaje pretendo erradicar. </w:t>
      </w:r>
    </w:p>
    <w:p w:rsidR="008653B9" w:rsidRPr="00954029" w:rsidRDefault="008653B9" w:rsidP="00954029">
      <w:pPr>
        <w:spacing w:line="480" w:lineRule="auto"/>
        <w:jc w:val="both"/>
        <w:rPr>
          <w:rFonts w:ascii="Arial" w:hAnsi="Arial" w:cs="Arial"/>
          <w:sz w:val="24"/>
          <w:szCs w:val="24"/>
        </w:rPr>
      </w:pPr>
      <w:r w:rsidRPr="00954029">
        <w:rPr>
          <w:rFonts w:ascii="Arial" w:hAnsi="Arial" w:cs="Arial"/>
          <w:sz w:val="24"/>
          <w:szCs w:val="24"/>
        </w:rPr>
        <w:t>Comenzando con la Sustitución de palabras, la pronunciación incorrecta de las palabras, realización de inferencias sobre la lectura mediante las imágenes presentadas, la lectura por silabas, realización de la lectura de manera lenta y cortada, y por último la nula lectura.</w:t>
      </w:r>
    </w:p>
    <w:p w:rsidR="008653B9" w:rsidRPr="00954029" w:rsidRDefault="008653B9" w:rsidP="00954029">
      <w:pPr>
        <w:pStyle w:val="NormalWeb"/>
        <w:shd w:val="clear" w:color="auto" w:fill="FFFFFF"/>
        <w:spacing w:before="0" w:beforeAutospacing="0" w:after="240" w:afterAutospacing="0" w:line="480" w:lineRule="auto"/>
        <w:jc w:val="both"/>
        <w:rPr>
          <w:rFonts w:ascii="Arial" w:hAnsi="Arial" w:cs="Arial"/>
        </w:rPr>
      </w:pPr>
    </w:p>
    <w:p w:rsidR="00234808" w:rsidRPr="00954029" w:rsidRDefault="00234808" w:rsidP="00954029">
      <w:pPr>
        <w:pStyle w:val="NormalWeb"/>
        <w:shd w:val="clear" w:color="auto" w:fill="FFFFFF"/>
        <w:spacing w:before="0" w:beforeAutospacing="0" w:after="240" w:afterAutospacing="0" w:line="480" w:lineRule="auto"/>
        <w:jc w:val="both"/>
        <w:rPr>
          <w:rFonts w:ascii="Arial" w:hAnsi="Arial" w:cs="Arial"/>
        </w:rPr>
      </w:pPr>
      <w:r w:rsidRPr="00954029">
        <w:rPr>
          <w:rFonts w:ascii="Arial" w:hAnsi="Arial" w:cs="Arial"/>
        </w:rPr>
        <w:lastRenderedPageBreak/>
        <w:t>Desarrollo</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La observación, es la estrategia fundamental del método científico. Me ayudó a poder identificar los datos con mayor exactitud “Observar supone una conducta deliberada del observador, cuyos objetivos van en la línea de recoger datos en base a los cuales poder formular o verificar hipótesis” (Fernández- Ballesteros, 1980, Pág. 135).</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 xml:space="preserve">Los filósofos opinan que el vocablo “observación” no se refiere simplemente a ver algo, sino que implica un proceso mental. Ello conlleva la existencia de un factor </w:t>
      </w:r>
      <w:proofErr w:type="spellStart"/>
      <w:r w:rsidRPr="00954029">
        <w:rPr>
          <w:rFonts w:ascii="Arial" w:hAnsi="Arial" w:cs="Arial"/>
          <w:sz w:val="24"/>
          <w:szCs w:val="24"/>
        </w:rPr>
        <w:t>senso</w:t>
      </w:r>
      <w:proofErr w:type="spellEnd"/>
      <w:r w:rsidRPr="00954029">
        <w:rPr>
          <w:rFonts w:ascii="Arial" w:hAnsi="Arial" w:cs="Arial"/>
          <w:sz w:val="24"/>
          <w:szCs w:val="24"/>
        </w:rPr>
        <w:t>-perceptivo o visual y un elemento mental que permite establecer acciones sugestivas entre los objetos y el conocimiento (Santis y Gangas, 1998)</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Estas observaciones se realizaron durante las jornadas de práctica del ciclo escolar anterior, en este periodo de tiempo durante el trabajo con los alumnos se detectó que durante el trabajo escrito estos solo se limitaban a copiar de forma automática los textos presentados sin realizar ningún tipo de análisis ni mucho menos comprender lo que trabajaban, por lo tanto esto fue un indicio de que la comprensión lectora  no se encontraba bien dentro del aula.</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Sin embargo ¿Qué función se realizó con las observaciones realizadas?... Estas cumplieron con la finalidad de analizar determinados acontecimientos dentro del aula, como lo es la manera de realizar los trabajos,  así  como analizar los procesos de lectura de los alumnos para tomar información y registrarla para su posterior estudio</w:t>
      </w:r>
      <w:proofErr w:type="gramStart"/>
      <w:r w:rsidRPr="00954029">
        <w:rPr>
          <w:rFonts w:ascii="Arial" w:hAnsi="Arial" w:cs="Arial"/>
          <w:sz w:val="24"/>
          <w:szCs w:val="24"/>
        </w:rPr>
        <w:t>..</w:t>
      </w:r>
      <w:proofErr w:type="gramEnd"/>
      <w:r w:rsidRPr="00954029">
        <w:rPr>
          <w:rFonts w:ascii="Arial" w:hAnsi="Arial" w:cs="Arial"/>
          <w:sz w:val="24"/>
          <w:szCs w:val="24"/>
        </w:rPr>
        <w:t xml:space="preserve"> </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Por tal motivo, para no proceder solo con la noción o supuestos que obtuve de la observación empírica sobre la  problemática señalada en los párrafos anteriores,</w:t>
      </w:r>
    </w:p>
    <w:p w:rsidR="0055198C" w:rsidRPr="00954029" w:rsidRDefault="0055198C" w:rsidP="00954029">
      <w:pPr>
        <w:pStyle w:val="Ttulo2"/>
        <w:spacing w:line="480" w:lineRule="auto"/>
        <w:jc w:val="both"/>
        <w:rPr>
          <w:rFonts w:ascii="Arial" w:hAnsi="Arial" w:cs="Arial"/>
          <w:color w:val="auto"/>
          <w:sz w:val="24"/>
          <w:szCs w:val="24"/>
        </w:rPr>
      </w:pPr>
      <w:bookmarkStart w:id="1" w:name="_Toc437544389"/>
      <w:r w:rsidRPr="00954029">
        <w:rPr>
          <w:rFonts w:ascii="Arial" w:hAnsi="Arial" w:cs="Arial"/>
          <w:color w:val="auto"/>
          <w:sz w:val="24"/>
          <w:szCs w:val="24"/>
        </w:rPr>
        <w:lastRenderedPageBreak/>
        <w:t>Diagnostico</w:t>
      </w:r>
      <w:bookmarkEnd w:id="1"/>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 xml:space="preserve">La evaluación diagnostica se aplicó los días 23 y 24 de septiembre del presente año, esto con el objetivo de corroborar los supuestos realizados  con la observación únicamente.  </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Laura Frade Rubio (</w:t>
      </w:r>
      <w:r w:rsidRPr="00954029">
        <w:rPr>
          <w:rFonts w:ascii="Arial" w:hAnsi="Arial" w:cs="Arial"/>
          <w:sz w:val="24"/>
          <w:szCs w:val="24"/>
          <w:shd w:val="clear" w:color="auto" w:fill="FFFFFF"/>
        </w:rPr>
        <w:t xml:space="preserve">2008) menciona que este tipo de evaluación sirve para realizar la indagación sobre lo que saben hacer los alumnos frente a las situaciones didácticas presentadas. </w:t>
      </w:r>
    </w:p>
    <w:p w:rsidR="0055198C" w:rsidRPr="00954029" w:rsidRDefault="0055198C" w:rsidP="00954029">
      <w:pPr>
        <w:pStyle w:val="Prrafodelista"/>
        <w:numPr>
          <w:ilvl w:val="0"/>
          <w:numId w:val="1"/>
        </w:numPr>
        <w:spacing w:line="480" w:lineRule="auto"/>
        <w:jc w:val="both"/>
        <w:rPr>
          <w:rFonts w:ascii="Arial" w:hAnsi="Arial" w:cs="Arial"/>
          <w:sz w:val="24"/>
          <w:szCs w:val="24"/>
        </w:rPr>
      </w:pPr>
      <w:r w:rsidRPr="00954029">
        <w:rPr>
          <w:rFonts w:ascii="Arial" w:hAnsi="Arial" w:cs="Arial"/>
          <w:sz w:val="24"/>
          <w:szCs w:val="24"/>
        </w:rPr>
        <w:t>Aplicación del examen  diagnostico</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Para la aplicación de dicha evaluación tome como referencia el cuento llamado “</w:t>
      </w:r>
      <w:r w:rsidR="00871619" w:rsidRPr="00954029">
        <w:rPr>
          <w:rFonts w:ascii="Arial" w:hAnsi="Arial" w:cs="Arial"/>
          <w:sz w:val="24"/>
          <w:szCs w:val="24"/>
        </w:rPr>
        <w:t>Pelitos blancos ”</w:t>
      </w:r>
      <w:r w:rsidRPr="00954029">
        <w:rPr>
          <w:rFonts w:ascii="Arial" w:hAnsi="Arial" w:cs="Arial"/>
          <w:sz w:val="24"/>
          <w:szCs w:val="24"/>
        </w:rPr>
        <w:t xml:space="preserve">este texto fue elegido debido a su estructura, ya que como se  menciona en el libro llamado “Taller de textos Leer, escribir y comentar en el aula” de Daniel </w:t>
      </w:r>
      <w:proofErr w:type="spellStart"/>
      <w:r w:rsidRPr="00954029">
        <w:rPr>
          <w:rFonts w:ascii="Arial" w:hAnsi="Arial" w:cs="Arial"/>
          <w:sz w:val="24"/>
          <w:szCs w:val="24"/>
        </w:rPr>
        <w:t>Cassany</w:t>
      </w:r>
      <w:proofErr w:type="spellEnd"/>
      <w:r w:rsidRPr="00954029">
        <w:rPr>
          <w:rFonts w:ascii="Arial" w:hAnsi="Arial" w:cs="Arial"/>
          <w:sz w:val="24"/>
          <w:szCs w:val="24"/>
        </w:rPr>
        <w:t xml:space="preserve"> (2006), el texto ha de ser breve ya que permite que el trabajo realizado con este permita la explicación en profundidad, y no perderse en la extensión del mismo, ya que si el texto fuera muy largo los alumnos que lo realizaron podrían limitarse a exponer algunas cuantas ideas vagas y rápidas acerca de él.</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Este texto seleccionado sirvió para realizar las siguientes preguntas…</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¿De qué estaban orgullosos los conejos de la villa</w:t>
      </w:r>
      <w:proofErr w:type="gramStart"/>
      <w:r w:rsidRPr="00954029">
        <w:rPr>
          <w:rFonts w:ascii="Arial" w:hAnsi="Arial" w:cs="Arial"/>
          <w:sz w:val="24"/>
          <w:szCs w:val="24"/>
        </w:rPr>
        <w:t>?.</w:t>
      </w:r>
      <w:proofErr w:type="gramEnd"/>
      <w:r w:rsidRPr="00954029">
        <w:rPr>
          <w:rFonts w:ascii="Arial" w:hAnsi="Arial" w:cs="Arial"/>
          <w:sz w:val="24"/>
          <w:szCs w:val="24"/>
        </w:rPr>
        <w:t xml:space="preserve"> ¿Por qué el conejito  no se sentía feliz? ¿Qué quiere decir “orejas inclinadas”? ¿”Pelitos blancos” debía estar orgullo porque? </w:t>
      </w:r>
    </w:p>
    <w:p w:rsidR="0055198C" w:rsidRPr="00954029" w:rsidRDefault="0055198C" w:rsidP="00954029">
      <w:pPr>
        <w:spacing w:line="480" w:lineRule="auto"/>
        <w:jc w:val="both"/>
        <w:rPr>
          <w:rFonts w:ascii="Arial" w:hAnsi="Arial" w:cs="Arial"/>
          <w:b/>
          <w:sz w:val="24"/>
          <w:szCs w:val="24"/>
        </w:rPr>
      </w:pPr>
      <w:r w:rsidRPr="00954029">
        <w:rPr>
          <w:rFonts w:ascii="Arial" w:hAnsi="Arial" w:cs="Arial"/>
          <w:sz w:val="24"/>
          <w:szCs w:val="24"/>
        </w:rPr>
        <w:t xml:space="preserve">Las preguntas realizadas a primera vista desde mi perspectiva  van completamente ligadas a detectar los niveles de comprensión lectora, sin embargo cada una cumple con un papel determinante en el proceso; la primer pregunta va encaminada a detectar si los alumnos pueden recordar una </w:t>
      </w:r>
      <w:r w:rsidRPr="00954029">
        <w:rPr>
          <w:rFonts w:ascii="Arial" w:hAnsi="Arial" w:cs="Arial"/>
          <w:sz w:val="24"/>
          <w:szCs w:val="24"/>
        </w:rPr>
        <w:lastRenderedPageBreak/>
        <w:t>determinada información presentada en el texto, la segunda y tercera van ligadas al reconocimiento de conceptos presentados durante la lectura, por último la pregunta  número cuatro va encaminada a la realización de inferencias respecto a la lectura.</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Esta evaluación fue aplicada a los 20 alumnos pertenecientes al grupo de 2 A, de manera individual con la finalidad de detectar sus necesidades.</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En cuanto a los resultados directos realizados al momento de la aplicación del diagnóstico  (Ver anexo B), puntualizare los puntos de la siguiente manera.</w:t>
      </w:r>
    </w:p>
    <w:p w:rsidR="0055198C" w:rsidRPr="00954029" w:rsidRDefault="0055198C" w:rsidP="00954029">
      <w:pPr>
        <w:spacing w:line="480" w:lineRule="auto"/>
        <w:jc w:val="both"/>
        <w:rPr>
          <w:rFonts w:ascii="Arial" w:hAnsi="Arial" w:cs="Arial"/>
          <w:sz w:val="24"/>
          <w:szCs w:val="24"/>
        </w:rPr>
      </w:pPr>
      <w:r w:rsidRPr="00954029">
        <w:rPr>
          <w:rFonts w:ascii="Arial" w:hAnsi="Arial" w:cs="Arial"/>
          <w:sz w:val="24"/>
          <w:szCs w:val="24"/>
        </w:rPr>
        <w:t>Cada apartado se compone de una cuestión ligada a la comprensión lectora, las cuales fueron subdivididas en cuatro posibles opciones de ubicación de los alumnos; (S) para siempre, (CS) casi siempre, (EO) en ocasiones, (RA) requiere apoyo.</w:t>
      </w:r>
    </w:p>
    <w:p w:rsidR="008653B9" w:rsidRPr="00954029" w:rsidRDefault="008653B9" w:rsidP="00954029">
      <w:pPr>
        <w:pStyle w:val="NormalWeb"/>
        <w:shd w:val="clear" w:color="auto" w:fill="FFFFFF"/>
        <w:spacing w:before="0" w:beforeAutospacing="0" w:after="240" w:afterAutospacing="0" w:line="480" w:lineRule="auto"/>
        <w:jc w:val="both"/>
        <w:rPr>
          <w:rFonts w:ascii="Arial" w:hAnsi="Arial" w:cs="Arial"/>
        </w:rPr>
      </w:pPr>
    </w:p>
    <w:p w:rsidR="00234808" w:rsidRPr="00954029" w:rsidRDefault="00234808" w:rsidP="00954029">
      <w:pPr>
        <w:pStyle w:val="NormalWeb"/>
        <w:shd w:val="clear" w:color="auto" w:fill="FFFFFF"/>
        <w:spacing w:before="0" w:beforeAutospacing="0" w:after="240" w:afterAutospacing="0" w:line="480" w:lineRule="auto"/>
        <w:jc w:val="both"/>
        <w:rPr>
          <w:rFonts w:ascii="Arial" w:hAnsi="Arial" w:cs="Arial"/>
        </w:rPr>
      </w:pPr>
      <w:r w:rsidRPr="00954029">
        <w:rPr>
          <w:rFonts w:ascii="Arial" w:hAnsi="Arial" w:cs="Arial"/>
        </w:rPr>
        <w:t>Conclusiones (hallazgos)</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El primer aspecto, el cual dice “Comenta de que puede tratar un texto a partir de su título” para determinar si cada alumno lo realizo correctamente use como base las primer pregunta desprendida del cuento “Pelitos blancos” el cual se mencionó con anterioridad, los resultados arrojados fueron los siguientes. </w:t>
      </w:r>
    </w:p>
    <w:p w:rsidR="00445592" w:rsidRPr="00954029" w:rsidRDefault="00445592" w:rsidP="00871619">
      <w:pPr>
        <w:spacing w:line="360" w:lineRule="auto"/>
        <w:jc w:val="both"/>
        <w:rPr>
          <w:rFonts w:ascii="Arial" w:hAnsi="Arial" w:cs="Arial"/>
          <w:sz w:val="24"/>
          <w:szCs w:val="24"/>
          <w:highlight w:val="green"/>
        </w:rPr>
      </w:pPr>
      <w:r w:rsidRPr="00954029">
        <w:rPr>
          <w:rFonts w:ascii="Arial" w:hAnsi="Arial" w:cs="Arial"/>
          <w:noProof/>
          <w:sz w:val="24"/>
          <w:szCs w:val="24"/>
          <w:highlight w:val="green"/>
          <w:lang w:val="es-MX" w:eastAsia="es-MX"/>
        </w:rPr>
        <w:lastRenderedPageBreak/>
        <mc:AlternateContent>
          <mc:Choice Requires="wps">
            <w:drawing>
              <wp:anchor distT="0" distB="0" distL="114300" distR="114300" simplePos="0" relativeHeight="251659264" behindDoc="0" locked="0" layoutInCell="1" allowOverlap="1" wp14:anchorId="72202F49" wp14:editId="57C30AEA">
                <wp:simplePos x="0" y="0"/>
                <wp:positionH relativeFrom="column">
                  <wp:posOffset>-978918</wp:posOffset>
                </wp:positionH>
                <wp:positionV relativeFrom="paragraph">
                  <wp:posOffset>495853</wp:posOffset>
                </wp:positionV>
                <wp:extent cx="2374265" cy="1403985"/>
                <wp:effectExtent l="1270" t="0" r="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74265" cy="1403985"/>
                        </a:xfrm>
                        <a:prstGeom prst="rect">
                          <a:avLst/>
                        </a:prstGeom>
                        <a:noFill/>
                        <a:ln w="9525">
                          <a:noFill/>
                          <a:miter lim="800000"/>
                          <a:headEnd/>
                          <a:tailEnd/>
                        </a:ln>
                      </wps:spPr>
                      <wps:txbx>
                        <w:txbxContent>
                          <w:p w:rsidR="00445592" w:rsidRPr="004F78C0" w:rsidRDefault="00445592" w:rsidP="00445592">
                            <w:pPr>
                              <w:rPr>
                                <w:rFonts w:ascii="Arial" w:hAnsi="Arial" w:cs="Arial"/>
                                <w:sz w:val="24"/>
                              </w:rPr>
                            </w:pPr>
                            <w:r w:rsidRPr="004F78C0">
                              <w:rPr>
                                <w:rFonts w:ascii="Arial" w:hAnsi="Arial" w:cs="Arial"/>
                                <w:sz w:val="24"/>
                              </w:rPr>
                              <w:t>Total de alumno</w:t>
                            </w:r>
                            <w:r>
                              <w:rPr>
                                <w:rFonts w:ascii="Arial" w:hAnsi="Arial" w:cs="Arial"/>
                                <w:sz w:val="24"/>
                              </w:rPr>
                              <w:t>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2202F49" id="_x0000_t202" coordsize="21600,21600" o:spt="202" path="m,l,21600r21600,l21600,xe">
                <v:stroke joinstyle="miter"/>
                <v:path gradientshapeok="t" o:connecttype="rect"/>
              </v:shapetype>
              <v:shape id="Cuadro de texto 2" o:spid="_x0000_s1026" type="#_x0000_t202" style="position:absolute;left:0;text-align:left;margin-left:-77.1pt;margin-top:39.05pt;width:186.95pt;height:110.55pt;rotation:-90;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" filled="f" stroked="f">
                <v:textbox style="mso-fit-shape-to-text:t">
                  <w:txbxContent>
                    <w:p w:rsidR="00445592" w:rsidRPr="004F78C0" w:rsidRDefault="00445592" w:rsidP="00445592">
                      <w:pPr>
                        <w:rPr>
                          <w:rFonts w:ascii="Arial" w:hAnsi="Arial" w:cs="Arial"/>
                          <w:sz w:val="24"/>
                        </w:rPr>
                      </w:pPr>
                      <w:r w:rsidRPr="004F78C0">
                        <w:rPr>
                          <w:rFonts w:ascii="Arial" w:hAnsi="Arial" w:cs="Arial"/>
                          <w:sz w:val="24"/>
                        </w:rPr>
                        <w:t>Total de alumno</w:t>
                      </w:r>
                      <w:r>
                        <w:rPr>
                          <w:rFonts w:ascii="Arial" w:hAnsi="Arial" w:cs="Arial"/>
                          <w:sz w:val="24"/>
                        </w:rPr>
                        <w:t>s</w:t>
                      </w:r>
                    </w:p>
                  </w:txbxContent>
                </v:textbox>
              </v:shape>
            </w:pict>
          </mc:Fallback>
        </mc:AlternateContent>
      </w:r>
      <w:r w:rsidRPr="00954029">
        <w:rPr>
          <w:rFonts w:ascii="Arial" w:hAnsi="Arial" w:cs="Arial"/>
          <w:noProof/>
          <w:sz w:val="24"/>
          <w:szCs w:val="24"/>
          <w:highlight w:val="green"/>
          <w:lang w:val="es-MX" w:eastAsia="es-MX"/>
        </w:rPr>
        <w:drawing>
          <wp:inline distT="0" distB="0" distL="0" distR="0" wp14:anchorId="70869589" wp14:editId="7623A380">
            <wp:extent cx="5486400" cy="3200400"/>
            <wp:effectExtent l="0" t="0" r="19050" b="1905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14 alumnos requieren apoyo para comentar una lectura a partir del </w:t>
      </w:r>
      <w:proofErr w:type="spellStart"/>
      <w:r w:rsidRPr="00954029">
        <w:rPr>
          <w:rFonts w:ascii="Arial" w:hAnsi="Arial" w:cs="Arial"/>
          <w:sz w:val="24"/>
          <w:szCs w:val="24"/>
        </w:rPr>
        <w:t>titulo</w:t>
      </w:r>
      <w:proofErr w:type="spellEnd"/>
      <w:r w:rsidRPr="00954029">
        <w:rPr>
          <w:rFonts w:ascii="Arial" w:hAnsi="Arial" w:cs="Arial"/>
          <w:sz w:val="24"/>
          <w:szCs w:val="24"/>
        </w:rPr>
        <w:t xml:space="preserve">, 4 alumnos lo realizan ocasionalmente, mientras que dos alumnos se encuentran en casi siempre. </w:t>
      </w:r>
    </w:p>
    <w:p w:rsidR="00445592" w:rsidRPr="00954029" w:rsidRDefault="00445592" w:rsidP="00954029">
      <w:pPr>
        <w:spacing w:line="480" w:lineRule="auto"/>
        <w:jc w:val="both"/>
        <w:rPr>
          <w:rFonts w:ascii="Arial" w:hAnsi="Arial" w:cs="Arial"/>
          <w:sz w:val="24"/>
          <w:szCs w:val="24"/>
        </w:rPr>
      </w:pP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El aspecto número 2, el cual corresponde a “Localización de información específica en un texto” corresponde a las preguntas dos y tres del cuento, como resultados obtuvimos dos alumnos contestaron que casi siempre localizan la información solicitada por el maestro y 17 alumnos</w:t>
      </w:r>
    </w:p>
    <w:p w:rsidR="00445592" w:rsidRPr="00954029" w:rsidRDefault="00445592" w:rsidP="00954029">
      <w:pPr>
        <w:spacing w:line="480" w:lineRule="auto"/>
        <w:jc w:val="both"/>
        <w:rPr>
          <w:rFonts w:ascii="Arial" w:hAnsi="Arial" w:cs="Arial"/>
          <w:sz w:val="24"/>
          <w:szCs w:val="24"/>
          <w:highlight w:val="green"/>
        </w:rPr>
      </w:pPr>
    </w:p>
    <w:p w:rsidR="00445592" w:rsidRPr="00954029" w:rsidRDefault="00445592" w:rsidP="00871619">
      <w:pPr>
        <w:spacing w:line="360" w:lineRule="auto"/>
        <w:jc w:val="both"/>
        <w:rPr>
          <w:rFonts w:ascii="Arial" w:hAnsi="Arial" w:cs="Arial"/>
          <w:sz w:val="24"/>
          <w:szCs w:val="24"/>
          <w:highlight w:val="green"/>
        </w:rPr>
      </w:pPr>
      <w:r w:rsidRPr="00954029">
        <w:rPr>
          <w:rFonts w:ascii="Arial" w:hAnsi="Arial" w:cs="Arial"/>
          <w:noProof/>
          <w:sz w:val="24"/>
          <w:szCs w:val="24"/>
          <w:highlight w:val="green"/>
          <w:lang w:val="es-MX" w:eastAsia="es-MX"/>
        </w:rPr>
        <w:lastRenderedPageBreak/>
        <mc:AlternateContent>
          <mc:Choice Requires="wps">
            <w:drawing>
              <wp:anchor distT="0" distB="0" distL="114300" distR="114300" simplePos="0" relativeHeight="251660288" behindDoc="0" locked="0" layoutInCell="1" allowOverlap="1" wp14:anchorId="504453B8" wp14:editId="684C9B2C">
                <wp:simplePos x="0" y="0"/>
                <wp:positionH relativeFrom="column">
                  <wp:posOffset>-946151</wp:posOffset>
                </wp:positionH>
                <wp:positionV relativeFrom="paragraph">
                  <wp:posOffset>609600</wp:posOffset>
                </wp:positionV>
                <wp:extent cx="2374265" cy="1403985"/>
                <wp:effectExtent l="1270" t="0" r="0" b="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74265" cy="1403985"/>
                        </a:xfrm>
                        <a:prstGeom prst="rect">
                          <a:avLst/>
                        </a:prstGeom>
                        <a:noFill/>
                        <a:ln w="9525">
                          <a:noFill/>
                          <a:miter lim="800000"/>
                          <a:headEnd/>
                          <a:tailEnd/>
                        </a:ln>
                      </wps:spPr>
                      <wps:txbx>
                        <w:txbxContent>
                          <w:p w:rsidR="00445592" w:rsidRPr="004F78C0" w:rsidRDefault="00445592" w:rsidP="00445592">
                            <w:pPr>
                              <w:rPr>
                                <w:rFonts w:ascii="Arial" w:hAnsi="Arial" w:cs="Arial"/>
                                <w:sz w:val="24"/>
                              </w:rPr>
                            </w:pPr>
                            <w:r w:rsidRPr="004F78C0">
                              <w:rPr>
                                <w:rFonts w:ascii="Arial" w:hAnsi="Arial" w:cs="Arial"/>
                                <w:sz w:val="24"/>
                              </w:rPr>
                              <w:t>Total de alumno</w:t>
                            </w:r>
                            <w:r>
                              <w:rPr>
                                <w:rFonts w:ascii="Arial" w:hAnsi="Arial" w:cs="Arial"/>
                                <w:sz w:val="24"/>
                              </w:rPr>
                              <w:t>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04453B8" id="_x0000_s1027" type="#_x0000_t202" style="position:absolute;left:0;text-align:left;margin-left:-74.5pt;margin-top:48pt;width:186.95pt;height:110.55pt;rotation:-90;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" filled="f" stroked="f">
                <v:textbox style="mso-fit-shape-to-text:t">
                  <w:txbxContent>
                    <w:p w:rsidR="00445592" w:rsidRPr="004F78C0" w:rsidRDefault="00445592" w:rsidP="00445592">
                      <w:pPr>
                        <w:rPr>
                          <w:rFonts w:ascii="Arial" w:hAnsi="Arial" w:cs="Arial"/>
                          <w:sz w:val="24"/>
                        </w:rPr>
                      </w:pPr>
                      <w:r w:rsidRPr="004F78C0">
                        <w:rPr>
                          <w:rFonts w:ascii="Arial" w:hAnsi="Arial" w:cs="Arial"/>
                          <w:sz w:val="24"/>
                        </w:rPr>
                        <w:t>Total de alumno</w:t>
                      </w:r>
                      <w:r>
                        <w:rPr>
                          <w:rFonts w:ascii="Arial" w:hAnsi="Arial" w:cs="Arial"/>
                          <w:sz w:val="24"/>
                        </w:rPr>
                        <w:t>s</w:t>
                      </w:r>
                    </w:p>
                  </w:txbxContent>
                </v:textbox>
              </v:shape>
            </w:pict>
          </mc:Fallback>
        </mc:AlternateContent>
      </w:r>
      <w:r w:rsidRPr="00954029">
        <w:rPr>
          <w:rFonts w:ascii="Arial" w:hAnsi="Arial" w:cs="Arial"/>
          <w:noProof/>
          <w:sz w:val="24"/>
          <w:szCs w:val="24"/>
          <w:highlight w:val="green"/>
          <w:lang w:val="es-MX" w:eastAsia="es-MX"/>
        </w:rPr>
        <w:drawing>
          <wp:inline distT="0" distB="0" distL="0" distR="0" wp14:anchorId="5DE9E550" wp14:editId="710F1157">
            <wp:extent cx="5486400" cy="3200400"/>
            <wp:effectExtent l="0" t="0" r="19050" b="1905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Y por último el aspecto número 3, es para realizar inferencias sobre el texto, por lo cual se usó la última cuestión, misma que arrojo la siguiente información.</w:t>
      </w:r>
    </w:p>
    <w:p w:rsidR="00445592" w:rsidRPr="00954029" w:rsidRDefault="00445592" w:rsidP="00871619">
      <w:pPr>
        <w:spacing w:line="360" w:lineRule="auto"/>
        <w:jc w:val="both"/>
        <w:rPr>
          <w:rFonts w:ascii="Arial" w:hAnsi="Arial" w:cs="Arial"/>
          <w:sz w:val="24"/>
          <w:szCs w:val="24"/>
        </w:rPr>
      </w:pPr>
      <w:r w:rsidRPr="00954029">
        <w:rPr>
          <w:rFonts w:ascii="Arial" w:hAnsi="Arial" w:cs="Arial"/>
          <w:noProof/>
          <w:sz w:val="24"/>
          <w:szCs w:val="24"/>
          <w:highlight w:val="yellow"/>
          <w:lang w:val="es-MX" w:eastAsia="es-MX"/>
        </w:rPr>
        <mc:AlternateContent>
          <mc:Choice Requires="wps">
            <w:drawing>
              <wp:anchor distT="0" distB="0" distL="114300" distR="114300" simplePos="0" relativeHeight="251661312" behindDoc="0" locked="0" layoutInCell="1" allowOverlap="1" wp14:anchorId="6A192A4B" wp14:editId="62786A77">
                <wp:simplePos x="0" y="0"/>
                <wp:positionH relativeFrom="column">
                  <wp:posOffset>-962026</wp:posOffset>
                </wp:positionH>
                <wp:positionV relativeFrom="paragraph">
                  <wp:posOffset>486410</wp:posOffset>
                </wp:positionV>
                <wp:extent cx="2374265" cy="1403985"/>
                <wp:effectExtent l="127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74265" cy="1403985"/>
                        </a:xfrm>
                        <a:prstGeom prst="rect">
                          <a:avLst/>
                        </a:prstGeom>
                        <a:noFill/>
                        <a:ln w="9525">
                          <a:noFill/>
                          <a:miter lim="800000"/>
                          <a:headEnd/>
                          <a:tailEnd/>
                        </a:ln>
                      </wps:spPr>
                      <wps:txbx>
                        <w:txbxContent>
                          <w:p w:rsidR="00445592" w:rsidRPr="004F78C0" w:rsidRDefault="00445592" w:rsidP="00445592">
                            <w:pPr>
                              <w:rPr>
                                <w:rFonts w:ascii="Arial" w:hAnsi="Arial" w:cs="Arial"/>
                                <w:sz w:val="24"/>
                              </w:rPr>
                            </w:pPr>
                            <w:r w:rsidRPr="004F78C0">
                              <w:rPr>
                                <w:rFonts w:ascii="Arial" w:hAnsi="Arial" w:cs="Arial"/>
                                <w:sz w:val="24"/>
                              </w:rPr>
                              <w:t>Total de alumno</w:t>
                            </w:r>
                            <w:r>
                              <w:rPr>
                                <w:rFonts w:ascii="Arial" w:hAnsi="Arial" w:cs="Arial"/>
                                <w:sz w:val="24"/>
                              </w:rPr>
                              <w:t>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A192A4B" id="_x0000_s1028" type="#_x0000_t202" style="position:absolute;left:0;text-align:left;margin-left:-75.75pt;margin-top:38.3pt;width:186.95pt;height:110.55pt;rotation:-90;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" filled="f" stroked="f">
                <v:textbox style="mso-fit-shape-to-text:t">
                  <w:txbxContent>
                    <w:p w:rsidR="00445592" w:rsidRPr="004F78C0" w:rsidRDefault="00445592" w:rsidP="00445592">
                      <w:pPr>
                        <w:rPr>
                          <w:rFonts w:ascii="Arial" w:hAnsi="Arial" w:cs="Arial"/>
                          <w:sz w:val="24"/>
                        </w:rPr>
                      </w:pPr>
                      <w:r w:rsidRPr="004F78C0">
                        <w:rPr>
                          <w:rFonts w:ascii="Arial" w:hAnsi="Arial" w:cs="Arial"/>
                          <w:sz w:val="24"/>
                        </w:rPr>
                        <w:t>Total de alumno</w:t>
                      </w:r>
                      <w:r>
                        <w:rPr>
                          <w:rFonts w:ascii="Arial" w:hAnsi="Arial" w:cs="Arial"/>
                          <w:sz w:val="24"/>
                        </w:rPr>
                        <w:t>s</w:t>
                      </w:r>
                    </w:p>
                  </w:txbxContent>
                </v:textbox>
              </v:shape>
            </w:pict>
          </mc:Fallback>
        </mc:AlternateContent>
      </w:r>
      <w:r w:rsidRPr="00954029">
        <w:rPr>
          <w:rFonts w:ascii="Arial" w:hAnsi="Arial" w:cs="Arial"/>
          <w:noProof/>
          <w:color w:val="FF0000"/>
          <w:sz w:val="24"/>
          <w:szCs w:val="24"/>
          <w:highlight w:val="yellow"/>
          <w:lang w:val="es-MX" w:eastAsia="es-MX"/>
        </w:rPr>
        <w:drawing>
          <wp:inline distT="0" distB="0" distL="0" distR="0" wp14:anchorId="409954A9" wp14:editId="5551B3C8">
            <wp:extent cx="5486400" cy="3200400"/>
            <wp:effectExtent l="0" t="0" r="1905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En este apartado toda la población de alumnos requiere apoyos para realizar inferencias sobre la lectura.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lastRenderedPageBreak/>
        <w:t>b) Observación</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En el mismo momento de aplicar el diagnostico o cuento</w:t>
      </w:r>
      <w:proofErr w:type="gramStart"/>
      <w:r w:rsidRPr="00954029">
        <w:rPr>
          <w:rFonts w:ascii="Arial" w:hAnsi="Arial" w:cs="Arial"/>
          <w:sz w:val="24"/>
          <w:szCs w:val="24"/>
        </w:rPr>
        <w:t>..</w:t>
      </w:r>
      <w:proofErr w:type="gramEnd"/>
      <w:r w:rsidRPr="00954029">
        <w:rPr>
          <w:rFonts w:ascii="Arial" w:hAnsi="Arial" w:cs="Arial"/>
          <w:sz w:val="24"/>
          <w:szCs w:val="24"/>
        </w:rPr>
        <w:t xml:space="preserve"> </w:t>
      </w:r>
      <w:proofErr w:type="gramStart"/>
      <w:r w:rsidRPr="00954029">
        <w:rPr>
          <w:rFonts w:ascii="Arial" w:hAnsi="Arial" w:cs="Arial"/>
          <w:sz w:val="24"/>
          <w:szCs w:val="24"/>
        </w:rPr>
        <w:t>se</w:t>
      </w:r>
      <w:proofErr w:type="gramEnd"/>
      <w:r w:rsidRPr="00954029">
        <w:rPr>
          <w:rFonts w:ascii="Arial" w:hAnsi="Arial" w:cs="Arial"/>
          <w:sz w:val="24"/>
          <w:szCs w:val="24"/>
        </w:rPr>
        <w:t xml:space="preserve"> pudieron identificar por medio de la observación los siguientes problemas</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En un comienzo se optó por los siguientes tipos de problemáticas a detectar, mismas que fueron seleccionadas en base a lo que Valles </w:t>
      </w:r>
      <w:proofErr w:type="spellStart"/>
      <w:r w:rsidRPr="00954029">
        <w:rPr>
          <w:rFonts w:ascii="Arial" w:hAnsi="Arial" w:cs="Arial"/>
          <w:sz w:val="24"/>
          <w:szCs w:val="24"/>
        </w:rPr>
        <w:t>Arándiga</w:t>
      </w:r>
      <w:proofErr w:type="spellEnd"/>
      <w:r w:rsidRPr="00954029">
        <w:rPr>
          <w:rFonts w:ascii="Arial" w:hAnsi="Arial" w:cs="Arial"/>
          <w:sz w:val="24"/>
          <w:szCs w:val="24"/>
        </w:rPr>
        <w:t xml:space="preserve"> (1996)  considera los más importantes.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Como paréntesis antes de continuar describiendo los tipos de problemáticas, considero que es importante mencionar que este autor remarca la importancia de la necesidad de conocer en qué fase se encuentran los alumnos para trabajar las estrategias correctas con ellos.</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El primero es la </w:t>
      </w:r>
      <w:r w:rsidRPr="00954029">
        <w:rPr>
          <w:rFonts w:ascii="Arial" w:hAnsi="Arial" w:cs="Arial"/>
          <w:i/>
          <w:sz w:val="24"/>
          <w:szCs w:val="24"/>
        </w:rPr>
        <w:t>Omisión de palabras</w:t>
      </w:r>
      <w:r w:rsidRPr="00954029">
        <w:rPr>
          <w:rFonts w:ascii="Arial" w:hAnsi="Arial" w:cs="Arial"/>
          <w:sz w:val="24"/>
          <w:szCs w:val="24"/>
        </w:rPr>
        <w:t xml:space="preserve">, aquí los lectores al momento de realizar la lectura omiten diversas palabras. También nos menciona que los alumnos realizan la  </w:t>
      </w:r>
      <w:r w:rsidRPr="00954029">
        <w:rPr>
          <w:rFonts w:ascii="Arial" w:hAnsi="Arial" w:cs="Arial"/>
          <w:i/>
          <w:sz w:val="24"/>
          <w:szCs w:val="24"/>
        </w:rPr>
        <w:t xml:space="preserve">Inserción de palabras, </w:t>
      </w:r>
      <w:r w:rsidRPr="00954029">
        <w:rPr>
          <w:rFonts w:ascii="Arial" w:hAnsi="Arial" w:cs="Arial"/>
          <w:sz w:val="24"/>
          <w:szCs w:val="24"/>
        </w:rPr>
        <w:t xml:space="preserve"> lo cual consiste en agregar palabras que no se encuentran en el texto.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Siguiendo con la </w:t>
      </w:r>
      <w:r w:rsidRPr="00954029">
        <w:rPr>
          <w:rFonts w:ascii="Arial" w:hAnsi="Arial" w:cs="Arial"/>
          <w:i/>
          <w:sz w:val="24"/>
          <w:szCs w:val="24"/>
        </w:rPr>
        <w:t xml:space="preserve">Sustitución de palabras, </w:t>
      </w:r>
      <w:r w:rsidRPr="00954029">
        <w:rPr>
          <w:rFonts w:ascii="Arial" w:hAnsi="Arial" w:cs="Arial"/>
          <w:sz w:val="24"/>
          <w:szCs w:val="24"/>
        </w:rPr>
        <w:t xml:space="preserve">problema en cual los lectores sustituyen una palabra por otra, posteriormente fue seleccionada la </w:t>
      </w:r>
      <w:r w:rsidRPr="00954029">
        <w:rPr>
          <w:rFonts w:ascii="Arial" w:hAnsi="Arial" w:cs="Arial"/>
          <w:i/>
          <w:sz w:val="24"/>
          <w:szCs w:val="24"/>
        </w:rPr>
        <w:t xml:space="preserve">Pronunciación incorrecta, </w:t>
      </w:r>
      <w:r w:rsidRPr="00954029">
        <w:rPr>
          <w:rFonts w:ascii="Arial" w:hAnsi="Arial" w:cs="Arial"/>
          <w:sz w:val="24"/>
          <w:szCs w:val="24"/>
        </w:rPr>
        <w:t>problema en el cual el lector pronuncia de forma errónea las palabras presentadas en el texto.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Además las </w:t>
      </w:r>
      <w:r w:rsidRPr="00954029">
        <w:rPr>
          <w:rFonts w:ascii="Arial" w:hAnsi="Arial" w:cs="Arial"/>
          <w:i/>
          <w:sz w:val="24"/>
          <w:szCs w:val="24"/>
        </w:rPr>
        <w:t>Transposiciones,</w:t>
      </w:r>
      <w:r w:rsidRPr="00954029">
        <w:rPr>
          <w:rFonts w:ascii="Arial" w:hAnsi="Arial" w:cs="Arial"/>
          <w:sz w:val="24"/>
          <w:szCs w:val="24"/>
        </w:rPr>
        <w:t xml:space="preserve"> problemática en la cual los lectores leen las palabras presentadas en orden incorrecto, incluyendo la problemática de las </w:t>
      </w:r>
      <w:r w:rsidRPr="00954029">
        <w:rPr>
          <w:rFonts w:ascii="Arial" w:hAnsi="Arial" w:cs="Arial"/>
          <w:i/>
          <w:sz w:val="24"/>
          <w:szCs w:val="24"/>
        </w:rPr>
        <w:t>Palabras desconocidas</w:t>
      </w:r>
      <w:r w:rsidRPr="00954029">
        <w:rPr>
          <w:rFonts w:ascii="Arial" w:hAnsi="Arial" w:cs="Arial"/>
          <w:sz w:val="24"/>
          <w:szCs w:val="24"/>
        </w:rPr>
        <w:t>, problema en el cual los lectores duran más de 10 segundos cuando no pueden pronunciar una palabra.</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lastRenderedPageBreak/>
        <w:t xml:space="preserve">Y por último la </w:t>
      </w:r>
      <w:r w:rsidRPr="00954029">
        <w:rPr>
          <w:rFonts w:ascii="Arial" w:hAnsi="Arial" w:cs="Arial"/>
          <w:i/>
          <w:sz w:val="24"/>
          <w:szCs w:val="24"/>
        </w:rPr>
        <w:t>Lectura de forma lenta y cortada</w:t>
      </w:r>
      <w:r w:rsidRPr="00954029">
        <w:rPr>
          <w:rFonts w:ascii="Arial" w:hAnsi="Arial" w:cs="Arial"/>
          <w:sz w:val="24"/>
          <w:szCs w:val="24"/>
        </w:rPr>
        <w:t xml:space="preserve">, problema en el cual los lectores no reconocen las palabras con suficiente rapidez.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Sin embargo al momento de realizar la evaluar a cada uno de los alumnos alumno se detectaron algunos otros problemas que se incluyeron en los puntos a tratar con cada uno.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Estas siguientes problemáticas que enuncio son descritas desde mi perspectiva, ya que durante la aplicación individual pude notar algunas dificultades adicionales a las marcadas en un inicio.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Los puntos que  se agregaron a las necesidades mencionadas, se encuentran las siguientes problemáticas.</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La Inferencia de palabras o significados mediante las imágenes pertenecientes al texto, aspecto en el cual los lectores no reconocen el contenido del texto, sin embargo mediante las imágenes presentadas generan una idea de lo que puede tratar dicho texto.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El Reconocimiento de letras únicamente, los lectores únicamente reconocen el sonido de algunas letras que componen las palabras de un texto, sin embargo debido al poco repertorio solo son pocos los sonidos que identifican.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La Lectura por silabas, en este punto los lectores realizan la lectura mediante la unión de silabas en cada palabra.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La Realización de una lectura sin falla  pero de manera lenta, aquí los lectores efectúan dicho proceso de manera pausada entre palabras.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Y por último se detectó la problemática de la Nula lectura ni identificación de letras en el texto.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lastRenderedPageBreak/>
        <w:t>Me lleve una sorpresa al descubrir que no todo era como pensaba en un inicio, las características de las necesidades que se manifestaron son totalmente diferentes a las que en un inicio ya que mediante las primeras observaciones realizadas en el aula mi concepción de los niveles de las problemáticas era erróneo, los alumnos a los cuales tenía una noción de sus dificultades resultaron diferentes a las pensadas,  por este motivo el término de supuestos encaja perfectamente.</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Para esto a cada problemática detectada se le asignó una letra del abecedario para hacer referencia a cada una de manera sintetizada, a continuación presento la referencia.  </w:t>
      </w:r>
    </w:p>
    <w:tbl>
      <w:tblPr>
        <w:tblStyle w:val="Tabladecuadrcula4-nfasis51"/>
        <w:tblW w:w="0" w:type="auto"/>
        <w:tblLook w:val="04A0" w:firstRow="1" w:lastRow="0" w:firstColumn="1" w:lastColumn="0" w:noHBand="0" w:noVBand="1"/>
      </w:tblPr>
      <w:tblGrid>
        <w:gridCol w:w="4528"/>
        <w:gridCol w:w="3966"/>
      </w:tblGrid>
      <w:tr w:rsidR="00445592" w:rsidRPr="00954029" w:rsidTr="007248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Problema (necesidad)</w:t>
            </w:r>
          </w:p>
        </w:tc>
        <w:tc>
          <w:tcPr>
            <w:tcW w:w="4155" w:type="dxa"/>
          </w:tcPr>
          <w:p w:rsidR="00445592" w:rsidRPr="00954029" w:rsidRDefault="00445592" w:rsidP="00871619">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4029">
              <w:rPr>
                <w:rFonts w:ascii="Arial" w:hAnsi="Arial" w:cs="Arial"/>
                <w:sz w:val="24"/>
                <w:szCs w:val="24"/>
              </w:rPr>
              <w:t>Valor</w:t>
            </w:r>
          </w:p>
        </w:tc>
      </w:tr>
      <w:tr w:rsidR="00445592" w:rsidRPr="00954029" w:rsidTr="007248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Omisiones</w:t>
            </w:r>
          </w:p>
        </w:tc>
        <w:tc>
          <w:tcPr>
            <w:tcW w:w="4155" w:type="dxa"/>
          </w:tcPr>
          <w:p w:rsidR="00445592" w:rsidRPr="00954029" w:rsidRDefault="00445592" w:rsidP="0087161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4029">
              <w:rPr>
                <w:rFonts w:ascii="Arial" w:hAnsi="Arial" w:cs="Arial"/>
                <w:sz w:val="24"/>
                <w:szCs w:val="24"/>
              </w:rPr>
              <w:t>a</w:t>
            </w:r>
          </w:p>
        </w:tc>
      </w:tr>
      <w:tr w:rsidR="00445592" w:rsidRPr="00954029" w:rsidTr="007248A2">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Inserciones</w:t>
            </w:r>
          </w:p>
        </w:tc>
        <w:tc>
          <w:tcPr>
            <w:tcW w:w="4155" w:type="dxa"/>
          </w:tcPr>
          <w:p w:rsidR="00445592" w:rsidRPr="00954029" w:rsidRDefault="00445592" w:rsidP="00871619">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4029">
              <w:rPr>
                <w:rFonts w:ascii="Arial" w:hAnsi="Arial" w:cs="Arial"/>
                <w:sz w:val="24"/>
                <w:szCs w:val="24"/>
              </w:rPr>
              <w:t>b</w:t>
            </w:r>
          </w:p>
        </w:tc>
      </w:tr>
      <w:tr w:rsidR="00445592" w:rsidRPr="00954029" w:rsidTr="007248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Sustituciones</w:t>
            </w:r>
          </w:p>
        </w:tc>
        <w:tc>
          <w:tcPr>
            <w:tcW w:w="4155" w:type="dxa"/>
          </w:tcPr>
          <w:p w:rsidR="00445592" w:rsidRPr="00954029" w:rsidRDefault="00445592" w:rsidP="0087161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4029">
              <w:rPr>
                <w:rFonts w:ascii="Arial" w:hAnsi="Arial" w:cs="Arial"/>
                <w:sz w:val="24"/>
                <w:szCs w:val="24"/>
              </w:rPr>
              <w:t>c</w:t>
            </w:r>
          </w:p>
        </w:tc>
      </w:tr>
      <w:tr w:rsidR="00445592" w:rsidRPr="00954029" w:rsidTr="007248A2">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Pronunciación incorrecta</w:t>
            </w:r>
          </w:p>
        </w:tc>
        <w:tc>
          <w:tcPr>
            <w:tcW w:w="4155" w:type="dxa"/>
          </w:tcPr>
          <w:p w:rsidR="00445592" w:rsidRPr="00954029" w:rsidRDefault="00445592" w:rsidP="00871619">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4029">
              <w:rPr>
                <w:rFonts w:ascii="Arial" w:hAnsi="Arial" w:cs="Arial"/>
                <w:sz w:val="24"/>
                <w:szCs w:val="24"/>
              </w:rPr>
              <w:t>d</w:t>
            </w:r>
          </w:p>
        </w:tc>
      </w:tr>
      <w:tr w:rsidR="00445592" w:rsidRPr="00954029" w:rsidTr="007248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Transposiciones</w:t>
            </w:r>
          </w:p>
        </w:tc>
        <w:tc>
          <w:tcPr>
            <w:tcW w:w="4155" w:type="dxa"/>
          </w:tcPr>
          <w:p w:rsidR="00445592" w:rsidRPr="00954029" w:rsidRDefault="00445592" w:rsidP="0087161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4029">
              <w:rPr>
                <w:rFonts w:ascii="Arial" w:hAnsi="Arial" w:cs="Arial"/>
                <w:sz w:val="24"/>
                <w:szCs w:val="24"/>
              </w:rPr>
              <w:t>e</w:t>
            </w:r>
          </w:p>
        </w:tc>
      </w:tr>
      <w:tr w:rsidR="00445592" w:rsidRPr="00954029" w:rsidTr="007248A2">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Palabras desconocidas</w:t>
            </w:r>
          </w:p>
        </w:tc>
        <w:tc>
          <w:tcPr>
            <w:tcW w:w="4155" w:type="dxa"/>
          </w:tcPr>
          <w:p w:rsidR="00445592" w:rsidRPr="00954029" w:rsidRDefault="00445592" w:rsidP="00871619">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4029">
              <w:rPr>
                <w:rFonts w:ascii="Arial" w:hAnsi="Arial" w:cs="Arial"/>
                <w:sz w:val="24"/>
                <w:szCs w:val="24"/>
              </w:rPr>
              <w:t>f</w:t>
            </w:r>
          </w:p>
        </w:tc>
      </w:tr>
      <w:tr w:rsidR="00445592" w:rsidRPr="00954029" w:rsidTr="007248A2">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Leer de forma lenta y cortada</w:t>
            </w:r>
          </w:p>
        </w:tc>
        <w:tc>
          <w:tcPr>
            <w:tcW w:w="4155" w:type="dxa"/>
          </w:tcPr>
          <w:p w:rsidR="00445592" w:rsidRPr="00954029" w:rsidRDefault="00445592" w:rsidP="0087161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4029">
              <w:rPr>
                <w:rFonts w:ascii="Arial" w:hAnsi="Arial" w:cs="Arial"/>
                <w:sz w:val="24"/>
                <w:szCs w:val="24"/>
              </w:rPr>
              <w:t>g</w:t>
            </w:r>
          </w:p>
        </w:tc>
      </w:tr>
      <w:tr w:rsidR="00445592" w:rsidRPr="00954029" w:rsidTr="007248A2">
        <w:trPr>
          <w:trHeight w:val="237"/>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Inferencia de palabras o significado</w:t>
            </w:r>
          </w:p>
        </w:tc>
        <w:tc>
          <w:tcPr>
            <w:tcW w:w="4155" w:type="dxa"/>
          </w:tcPr>
          <w:p w:rsidR="00445592" w:rsidRPr="00954029" w:rsidRDefault="00445592" w:rsidP="00871619">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4029">
              <w:rPr>
                <w:rFonts w:ascii="Arial" w:hAnsi="Arial" w:cs="Arial"/>
                <w:sz w:val="24"/>
                <w:szCs w:val="24"/>
              </w:rPr>
              <w:t>h</w:t>
            </w:r>
          </w:p>
        </w:tc>
      </w:tr>
      <w:tr w:rsidR="00445592" w:rsidRPr="00954029" w:rsidTr="007248A2">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Reconocimiento de letras</w:t>
            </w:r>
          </w:p>
        </w:tc>
        <w:tc>
          <w:tcPr>
            <w:tcW w:w="4155" w:type="dxa"/>
          </w:tcPr>
          <w:p w:rsidR="00445592" w:rsidRPr="00954029" w:rsidRDefault="00445592" w:rsidP="0087161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4029">
              <w:rPr>
                <w:rFonts w:ascii="Arial" w:hAnsi="Arial" w:cs="Arial"/>
                <w:sz w:val="24"/>
                <w:szCs w:val="24"/>
              </w:rPr>
              <w:t>I</w:t>
            </w:r>
          </w:p>
        </w:tc>
      </w:tr>
      <w:tr w:rsidR="00445592" w:rsidRPr="00954029" w:rsidTr="007248A2">
        <w:trPr>
          <w:trHeight w:val="195"/>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Lectura por silabas</w:t>
            </w:r>
          </w:p>
        </w:tc>
        <w:tc>
          <w:tcPr>
            <w:tcW w:w="4155" w:type="dxa"/>
          </w:tcPr>
          <w:p w:rsidR="00445592" w:rsidRPr="00954029" w:rsidRDefault="00445592" w:rsidP="00871619">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4029">
              <w:rPr>
                <w:rFonts w:ascii="Arial" w:hAnsi="Arial" w:cs="Arial"/>
                <w:sz w:val="24"/>
                <w:szCs w:val="24"/>
              </w:rPr>
              <w:t>j</w:t>
            </w:r>
          </w:p>
        </w:tc>
      </w:tr>
      <w:tr w:rsidR="00445592" w:rsidRPr="00954029" w:rsidTr="007248A2">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Lectura lenta</w:t>
            </w:r>
          </w:p>
        </w:tc>
        <w:tc>
          <w:tcPr>
            <w:tcW w:w="4155" w:type="dxa"/>
          </w:tcPr>
          <w:p w:rsidR="00445592" w:rsidRPr="00954029" w:rsidRDefault="00445592" w:rsidP="0087161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4029">
              <w:rPr>
                <w:rFonts w:ascii="Arial" w:hAnsi="Arial" w:cs="Arial"/>
                <w:sz w:val="24"/>
                <w:szCs w:val="24"/>
              </w:rPr>
              <w:t>k</w:t>
            </w:r>
          </w:p>
        </w:tc>
      </w:tr>
      <w:tr w:rsidR="00445592" w:rsidRPr="00954029" w:rsidTr="007248A2">
        <w:trPr>
          <w:trHeight w:val="122"/>
        </w:trPr>
        <w:tc>
          <w:tcPr>
            <w:cnfStyle w:val="001000000000" w:firstRow="0" w:lastRow="0" w:firstColumn="1" w:lastColumn="0" w:oddVBand="0" w:evenVBand="0" w:oddHBand="0" w:evenHBand="0" w:firstRowFirstColumn="0" w:firstRowLastColumn="0" w:lastRowFirstColumn="0" w:lastRowLastColumn="0"/>
            <w:tcW w:w="4673" w:type="dxa"/>
          </w:tcPr>
          <w:p w:rsidR="00445592" w:rsidRPr="00954029" w:rsidRDefault="00445592" w:rsidP="00871619">
            <w:pPr>
              <w:spacing w:line="360" w:lineRule="auto"/>
              <w:jc w:val="both"/>
              <w:rPr>
                <w:rFonts w:ascii="Arial" w:hAnsi="Arial" w:cs="Arial"/>
                <w:sz w:val="24"/>
                <w:szCs w:val="24"/>
              </w:rPr>
            </w:pPr>
            <w:r w:rsidRPr="00954029">
              <w:rPr>
                <w:rFonts w:ascii="Arial" w:hAnsi="Arial" w:cs="Arial"/>
                <w:sz w:val="24"/>
                <w:szCs w:val="24"/>
              </w:rPr>
              <w:t>Nada de lectura</w:t>
            </w:r>
          </w:p>
        </w:tc>
        <w:tc>
          <w:tcPr>
            <w:tcW w:w="4155" w:type="dxa"/>
          </w:tcPr>
          <w:p w:rsidR="00445592" w:rsidRPr="00954029" w:rsidRDefault="00445592" w:rsidP="00871619">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4029">
              <w:rPr>
                <w:rFonts w:ascii="Arial" w:hAnsi="Arial" w:cs="Arial"/>
                <w:sz w:val="24"/>
                <w:szCs w:val="24"/>
              </w:rPr>
              <w:t>L</w:t>
            </w:r>
          </w:p>
        </w:tc>
      </w:tr>
    </w:tbl>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Derivado del vaciado de resultados se obtiene la siguiente gráfica, en la cual se concentran las frecuencias de resultados (necesidades) de los alumnos.</w:t>
      </w:r>
    </w:p>
    <w:p w:rsidR="00445592" w:rsidRPr="00954029" w:rsidRDefault="00445592" w:rsidP="00871619">
      <w:pPr>
        <w:spacing w:line="360" w:lineRule="auto"/>
        <w:jc w:val="both"/>
        <w:rPr>
          <w:rFonts w:ascii="Arial" w:hAnsi="Arial" w:cs="Arial"/>
          <w:sz w:val="24"/>
          <w:szCs w:val="24"/>
          <w:highlight w:val="yellow"/>
        </w:rPr>
      </w:pPr>
      <w:r w:rsidRPr="00954029">
        <w:rPr>
          <w:rFonts w:ascii="Arial" w:hAnsi="Arial" w:cs="Arial"/>
          <w:noProof/>
          <w:sz w:val="24"/>
          <w:szCs w:val="24"/>
          <w:highlight w:val="yellow"/>
          <w:lang w:val="es-MX" w:eastAsia="es-MX"/>
        </w:rPr>
        <w:lastRenderedPageBreak/>
        <mc:AlternateContent>
          <mc:Choice Requires="wps">
            <w:drawing>
              <wp:anchor distT="0" distB="0" distL="114300" distR="114300" simplePos="0" relativeHeight="251663360" behindDoc="0" locked="0" layoutInCell="1" allowOverlap="1" wp14:anchorId="3A6AD813" wp14:editId="2FF01144">
                <wp:simplePos x="0" y="0"/>
                <wp:positionH relativeFrom="column">
                  <wp:posOffset>4660156</wp:posOffset>
                </wp:positionH>
                <wp:positionV relativeFrom="paragraph">
                  <wp:posOffset>2928795</wp:posOffset>
                </wp:positionV>
                <wp:extent cx="2374265" cy="1403985"/>
                <wp:effectExtent l="0" t="0" r="0" b="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445592" w:rsidRDefault="00445592" w:rsidP="00445592">
                            <w:r>
                              <w:t>Grafica 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A6AD813" id="_x0000_s1029" type="#_x0000_t202" style="position:absolute;left:0;text-align:left;margin-left:366.95pt;margin-top:230.6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" filled="f" stroked="f">
                <v:textbox style="mso-fit-shape-to-text:t">
                  <w:txbxContent>
                    <w:p w:rsidR="00445592" w:rsidRDefault="00445592" w:rsidP="00445592">
                      <w:r>
                        <w:t>Grafica 1</w:t>
                      </w:r>
                    </w:p>
                  </w:txbxContent>
                </v:textbox>
              </v:shape>
            </w:pict>
          </mc:Fallback>
        </mc:AlternateContent>
      </w:r>
      <w:r w:rsidRPr="00954029">
        <w:rPr>
          <w:rFonts w:ascii="Arial" w:hAnsi="Arial" w:cs="Arial"/>
          <w:noProof/>
          <w:sz w:val="24"/>
          <w:szCs w:val="24"/>
          <w:highlight w:val="yellow"/>
          <w:lang w:val="es-MX" w:eastAsia="es-MX"/>
        </w:rPr>
        <mc:AlternateContent>
          <mc:Choice Requires="wps">
            <w:drawing>
              <wp:anchor distT="0" distB="0" distL="114300" distR="114300" simplePos="0" relativeHeight="251662336" behindDoc="0" locked="0" layoutInCell="1" allowOverlap="1" wp14:anchorId="27D338AB" wp14:editId="6D31BF3A">
                <wp:simplePos x="0" y="0"/>
                <wp:positionH relativeFrom="column">
                  <wp:posOffset>-909321</wp:posOffset>
                </wp:positionH>
                <wp:positionV relativeFrom="paragraph">
                  <wp:posOffset>-40781</wp:posOffset>
                </wp:positionV>
                <wp:extent cx="2374265" cy="1403985"/>
                <wp:effectExtent l="127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74265" cy="1403985"/>
                        </a:xfrm>
                        <a:prstGeom prst="rect">
                          <a:avLst/>
                        </a:prstGeom>
                        <a:noFill/>
                        <a:ln w="9525">
                          <a:noFill/>
                          <a:miter lim="800000"/>
                          <a:headEnd/>
                          <a:tailEnd/>
                        </a:ln>
                      </wps:spPr>
                      <wps:txbx>
                        <w:txbxContent>
                          <w:p w:rsidR="00445592" w:rsidRPr="004F78C0" w:rsidRDefault="00445592" w:rsidP="00445592">
                            <w:pPr>
                              <w:rPr>
                                <w:rFonts w:ascii="Arial" w:hAnsi="Arial" w:cs="Arial"/>
                                <w:sz w:val="24"/>
                              </w:rPr>
                            </w:pPr>
                            <w:r w:rsidRPr="004F78C0">
                              <w:rPr>
                                <w:rFonts w:ascii="Arial" w:hAnsi="Arial" w:cs="Arial"/>
                                <w:sz w:val="24"/>
                              </w:rPr>
                              <w:t>Total de alumno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7D338AB" id="_x0000_s1030" type="#_x0000_t202" style="position:absolute;left:0;text-align:left;margin-left:-71.6pt;margin-top:-3.2pt;width:186.95pt;height:110.55pt;rotation:-90;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" filled="f" stroked="f">
                <v:textbox style="mso-fit-shape-to-text:t">
                  <w:txbxContent>
                    <w:p w:rsidR="00445592" w:rsidRPr="004F78C0" w:rsidRDefault="00445592" w:rsidP="00445592">
                      <w:pPr>
                        <w:rPr>
                          <w:rFonts w:ascii="Arial" w:hAnsi="Arial" w:cs="Arial"/>
                          <w:sz w:val="24"/>
                        </w:rPr>
                      </w:pPr>
                      <w:r w:rsidRPr="004F78C0">
                        <w:rPr>
                          <w:rFonts w:ascii="Arial" w:hAnsi="Arial" w:cs="Arial"/>
                          <w:sz w:val="24"/>
                        </w:rPr>
                        <w:t>Total de alumno</w:t>
                      </w:r>
                    </w:p>
                  </w:txbxContent>
                </v:textbox>
              </v:shape>
            </w:pict>
          </mc:Fallback>
        </mc:AlternateContent>
      </w:r>
      <w:r w:rsidRPr="00954029">
        <w:rPr>
          <w:rFonts w:ascii="Arial" w:hAnsi="Arial" w:cs="Arial"/>
          <w:noProof/>
          <w:sz w:val="24"/>
          <w:szCs w:val="24"/>
          <w:highlight w:val="yellow"/>
          <w:lang w:val="es-MX" w:eastAsia="es-MX"/>
        </w:rPr>
        <w:drawing>
          <wp:inline distT="0" distB="0" distL="0" distR="0" wp14:anchorId="2881FC5F" wp14:editId="1DBB9C5C">
            <wp:extent cx="5486400" cy="3200400"/>
            <wp:effectExtent l="0" t="0" r="19050" b="1905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Como se pude observar queda un espacio marcado  con color amarillo como (Sin 1) el cual se refiere a un alumno que no presenta problemas de este tipo.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Al momento de observar la gráfica anterior se nota como la problemática de la comprensión lectora se produce debido a que diversos procesos básicos de la lectura no son dominados aun, como  ejemplo La conciencia fonológica se define como la capacidad de tomar conciencia y manipular los aspectos estructurales del lenguaje en el nivel fonológico.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Se puede ver que del total de alumnos 1 presenta el problema de la sustitución, 2 de pronunciación incorrecta, 1 realiza únicamente inferencias del escrito mediante las imágenes, 2 dan lectura por silabas, 1 presenta lectura lenta y cortada, y 12 alumnos no cuentan con ningún noción sobre la lectura.</w:t>
      </w:r>
    </w:p>
    <w:p w:rsidR="00445592" w:rsidRPr="00954029" w:rsidRDefault="00445592" w:rsidP="00954029">
      <w:pPr>
        <w:pStyle w:val="Ttulo2"/>
        <w:spacing w:line="480" w:lineRule="auto"/>
        <w:jc w:val="both"/>
        <w:rPr>
          <w:rFonts w:ascii="Arial" w:hAnsi="Arial" w:cs="Arial"/>
          <w:color w:val="auto"/>
          <w:sz w:val="24"/>
          <w:szCs w:val="24"/>
        </w:rPr>
      </w:pPr>
      <w:bookmarkStart w:id="2" w:name="_Toc437544390"/>
      <w:r w:rsidRPr="00954029">
        <w:rPr>
          <w:rFonts w:ascii="Arial" w:hAnsi="Arial" w:cs="Arial"/>
          <w:color w:val="auto"/>
          <w:sz w:val="24"/>
          <w:szCs w:val="24"/>
        </w:rPr>
        <w:t>Proponiendo algunas acciones</w:t>
      </w:r>
      <w:bookmarkEnd w:id="2"/>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Los procesos que se deben desarrollar para la comprensión lectora no pueden verse como algo de bajo requerimiento educativo, sino todo lo contrario ya que conllevan diversas acciones que implican la aplicación de estrategias y </w:t>
      </w:r>
      <w:r w:rsidRPr="00954029">
        <w:rPr>
          <w:rFonts w:ascii="Arial" w:hAnsi="Arial" w:cs="Arial"/>
          <w:sz w:val="24"/>
          <w:szCs w:val="24"/>
        </w:rPr>
        <w:lastRenderedPageBreak/>
        <w:t xml:space="preserve">procedimientos acorde a los requerimientos, los cuales en un principio deben ser monitoreados de forma regular durante las horas hábiles dentro de la escuela primaria. </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A manera de conclusión de este apartado del diagnóstico, se ha demostrado que la problemática de la “comprensión lectora”  que fue detectada es un proceso al que si se logra darle solución junto al trabajo con los alumnos, esta se volverá una herramienta que podrán aplicar en diversas situaciones y contextos que incluyen no solo el aspecto académico.</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Por tal motivo el proceso que se seguirá irá encaminado a lograr que los alumnos poco a poco dominen diversas estrategias que los conducirán a un proceso que detonará con la  apropiación de la comprensión lectora.</w:t>
      </w:r>
    </w:p>
    <w:p w:rsidR="00445592" w:rsidRPr="00954029" w:rsidRDefault="00445592" w:rsidP="00954029">
      <w:pPr>
        <w:spacing w:line="480" w:lineRule="auto"/>
        <w:jc w:val="both"/>
        <w:rPr>
          <w:rFonts w:ascii="Arial" w:hAnsi="Arial" w:cs="Arial"/>
          <w:sz w:val="24"/>
          <w:szCs w:val="24"/>
        </w:rPr>
      </w:pPr>
      <w:r w:rsidRPr="00954029">
        <w:rPr>
          <w:rFonts w:ascii="Arial" w:hAnsi="Arial" w:cs="Arial"/>
          <w:sz w:val="24"/>
          <w:szCs w:val="24"/>
        </w:rPr>
        <w:t xml:space="preserve">Para esto el proceso a abordar ira </w:t>
      </w:r>
      <w:proofErr w:type="gramStart"/>
      <w:r w:rsidRPr="00954029">
        <w:rPr>
          <w:rFonts w:ascii="Arial" w:hAnsi="Arial" w:cs="Arial"/>
          <w:sz w:val="24"/>
          <w:szCs w:val="24"/>
        </w:rPr>
        <w:t>dirigido</w:t>
      </w:r>
      <w:proofErr w:type="gramEnd"/>
      <w:r w:rsidRPr="00954029">
        <w:rPr>
          <w:rFonts w:ascii="Arial" w:hAnsi="Arial" w:cs="Arial"/>
          <w:sz w:val="24"/>
          <w:szCs w:val="24"/>
        </w:rPr>
        <w:t xml:space="preserve"> en primera instancia a lo que en palabras de Daniel </w:t>
      </w:r>
      <w:proofErr w:type="spellStart"/>
      <w:r w:rsidRPr="00954029">
        <w:rPr>
          <w:rFonts w:ascii="Arial" w:hAnsi="Arial" w:cs="Arial"/>
          <w:sz w:val="24"/>
          <w:szCs w:val="24"/>
        </w:rPr>
        <w:t>Cassany</w:t>
      </w:r>
      <w:proofErr w:type="spellEnd"/>
      <w:r w:rsidRPr="00954029">
        <w:rPr>
          <w:rFonts w:ascii="Arial" w:hAnsi="Arial" w:cs="Arial"/>
          <w:sz w:val="24"/>
          <w:szCs w:val="24"/>
        </w:rPr>
        <w:t xml:space="preserve">, Martha Luna y </w:t>
      </w:r>
      <w:proofErr w:type="spellStart"/>
      <w:r w:rsidRPr="00954029">
        <w:rPr>
          <w:rFonts w:ascii="Arial" w:hAnsi="Arial" w:cs="Arial"/>
          <w:sz w:val="24"/>
          <w:szCs w:val="24"/>
        </w:rPr>
        <w:t>Glória</w:t>
      </w:r>
      <w:proofErr w:type="spellEnd"/>
      <w:r w:rsidRPr="00954029">
        <w:rPr>
          <w:rFonts w:ascii="Arial" w:hAnsi="Arial" w:cs="Arial"/>
          <w:sz w:val="24"/>
          <w:szCs w:val="24"/>
        </w:rPr>
        <w:t xml:space="preserve"> Sanz (2011:105) argumentan que educar en la comprensión lectora implica conocer el proceso y sus diversas estrategias que se presentan.</w:t>
      </w:r>
    </w:p>
    <w:p w:rsidR="0055198C" w:rsidRPr="00871619" w:rsidRDefault="0055198C" w:rsidP="00871619">
      <w:pPr>
        <w:pStyle w:val="NormalWeb"/>
        <w:shd w:val="clear" w:color="auto" w:fill="FFFFFF"/>
        <w:spacing w:before="0" w:beforeAutospacing="0" w:after="240" w:afterAutospacing="0" w:line="294" w:lineRule="atLeast"/>
        <w:jc w:val="both"/>
        <w:rPr>
          <w:rFonts w:ascii="Arial" w:hAnsi="Arial" w:cs="Arial"/>
          <w:color w:val="333333"/>
        </w:rPr>
      </w:pPr>
    </w:p>
    <w:p w:rsidR="00F81A06" w:rsidRPr="00871619" w:rsidRDefault="00234808" w:rsidP="00871619">
      <w:pPr>
        <w:pStyle w:val="NormalWeb"/>
        <w:shd w:val="clear" w:color="auto" w:fill="FFFFFF"/>
        <w:spacing w:before="0" w:beforeAutospacing="0" w:after="240" w:afterAutospacing="0" w:line="294" w:lineRule="atLeast"/>
        <w:jc w:val="both"/>
        <w:rPr>
          <w:rFonts w:ascii="Arial" w:hAnsi="Arial" w:cs="Arial"/>
          <w:color w:val="333333"/>
        </w:rPr>
      </w:pPr>
      <w:r w:rsidRPr="00871619">
        <w:rPr>
          <w:rFonts w:ascii="Arial" w:hAnsi="Arial" w:cs="Arial"/>
          <w:color w:val="333333"/>
        </w:rPr>
        <w:t xml:space="preserve">Referencias </w:t>
      </w:r>
      <w:proofErr w:type="spellStart"/>
      <w:r w:rsidRPr="00871619">
        <w:rPr>
          <w:rFonts w:ascii="Arial" w:hAnsi="Arial" w:cs="Arial"/>
          <w:color w:val="333333"/>
        </w:rPr>
        <w:t>bibiográficas</w:t>
      </w:r>
      <w:proofErr w:type="spellEnd"/>
    </w:p>
    <w:p w:rsidR="00871619" w:rsidRPr="00871619" w:rsidRDefault="00871619" w:rsidP="00871619">
      <w:pPr>
        <w:pStyle w:val="NormalWeb"/>
        <w:numPr>
          <w:ilvl w:val="0"/>
          <w:numId w:val="3"/>
        </w:numPr>
        <w:shd w:val="clear" w:color="auto" w:fill="FFFFFF"/>
        <w:spacing w:before="0" w:beforeAutospacing="0" w:after="240" w:afterAutospacing="0" w:line="294" w:lineRule="atLeast"/>
        <w:jc w:val="both"/>
        <w:rPr>
          <w:rFonts w:ascii="Arial" w:hAnsi="Arial" w:cs="Arial"/>
        </w:rPr>
      </w:pPr>
      <w:proofErr w:type="spellStart"/>
      <w:r w:rsidRPr="00871619">
        <w:rPr>
          <w:rFonts w:ascii="Arial" w:hAnsi="Arial" w:cs="Arial"/>
        </w:rPr>
        <w:t>Cassany</w:t>
      </w:r>
      <w:proofErr w:type="spellEnd"/>
      <w:r w:rsidRPr="00871619">
        <w:rPr>
          <w:rFonts w:ascii="Arial" w:hAnsi="Arial" w:cs="Arial"/>
        </w:rPr>
        <w:t xml:space="preserve">, D. Taller de textos. Leer, escribir y comentar en al aula. Barcelona: </w:t>
      </w:r>
      <w:proofErr w:type="spellStart"/>
      <w:r w:rsidRPr="00871619">
        <w:rPr>
          <w:rFonts w:ascii="Arial" w:hAnsi="Arial" w:cs="Arial"/>
        </w:rPr>
        <w:t>Graó</w:t>
      </w:r>
      <w:proofErr w:type="spellEnd"/>
      <w:r w:rsidRPr="00871619">
        <w:rPr>
          <w:rFonts w:ascii="Arial" w:hAnsi="Arial" w:cs="Arial"/>
        </w:rPr>
        <w:t>, 2006, 187 p. ISBN: 13-978-84-493-1935-8. Editorial: Paidós</w:t>
      </w:r>
    </w:p>
    <w:p w:rsidR="00871619" w:rsidRPr="00871619" w:rsidRDefault="00871619" w:rsidP="00871619">
      <w:pPr>
        <w:pStyle w:val="NormalWeb"/>
        <w:numPr>
          <w:ilvl w:val="0"/>
          <w:numId w:val="3"/>
        </w:numPr>
        <w:shd w:val="clear" w:color="auto" w:fill="FFFFFF"/>
        <w:spacing w:before="0" w:beforeAutospacing="0" w:after="240" w:afterAutospacing="0" w:line="294" w:lineRule="atLeast"/>
        <w:jc w:val="both"/>
        <w:rPr>
          <w:rFonts w:ascii="Arial" w:hAnsi="Arial" w:cs="Arial"/>
        </w:rPr>
      </w:pPr>
      <w:r w:rsidRPr="00871619">
        <w:rPr>
          <w:rFonts w:ascii="Arial" w:hAnsi="Arial" w:cs="Arial"/>
        </w:rPr>
        <w:t xml:space="preserve">Isabel Solé. (1998) “Estrategias de lectura”, </w:t>
      </w:r>
      <w:proofErr w:type="spellStart"/>
      <w:r w:rsidRPr="00871619">
        <w:rPr>
          <w:rFonts w:ascii="Arial" w:hAnsi="Arial" w:cs="Arial"/>
        </w:rPr>
        <w:t>Graó</w:t>
      </w:r>
      <w:proofErr w:type="spellEnd"/>
      <w:r w:rsidRPr="00871619">
        <w:rPr>
          <w:rFonts w:ascii="Arial" w:hAnsi="Arial" w:cs="Arial"/>
        </w:rPr>
        <w:t xml:space="preserve">, México.  </w:t>
      </w:r>
    </w:p>
    <w:p w:rsidR="00871619" w:rsidRPr="00871619" w:rsidRDefault="00871619" w:rsidP="00871619">
      <w:pPr>
        <w:pStyle w:val="NormalWeb"/>
        <w:numPr>
          <w:ilvl w:val="0"/>
          <w:numId w:val="3"/>
        </w:numPr>
        <w:shd w:val="clear" w:color="auto" w:fill="FFFFFF"/>
        <w:spacing w:before="0" w:beforeAutospacing="0" w:after="240" w:afterAutospacing="0" w:line="294" w:lineRule="atLeast"/>
        <w:jc w:val="both"/>
        <w:rPr>
          <w:rFonts w:ascii="Arial" w:hAnsi="Arial" w:cs="Arial"/>
        </w:rPr>
      </w:pPr>
      <w:r w:rsidRPr="00871619">
        <w:rPr>
          <w:rFonts w:ascii="Arial" w:hAnsi="Arial" w:cs="Arial"/>
        </w:rPr>
        <w:t>Medina Corona Xóchitl, Cómo mejorar la comprensión lectora en alumnos de primaria, Guadalajara, México: ITESO 2012</w:t>
      </w:r>
    </w:p>
    <w:p w:rsidR="00871619" w:rsidRPr="00871619" w:rsidRDefault="00871619" w:rsidP="00871619">
      <w:pPr>
        <w:pStyle w:val="NormalWeb"/>
        <w:shd w:val="clear" w:color="auto" w:fill="FFFFFF"/>
        <w:spacing w:before="0" w:beforeAutospacing="0" w:after="240" w:afterAutospacing="0" w:line="294" w:lineRule="atLeast"/>
        <w:jc w:val="both"/>
        <w:rPr>
          <w:rFonts w:ascii="Arial" w:hAnsi="Arial" w:cs="Arial"/>
        </w:rPr>
      </w:pPr>
    </w:p>
    <w:p w:rsidR="00445592" w:rsidRPr="00871619" w:rsidRDefault="00445592" w:rsidP="00871619">
      <w:pPr>
        <w:pStyle w:val="NormalWeb"/>
        <w:shd w:val="clear" w:color="auto" w:fill="FFFFFF"/>
        <w:spacing w:before="0" w:beforeAutospacing="0" w:after="240" w:afterAutospacing="0" w:line="294" w:lineRule="atLeast"/>
        <w:jc w:val="both"/>
        <w:rPr>
          <w:rFonts w:ascii="Arial" w:hAnsi="Arial" w:cs="Arial"/>
        </w:rPr>
      </w:pPr>
    </w:p>
    <w:sectPr w:rsidR="00445592" w:rsidRPr="0087161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93239"/>
    <w:multiLevelType w:val="hybridMultilevel"/>
    <w:tmpl w:val="F9E8D81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615A7301"/>
    <w:multiLevelType w:val="hybridMultilevel"/>
    <w:tmpl w:val="5F246F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8720010"/>
    <w:multiLevelType w:val="hybridMultilevel"/>
    <w:tmpl w:val="18FCEB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765"/>
    <w:rsid w:val="00234808"/>
    <w:rsid w:val="00350881"/>
    <w:rsid w:val="00445592"/>
    <w:rsid w:val="0055198C"/>
    <w:rsid w:val="008653B9"/>
    <w:rsid w:val="00871619"/>
    <w:rsid w:val="00954029"/>
    <w:rsid w:val="00CA3EFB"/>
    <w:rsid w:val="00E42765"/>
    <w:rsid w:val="00F81A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0A5ED-E561-464E-8127-A3906D5B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55198C"/>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3480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9"/>
    <w:rsid w:val="0055198C"/>
    <w:rPr>
      <w:rFonts w:asciiTheme="majorHAnsi" w:eastAsiaTheme="majorEastAsia" w:hAnsiTheme="majorHAnsi" w:cstheme="majorBidi"/>
      <w:color w:val="2E74B5" w:themeColor="accent1" w:themeShade="BF"/>
      <w:sz w:val="26"/>
      <w:szCs w:val="26"/>
      <w:lang w:val="es-MX"/>
    </w:rPr>
  </w:style>
  <w:style w:type="paragraph" w:styleId="Prrafodelista">
    <w:name w:val="List Paragraph"/>
    <w:basedOn w:val="Normal"/>
    <w:uiPriority w:val="34"/>
    <w:qFormat/>
    <w:rsid w:val="0055198C"/>
    <w:pPr>
      <w:spacing w:after="200" w:line="276" w:lineRule="auto"/>
      <w:ind w:left="720"/>
      <w:contextualSpacing/>
    </w:pPr>
    <w:rPr>
      <w:lang w:val="es-MX"/>
    </w:rPr>
  </w:style>
  <w:style w:type="table" w:customStyle="1" w:styleId="Tabladecuadrcula4-nfasis51">
    <w:name w:val="Tabla de cuadrícula 4 - Énfasis 51"/>
    <w:basedOn w:val="Tablanormal"/>
    <w:uiPriority w:val="49"/>
    <w:rsid w:val="0055198C"/>
    <w:pPr>
      <w:spacing w:after="0" w:line="240" w:lineRule="auto"/>
    </w:pPr>
    <w:rPr>
      <w:lang w:val="es-MX"/>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ipervnculo">
    <w:name w:val="Hyperlink"/>
    <w:basedOn w:val="Fuentedeprrafopredeter"/>
    <w:uiPriority w:val="99"/>
    <w:unhideWhenUsed/>
    <w:rsid w:val="00954029"/>
    <w:rPr>
      <w:color w:val="0563C1" w:themeColor="hyperlink"/>
      <w:u w:val="single"/>
    </w:rPr>
  </w:style>
  <w:style w:type="paragraph" w:styleId="TDC3">
    <w:name w:val="toc 3"/>
    <w:basedOn w:val="Normal"/>
    <w:next w:val="Normal"/>
    <w:autoRedefine/>
    <w:uiPriority w:val="39"/>
    <w:unhideWhenUsed/>
    <w:rsid w:val="00954029"/>
    <w:pPr>
      <w:spacing w:after="100"/>
      <w:ind w:left="440"/>
    </w:pPr>
    <w:rPr>
      <w:rFonts w:eastAsiaTheme="minorEastAsia"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19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hyperlink" Target="mailto:mlarraga@beceneslp.edu.m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8"/>
    </mc:Choice>
    <mc:Fallback>
      <c:style val="38"/>
    </mc:Fallback>
  </mc:AlternateContent>
  <c:chart>
    <c:title>
      <c:tx>
        <c:rich>
          <a:bodyPr/>
          <a:lstStyle/>
          <a:p>
            <a:pPr>
              <a:defRPr/>
            </a:pPr>
            <a:r>
              <a:rPr lang="es-MX" sz="1800" b="1" i="0" u="none" strike="noStrike" baseline="0">
                <a:effectLst/>
              </a:rPr>
              <a:t>Comenta de que puede tratar un texto a partir de su título</a:t>
            </a:r>
            <a:endParaRPr lang="en-US"/>
          </a:p>
        </c:rich>
      </c:tx>
      <c:overlay val="0"/>
    </c:title>
    <c:autoTitleDeleted val="0"/>
    <c:plotArea>
      <c:layout/>
      <c:barChart>
        <c:barDir val="col"/>
        <c:grouping val="clustered"/>
        <c:varyColors val="0"/>
        <c:ser>
          <c:idx val="0"/>
          <c:order val="0"/>
          <c:tx>
            <c:strRef>
              <c:f>Hoja1!$B$1</c:f>
              <c:strCache>
                <c:ptCount val="1"/>
                <c:pt idx="0">
                  <c:v>Alumnos</c:v>
                </c:pt>
              </c:strCache>
            </c:strRef>
          </c:tx>
          <c:invertIfNegative val="0"/>
          <c:dPt>
            <c:idx val="3"/>
            <c:invertIfNegative val="0"/>
            <c:bubble3D val="0"/>
            <c:spPr>
              <a:solidFill>
                <a:srgbClr val="FF0000"/>
              </a:solidFill>
            </c:spPr>
          </c:dPt>
          <c:cat>
            <c:strRef>
              <c:f>Hoja1!$A$2:$A$5</c:f>
              <c:strCache>
                <c:ptCount val="4"/>
                <c:pt idx="0">
                  <c:v>Siempre</c:v>
                </c:pt>
                <c:pt idx="1">
                  <c:v>Casi siempre</c:v>
                </c:pt>
                <c:pt idx="2">
                  <c:v>En ocasiones </c:v>
                </c:pt>
                <c:pt idx="3">
                  <c:v>Requiere apoyo</c:v>
                </c:pt>
              </c:strCache>
            </c:strRef>
          </c:cat>
          <c:val>
            <c:numRef>
              <c:f>Hoja1!$B$2:$B$5</c:f>
              <c:numCache>
                <c:formatCode>General</c:formatCode>
                <c:ptCount val="4"/>
                <c:pt idx="0">
                  <c:v>0</c:v>
                </c:pt>
                <c:pt idx="1">
                  <c:v>2</c:v>
                </c:pt>
                <c:pt idx="2">
                  <c:v>4</c:v>
                </c:pt>
                <c:pt idx="3">
                  <c:v>14</c:v>
                </c:pt>
              </c:numCache>
            </c:numRef>
          </c:val>
        </c:ser>
        <c:dLbls>
          <c:showLegendKey val="0"/>
          <c:showVal val="0"/>
          <c:showCatName val="0"/>
          <c:showSerName val="0"/>
          <c:showPercent val="0"/>
          <c:showBubbleSize val="0"/>
        </c:dLbls>
        <c:gapWidth val="150"/>
        <c:axId val="291383144"/>
        <c:axId val="291382752"/>
      </c:barChart>
      <c:catAx>
        <c:axId val="291383144"/>
        <c:scaling>
          <c:orientation val="minMax"/>
        </c:scaling>
        <c:delete val="0"/>
        <c:axPos val="b"/>
        <c:numFmt formatCode="General" sourceLinked="0"/>
        <c:majorTickMark val="out"/>
        <c:minorTickMark val="none"/>
        <c:tickLblPos val="nextTo"/>
        <c:crossAx val="291382752"/>
        <c:crosses val="autoZero"/>
        <c:auto val="1"/>
        <c:lblAlgn val="ctr"/>
        <c:lblOffset val="100"/>
        <c:noMultiLvlLbl val="0"/>
      </c:catAx>
      <c:valAx>
        <c:axId val="291382752"/>
        <c:scaling>
          <c:orientation val="minMax"/>
        </c:scaling>
        <c:delete val="0"/>
        <c:axPos val="l"/>
        <c:majorGridlines/>
        <c:numFmt formatCode="General" sourceLinked="1"/>
        <c:majorTickMark val="out"/>
        <c:minorTickMark val="none"/>
        <c:tickLblPos val="nextTo"/>
        <c:crossAx val="29138314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8"/>
    </mc:Choice>
    <mc:Fallback>
      <c:style val="38"/>
    </mc:Fallback>
  </mc:AlternateContent>
  <c:chart>
    <c:title>
      <c:tx>
        <c:rich>
          <a:bodyPr/>
          <a:lstStyle/>
          <a:p>
            <a:pPr>
              <a:defRPr/>
            </a:pPr>
            <a:r>
              <a:rPr lang="es-MX" sz="1800" b="1" i="0" u="none" strike="noStrike" baseline="0">
                <a:effectLst/>
              </a:rPr>
              <a:t>Localización de información específica en un texto</a:t>
            </a:r>
            <a:endParaRPr lang="es-MX"/>
          </a:p>
        </c:rich>
      </c:tx>
      <c:overlay val="0"/>
    </c:title>
    <c:autoTitleDeleted val="0"/>
    <c:plotArea>
      <c:layout/>
      <c:barChart>
        <c:barDir val="col"/>
        <c:grouping val="clustered"/>
        <c:varyColors val="0"/>
        <c:ser>
          <c:idx val="0"/>
          <c:order val="0"/>
          <c:tx>
            <c:strRef>
              <c:f>Hoja1!$B$1</c:f>
              <c:strCache>
                <c:ptCount val="1"/>
                <c:pt idx="0">
                  <c:v>Apartado 2</c:v>
                </c:pt>
              </c:strCache>
            </c:strRef>
          </c:tx>
          <c:invertIfNegative val="0"/>
          <c:dPt>
            <c:idx val="2"/>
            <c:invertIfNegative val="0"/>
            <c:bubble3D val="0"/>
            <c:spPr>
              <a:solidFill>
                <a:srgbClr val="FF0000"/>
              </a:solidFill>
            </c:spPr>
          </c:dPt>
          <c:cat>
            <c:strRef>
              <c:f>Hoja1!$A$2:$A$5</c:f>
              <c:strCache>
                <c:ptCount val="4"/>
                <c:pt idx="0">
                  <c:v>Siempre</c:v>
                </c:pt>
                <c:pt idx="1">
                  <c:v>Casi siempre</c:v>
                </c:pt>
                <c:pt idx="2">
                  <c:v>En ocasiones</c:v>
                </c:pt>
                <c:pt idx="3">
                  <c:v>Requiere apoyo</c:v>
                </c:pt>
              </c:strCache>
            </c:strRef>
          </c:cat>
          <c:val>
            <c:numRef>
              <c:f>Hoja1!$B$2:$B$5</c:f>
              <c:numCache>
                <c:formatCode>General</c:formatCode>
                <c:ptCount val="4"/>
                <c:pt idx="0">
                  <c:v>0</c:v>
                </c:pt>
                <c:pt idx="1">
                  <c:v>2</c:v>
                </c:pt>
                <c:pt idx="2">
                  <c:v>17</c:v>
                </c:pt>
                <c:pt idx="3">
                  <c:v>1</c:v>
                </c:pt>
              </c:numCache>
            </c:numRef>
          </c:val>
        </c:ser>
        <c:dLbls>
          <c:showLegendKey val="0"/>
          <c:showVal val="0"/>
          <c:showCatName val="0"/>
          <c:showSerName val="0"/>
          <c:showPercent val="0"/>
          <c:showBubbleSize val="0"/>
        </c:dLbls>
        <c:gapWidth val="150"/>
        <c:axId val="289926296"/>
        <c:axId val="289926688"/>
      </c:barChart>
      <c:catAx>
        <c:axId val="289926296"/>
        <c:scaling>
          <c:orientation val="minMax"/>
        </c:scaling>
        <c:delete val="0"/>
        <c:axPos val="b"/>
        <c:numFmt formatCode="General" sourceLinked="0"/>
        <c:majorTickMark val="out"/>
        <c:minorTickMark val="none"/>
        <c:tickLblPos val="nextTo"/>
        <c:crossAx val="289926688"/>
        <c:crosses val="autoZero"/>
        <c:auto val="1"/>
        <c:lblAlgn val="ctr"/>
        <c:lblOffset val="100"/>
        <c:noMultiLvlLbl val="0"/>
      </c:catAx>
      <c:valAx>
        <c:axId val="289926688"/>
        <c:scaling>
          <c:orientation val="minMax"/>
        </c:scaling>
        <c:delete val="0"/>
        <c:axPos val="l"/>
        <c:majorGridlines/>
        <c:numFmt formatCode="General" sourceLinked="1"/>
        <c:majorTickMark val="out"/>
        <c:minorTickMark val="none"/>
        <c:tickLblPos val="nextTo"/>
        <c:crossAx val="28992629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8"/>
    </mc:Choice>
    <mc:Fallback>
      <c:style val="38"/>
    </mc:Fallback>
  </mc:AlternateContent>
  <c:chart>
    <c:title>
      <c:tx>
        <c:rich>
          <a:bodyPr/>
          <a:lstStyle/>
          <a:p>
            <a:pPr>
              <a:defRPr/>
            </a:pPr>
            <a:r>
              <a:rPr lang="en-US"/>
              <a:t>Inferencias</a:t>
            </a:r>
            <a:r>
              <a:rPr lang="en-US" baseline="0"/>
              <a:t> sobre la lectura</a:t>
            </a:r>
            <a:endParaRPr lang="en-US"/>
          </a:p>
        </c:rich>
      </c:tx>
      <c:overlay val="0"/>
    </c:title>
    <c:autoTitleDeleted val="0"/>
    <c:plotArea>
      <c:layout/>
      <c:barChart>
        <c:barDir val="col"/>
        <c:grouping val="clustered"/>
        <c:varyColors val="0"/>
        <c:ser>
          <c:idx val="0"/>
          <c:order val="0"/>
          <c:tx>
            <c:strRef>
              <c:f>Hoja1!$B$1</c:f>
              <c:strCache>
                <c:ptCount val="1"/>
                <c:pt idx="0">
                  <c:v>Serie 1</c:v>
                </c:pt>
              </c:strCache>
            </c:strRef>
          </c:tx>
          <c:spPr>
            <a:solidFill>
              <a:srgbClr val="FF0000"/>
            </a:solidFill>
          </c:spPr>
          <c:invertIfNegative val="0"/>
          <c:cat>
            <c:strRef>
              <c:f>Hoja1!$A$2:$A$5</c:f>
              <c:strCache>
                <c:ptCount val="4"/>
                <c:pt idx="0">
                  <c:v>Siempre</c:v>
                </c:pt>
                <c:pt idx="1">
                  <c:v>Casi siempre</c:v>
                </c:pt>
                <c:pt idx="2">
                  <c:v>En ocasiones</c:v>
                </c:pt>
                <c:pt idx="3">
                  <c:v>Requiere apoyo</c:v>
                </c:pt>
              </c:strCache>
            </c:strRef>
          </c:cat>
          <c:val>
            <c:numRef>
              <c:f>Hoja1!$B$2:$B$5</c:f>
              <c:numCache>
                <c:formatCode>General</c:formatCode>
                <c:ptCount val="4"/>
                <c:pt idx="0">
                  <c:v>0</c:v>
                </c:pt>
                <c:pt idx="1">
                  <c:v>0</c:v>
                </c:pt>
                <c:pt idx="2">
                  <c:v>0</c:v>
                </c:pt>
                <c:pt idx="3">
                  <c:v>20</c:v>
                </c:pt>
              </c:numCache>
            </c:numRef>
          </c:val>
        </c:ser>
        <c:dLbls>
          <c:showLegendKey val="0"/>
          <c:showVal val="0"/>
          <c:showCatName val="0"/>
          <c:showSerName val="0"/>
          <c:showPercent val="0"/>
          <c:showBubbleSize val="0"/>
        </c:dLbls>
        <c:gapWidth val="150"/>
        <c:axId val="289927472"/>
        <c:axId val="289927864"/>
      </c:barChart>
      <c:catAx>
        <c:axId val="289927472"/>
        <c:scaling>
          <c:orientation val="minMax"/>
        </c:scaling>
        <c:delete val="0"/>
        <c:axPos val="b"/>
        <c:numFmt formatCode="General" sourceLinked="0"/>
        <c:majorTickMark val="out"/>
        <c:minorTickMark val="none"/>
        <c:tickLblPos val="nextTo"/>
        <c:crossAx val="289927864"/>
        <c:crosses val="autoZero"/>
        <c:auto val="1"/>
        <c:lblAlgn val="ctr"/>
        <c:lblOffset val="100"/>
        <c:noMultiLvlLbl val="0"/>
      </c:catAx>
      <c:valAx>
        <c:axId val="289927864"/>
        <c:scaling>
          <c:orientation val="minMax"/>
        </c:scaling>
        <c:delete val="0"/>
        <c:axPos val="l"/>
        <c:majorGridlines/>
        <c:numFmt formatCode="General" sourceLinked="1"/>
        <c:majorTickMark val="out"/>
        <c:minorTickMark val="none"/>
        <c:tickLblPos val="nextTo"/>
        <c:crossAx val="28992747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3"/>
    </mc:Choice>
    <mc:Fallback>
      <c:style val="33"/>
    </mc:Fallback>
  </mc:AlternateContent>
  <c:chart>
    <c:title>
      <c:overlay val="0"/>
      <c:spPr>
        <a:solidFill>
          <a:schemeClr val="accent6">
            <a:lumMod val="40000"/>
            <a:lumOff val="60000"/>
          </a:schemeClr>
        </a:solidFill>
      </c:spPr>
    </c:title>
    <c:autoTitleDeleted val="0"/>
    <c:plotArea>
      <c:layout/>
      <c:barChart>
        <c:barDir val="col"/>
        <c:grouping val="clustered"/>
        <c:varyColors val="0"/>
        <c:ser>
          <c:idx val="0"/>
          <c:order val="0"/>
          <c:tx>
            <c:strRef>
              <c:f>Hoja1!$B$1</c:f>
              <c:strCache>
                <c:ptCount val="1"/>
                <c:pt idx="0">
                  <c:v>Necesidades </c:v>
                </c:pt>
              </c:strCache>
            </c:strRef>
          </c:tx>
          <c:invertIfNegative val="0"/>
          <c:dPt>
            <c:idx val="2"/>
            <c:invertIfNegative val="0"/>
            <c:bubble3D val="0"/>
            <c:spPr>
              <a:solidFill>
                <a:srgbClr val="FF0066"/>
              </a:solidFill>
            </c:spPr>
          </c:dPt>
          <c:dPt>
            <c:idx val="3"/>
            <c:invertIfNegative val="0"/>
            <c:bubble3D val="0"/>
            <c:spPr>
              <a:solidFill>
                <a:schemeClr val="accent1">
                  <a:lumMod val="60000"/>
                  <a:lumOff val="40000"/>
                </a:schemeClr>
              </a:solidFill>
            </c:spPr>
          </c:dPt>
          <c:dPt>
            <c:idx val="7"/>
            <c:invertIfNegative val="0"/>
            <c:bubble3D val="0"/>
            <c:spPr>
              <a:solidFill>
                <a:srgbClr val="7030A0"/>
              </a:solidFill>
            </c:spPr>
          </c:dPt>
          <c:dPt>
            <c:idx val="9"/>
            <c:invertIfNegative val="0"/>
            <c:bubble3D val="0"/>
            <c:spPr>
              <a:solidFill>
                <a:srgbClr val="00B050"/>
              </a:solidFill>
            </c:spPr>
          </c:dPt>
          <c:dPt>
            <c:idx val="10"/>
            <c:invertIfNegative val="0"/>
            <c:bubble3D val="0"/>
            <c:spPr>
              <a:solidFill>
                <a:srgbClr val="92D050"/>
              </a:solidFill>
            </c:spPr>
          </c:dPt>
          <c:dPt>
            <c:idx val="11"/>
            <c:invertIfNegative val="0"/>
            <c:bubble3D val="0"/>
            <c:spPr>
              <a:solidFill>
                <a:srgbClr val="FF0000"/>
              </a:solidFill>
            </c:spPr>
          </c:dPt>
          <c:dPt>
            <c:idx val="12"/>
            <c:invertIfNegative val="0"/>
            <c:bubble3D val="0"/>
            <c:spPr>
              <a:solidFill>
                <a:srgbClr val="FFFF00"/>
              </a:solidFill>
            </c:spPr>
          </c:dPt>
          <c:cat>
            <c:strRef>
              <c:f>Hoja1!$A$2:$A$14</c:f>
              <c:strCache>
                <c:ptCount val="13"/>
                <c:pt idx="0">
                  <c:v>Omisiones </c:v>
                </c:pt>
                <c:pt idx="1">
                  <c:v>Inserciones</c:v>
                </c:pt>
                <c:pt idx="2">
                  <c:v>Sustituciones</c:v>
                </c:pt>
                <c:pt idx="3">
                  <c:v>Pronunciación In.</c:v>
                </c:pt>
                <c:pt idx="4">
                  <c:v>Tranposiciones</c:v>
                </c:pt>
                <c:pt idx="5">
                  <c:v>Palabras desconocidas</c:v>
                </c:pt>
                <c:pt idx="6">
                  <c:v>Lectura lenta y cortada</c:v>
                </c:pt>
                <c:pt idx="7">
                  <c:v>Inferencias medinte imágenes</c:v>
                </c:pt>
                <c:pt idx="8">
                  <c:v>Reconocimiento de letras</c:v>
                </c:pt>
                <c:pt idx="9">
                  <c:v>Lectura por silabas</c:v>
                </c:pt>
                <c:pt idx="10">
                  <c:v>Lectura lenta y cortada</c:v>
                </c:pt>
                <c:pt idx="11">
                  <c:v>Nada de lectura</c:v>
                </c:pt>
                <c:pt idx="12">
                  <c:v>Sin problemas</c:v>
                </c:pt>
              </c:strCache>
            </c:strRef>
          </c:cat>
          <c:val>
            <c:numRef>
              <c:f>Hoja1!$B$2:$B$14</c:f>
              <c:numCache>
                <c:formatCode>General</c:formatCode>
                <c:ptCount val="13"/>
                <c:pt idx="2">
                  <c:v>1</c:v>
                </c:pt>
                <c:pt idx="3">
                  <c:v>2</c:v>
                </c:pt>
                <c:pt idx="7">
                  <c:v>1</c:v>
                </c:pt>
                <c:pt idx="9">
                  <c:v>2</c:v>
                </c:pt>
                <c:pt idx="10">
                  <c:v>1</c:v>
                </c:pt>
                <c:pt idx="11">
                  <c:v>12</c:v>
                </c:pt>
                <c:pt idx="12">
                  <c:v>1</c:v>
                </c:pt>
              </c:numCache>
            </c:numRef>
          </c:val>
        </c:ser>
        <c:dLbls>
          <c:showLegendKey val="0"/>
          <c:showVal val="0"/>
          <c:showCatName val="0"/>
          <c:showSerName val="0"/>
          <c:showPercent val="0"/>
          <c:showBubbleSize val="0"/>
        </c:dLbls>
        <c:gapWidth val="150"/>
        <c:axId val="131695048"/>
        <c:axId val="131695440"/>
      </c:barChart>
      <c:catAx>
        <c:axId val="131695048"/>
        <c:scaling>
          <c:orientation val="minMax"/>
        </c:scaling>
        <c:delete val="0"/>
        <c:axPos val="b"/>
        <c:numFmt formatCode="General" sourceLinked="1"/>
        <c:majorTickMark val="out"/>
        <c:minorTickMark val="none"/>
        <c:tickLblPos val="nextTo"/>
        <c:crossAx val="131695440"/>
        <c:crosses val="autoZero"/>
        <c:auto val="1"/>
        <c:lblAlgn val="ctr"/>
        <c:lblOffset val="100"/>
        <c:noMultiLvlLbl val="0"/>
      </c:catAx>
      <c:valAx>
        <c:axId val="131695440"/>
        <c:scaling>
          <c:orientation val="minMax"/>
        </c:scaling>
        <c:delete val="0"/>
        <c:axPos val="l"/>
        <c:majorGridlines/>
        <c:numFmt formatCode="General" sourceLinked="1"/>
        <c:majorTickMark val="out"/>
        <c:minorTickMark val="none"/>
        <c:tickLblPos val="nextTo"/>
        <c:crossAx val="13169504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2253</Words>
  <Characters>12393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HP1</dc:creator>
  <cp:keywords/>
  <dc:description/>
  <cp:lastModifiedBy>MARÍA DEL REFUGIO LÁRRAGA </cp:lastModifiedBy>
  <cp:revision>2</cp:revision>
  <dcterms:created xsi:type="dcterms:W3CDTF">2016-01-21T00:28:00Z</dcterms:created>
  <dcterms:modified xsi:type="dcterms:W3CDTF">2016-01-21T00:28:00Z</dcterms:modified>
</cp:coreProperties>
</file>