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374" w:rsidRPr="00FA66C8" w:rsidRDefault="00984E8B" w:rsidP="00CF1FCA">
      <w:pPr>
        <w:autoSpaceDE w:val="0"/>
        <w:autoSpaceDN w:val="0"/>
        <w:adjustRightInd w:val="0"/>
        <w:spacing w:after="0" w:line="360" w:lineRule="auto"/>
        <w:jc w:val="center"/>
        <w:rPr>
          <w:rFonts w:ascii="Arial" w:hAnsi="Arial" w:cs="Arial"/>
          <w:b/>
          <w:bCs/>
          <w:color w:val="000000"/>
          <w:sz w:val="28"/>
          <w:szCs w:val="28"/>
        </w:rPr>
      </w:pPr>
      <w:r w:rsidRPr="00FA66C8">
        <w:rPr>
          <w:rFonts w:ascii="Arial" w:hAnsi="Arial" w:cs="Arial"/>
          <w:b/>
          <w:bCs/>
          <w:color w:val="000000"/>
          <w:sz w:val="28"/>
          <w:szCs w:val="28"/>
        </w:rPr>
        <w:t>La Reforma Integral en Educación Básica y su interpretación en la asignatura de Matemáticas</w:t>
      </w:r>
      <w:r w:rsidR="00137B92" w:rsidRPr="00FA66C8">
        <w:rPr>
          <w:rFonts w:ascii="Arial" w:hAnsi="Arial" w:cs="Arial"/>
          <w:b/>
          <w:bCs/>
          <w:color w:val="000000"/>
          <w:sz w:val="28"/>
          <w:szCs w:val="28"/>
        </w:rPr>
        <w:t xml:space="preserve"> de segundo grado</w:t>
      </w:r>
      <w:r w:rsidRPr="00FA66C8">
        <w:rPr>
          <w:rFonts w:ascii="Arial" w:hAnsi="Arial" w:cs="Arial"/>
          <w:b/>
          <w:bCs/>
          <w:color w:val="000000"/>
          <w:sz w:val="28"/>
          <w:szCs w:val="28"/>
        </w:rPr>
        <w:t>: un estudio de caso</w:t>
      </w:r>
    </w:p>
    <w:p w:rsidR="00A17FB0" w:rsidRPr="00CF1FCA" w:rsidRDefault="00A17FB0" w:rsidP="00CF1FCA">
      <w:pPr>
        <w:autoSpaceDE w:val="0"/>
        <w:autoSpaceDN w:val="0"/>
        <w:adjustRightInd w:val="0"/>
        <w:spacing w:after="0" w:line="360" w:lineRule="auto"/>
        <w:jc w:val="center"/>
        <w:rPr>
          <w:rFonts w:ascii="Times New Roman" w:hAnsi="Times New Roman" w:cs="Times New Roman"/>
          <w:b/>
          <w:bCs/>
          <w:color w:val="000000"/>
          <w:sz w:val="24"/>
          <w:szCs w:val="24"/>
        </w:rPr>
      </w:pPr>
    </w:p>
    <w:p w:rsidR="00754FD4" w:rsidRPr="00FA66C8" w:rsidRDefault="00CF1FCA" w:rsidP="00FA66C8">
      <w:pPr>
        <w:autoSpaceDE w:val="0"/>
        <w:autoSpaceDN w:val="0"/>
        <w:adjustRightInd w:val="0"/>
        <w:spacing w:after="0" w:line="360" w:lineRule="auto"/>
        <w:jc w:val="right"/>
        <w:rPr>
          <w:rFonts w:ascii="Arial" w:hAnsi="Arial" w:cs="Arial"/>
          <w:b/>
          <w:bCs/>
          <w:sz w:val="20"/>
          <w:szCs w:val="20"/>
        </w:rPr>
      </w:pPr>
      <w:r w:rsidRPr="00FA66C8">
        <w:rPr>
          <w:rFonts w:ascii="Arial" w:hAnsi="Arial" w:cs="Arial"/>
          <w:b/>
          <w:bCs/>
          <w:sz w:val="20"/>
          <w:szCs w:val="20"/>
        </w:rPr>
        <w:t>Sergio Ríos Sánchez</w:t>
      </w:r>
    </w:p>
    <w:p w:rsidR="00CF1FCA" w:rsidRPr="00FA66C8" w:rsidRDefault="00CF1FCA" w:rsidP="00A17FB0">
      <w:pPr>
        <w:autoSpaceDE w:val="0"/>
        <w:autoSpaceDN w:val="0"/>
        <w:adjustRightInd w:val="0"/>
        <w:spacing w:after="0" w:line="360" w:lineRule="auto"/>
        <w:jc w:val="right"/>
        <w:rPr>
          <w:rFonts w:ascii="Arial" w:hAnsi="Arial" w:cs="Arial"/>
          <w:b/>
          <w:bCs/>
          <w:sz w:val="20"/>
          <w:szCs w:val="20"/>
        </w:rPr>
      </w:pPr>
      <w:r w:rsidRPr="00FA66C8">
        <w:rPr>
          <w:rFonts w:ascii="Arial" w:hAnsi="Arial" w:cs="Arial"/>
          <w:b/>
          <w:bCs/>
          <w:sz w:val="20"/>
          <w:szCs w:val="20"/>
        </w:rPr>
        <w:t>Fernando Alvarado González</w:t>
      </w:r>
    </w:p>
    <w:p w:rsidR="00FA66C8" w:rsidRPr="00FA66C8" w:rsidRDefault="00FA66C8" w:rsidP="00FA66C8">
      <w:pPr>
        <w:autoSpaceDE w:val="0"/>
        <w:autoSpaceDN w:val="0"/>
        <w:adjustRightInd w:val="0"/>
        <w:spacing w:after="0" w:line="360" w:lineRule="auto"/>
        <w:jc w:val="right"/>
        <w:rPr>
          <w:rFonts w:ascii="Arial" w:hAnsi="Arial" w:cs="Arial"/>
          <w:bCs/>
          <w:i/>
          <w:sz w:val="20"/>
          <w:szCs w:val="20"/>
        </w:rPr>
      </w:pPr>
      <w:r w:rsidRPr="00FA66C8">
        <w:rPr>
          <w:rFonts w:ascii="Arial" w:hAnsi="Arial" w:cs="Arial"/>
          <w:bCs/>
          <w:i/>
          <w:sz w:val="20"/>
          <w:szCs w:val="20"/>
        </w:rPr>
        <w:t>Universidad Pedagógica de Durango</w:t>
      </w:r>
    </w:p>
    <w:p w:rsidR="00CF1FCA" w:rsidRPr="00FA66C8" w:rsidRDefault="00CF1FCA" w:rsidP="00A17FB0">
      <w:pPr>
        <w:autoSpaceDE w:val="0"/>
        <w:autoSpaceDN w:val="0"/>
        <w:adjustRightInd w:val="0"/>
        <w:spacing w:after="0" w:line="360" w:lineRule="auto"/>
        <w:jc w:val="right"/>
        <w:rPr>
          <w:rFonts w:ascii="Arial" w:hAnsi="Arial" w:cs="Arial"/>
          <w:bCs/>
          <w:i/>
          <w:sz w:val="20"/>
          <w:szCs w:val="20"/>
        </w:rPr>
      </w:pPr>
    </w:p>
    <w:p w:rsidR="007539E4" w:rsidRDefault="007539E4" w:rsidP="00CF1FCA">
      <w:pPr>
        <w:autoSpaceDE w:val="0"/>
        <w:autoSpaceDN w:val="0"/>
        <w:adjustRightInd w:val="0"/>
        <w:spacing w:after="0" w:line="360" w:lineRule="auto"/>
        <w:rPr>
          <w:rFonts w:ascii="Times New Roman" w:hAnsi="Times New Roman" w:cs="Times New Roman"/>
          <w:b/>
          <w:bCs/>
          <w:sz w:val="24"/>
          <w:szCs w:val="24"/>
        </w:rPr>
      </w:pPr>
    </w:p>
    <w:p w:rsidR="001D4CEA" w:rsidRPr="00FA66C8" w:rsidRDefault="001D4CEA" w:rsidP="00FA66C8">
      <w:pPr>
        <w:autoSpaceDE w:val="0"/>
        <w:autoSpaceDN w:val="0"/>
        <w:adjustRightInd w:val="0"/>
        <w:spacing w:after="0" w:line="240" w:lineRule="auto"/>
        <w:jc w:val="both"/>
        <w:rPr>
          <w:rFonts w:ascii="Arial" w:hAnsi="Arial" w:cs="Arial"/>
          <w:bCs/>
          <w:i/>
          <w:sz w:val="20"/>
          <w:szCs w:val="20"/>
        </w:rPr>
      </w:pPr>
      <w:r w:rsidRPr="00FA66C8">
        <w:rPr>
          <w:rFonts w:ascii="Arial" w:hAnsi="Arial" w:cs="Arial"/>
          <w:bCs/>
          <w:i/>
          <w:sz w:val="20"/>
          <w:szCs w:val="20"/>
        </w:rPr>
        <w:t>Resumen</w:t>
      </w:r>
    </w:p>
    <w:p w:rsidR="001D4CEA" w:rsidRPr="00FA66C8" w:rsidRDefault="007C34E3" w:rsidP="00FA66C8">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Este trabajo trat</w:t>
      </w:r>
      <w:r w:rsidR="001D4CEA" w:rsidRPr="00FA66C8">
        <w:rPr>
          <w:rFonts w:ascii="Arial" w:hAnsi="Arial" w:cs="Arial"/>
          <w:bCs/>
          <w:sz w:val="20"/>
          <w:szCs w:val="20"/>
        </w:rPr>
        <w:t xml:space="preserve">a sobre la interpretación que se le da a la Reforma Integral en Educación Básica (RIEB) a través de las categorías construídas en el análisis de </w:t>
      </w:r>
      <w:r w:rsidR="00266151" w:rsidRPr="00FA66C8">
        <w:rPr>
          <w:rFonts w:ascii="Arial" w:hAnsi="Arial" w:cs="Arial"/>
          <w:bCs/>
          <w:sz w:val="20"/>
          <w:szCs w:val="20"/>
        </w:rPr>
        <w:t>c</w:t>
      </w:r>
      <w:r w:rsidR="001D4CEA" w:rsidRPr="00FA66C8">
        <w:rPr>
          <w:rFonts w:ascii="Arial" w:hAnsi="Arial" w:cs="Arial"/>
          <w:bCs/>
          <w:sz w:val="20"/>
          <w:szCs w:val="20"/>
        </w:rPr>
        <w:t xml:space="preserve">aso de una maestra frente a grupo de segundo grado en una escuela primaria urbana, federalizada, ubicada en la ciudad de Durango, México. La información recogida </w:t>
      </w:r>
      <w:r w:rsidR="00FF0131" w:rsidRPr="00FA66C8">
        <w:rPr>
          <w:rFonts w:ascii="Arial" w:hAnsi="Arial" w:cs="Arial"/>
          <w:bCs/>
          <w:sz w:val="20"/>
          <w:szCs w:val="20"/>
        </w:rPr>
        <w:t xml:space="preserve">a través de observaciones participantes </w:t>
      </w:r>
      <w:r w:rsidR="00316839" w:rsidRPr="00FA66C8">
        <w:rPr>
          <w:rFonts w:ascii="Arial" w:hAnsi="Arial" w:cs="Arial"/>
          <w:bCs/>
          <w:sz w:val="20"/>
          <w:szCs w:val="20"/>
        </w:rPr>
        <w:t xml:space="preserve">de las clases de matemáticas </w:t>
      </w:r>
      <w:r w:rsidR="00FF0131" w:rsidRPr="00FA66C8">
        <w:rPr>
          <w:rFonts w:ascii="Arial" w:hAnsi="Arial" w:cs="Arial"/>
          <w:bCs/>
          <w:sz w:val="20"/>
          <w:szCs w:val="20"/>
        </w:rPr>
        <w:t xml:space="preserve">y </w:t>
      </w:r>
      <w:r w:rsidR="001D4CEA" w:rsidRPr="00FA66C8">
        <w:rPr>
          <w:rFonts w:ascii="Arial" w:hAnsi="Arial" w:cs="Arial"/>
          <w:bCs/>
          <w:sz w:val="20"/>
          <w:szCs w:val="20"/>
        </w:rPr>
        <w:t xml:space="preserve">en entrevista </w:t>
      </w:r>
      <w:r w:rsidR="00233852" w:rsidRPr="00FA66C8">
        <w:rPr>
          <w:rFonts w:ascii="Arial" w:hAnsi="Arial" w:cs="Arial"/>
          <w:bCs/>
          <w:sz w:val="20"/>
          <w:szCs w:val="20"/>
        </w:rPr>
        <w:t xml:space="preserve">a profundidad </w:t>
      </w:r>
      <w:r w:rsidR="001D4CEA" w:rsidRPr="00FA66C8">
        <w:rPr>
          <w:rFonts w:ascii="Arial" w:hAnsi="Arial" w:cs="Arial"/>
          <w:bCs/>
          <w:sz w:val="20"/>
          <w:szCs w:val="20"/>
        </w:rPr>
        <w:t xml:space="preserve">se analizó </w:t>
      </w:r>
      <w:r w:rsidR="00316839" w:rsidRPr="00FA66C8">
        <w:rPr>
          <w:rFonts w:ascii="Arial" w:hAnsi="Arial" w:cs="Arial"/>
          <w:bCs/>
          <w:sz w:val="20"/>
          <w:szCs w:val="20"/>
        </w:rPr>
        <w:t xml:space="preserve">inductivamente para configurar categorías </w:t>
      </w:r>
      <w:r w:rsidR="001D4CEA" w:rsidRPr="00FA66C8">
        <w:rPr>
          <w:rFonts w:ascii="Arial" w:hAnsi="Arial" w:cs="Arial"/>
          <w:bCs/>
          <w:sz w:val="20"/>
          <w:szCs w:val="20"/>
        </w:rPr>
        <w:t xml:space="preserve">y se </w:t>
      </w:r>
      <w:r w:rsidR="00F87CA8" w:rsidRPr="00FA66C8">
        <w:rPr>
          <w:rFonts w:ascii="Arial" w:hAnsi="Arial" w:cs="Arial"/>
          <w:bCs/>
          <w:sz w:val="20"/>
          <w:szCs w:val="20"/>
        </w:rPr>
        <w:t>trianguló de manera múltiple</w:t>
      </w:r>
      <w:r w:rsidR="001D4CEA" w:rsidRPr="00FA66C8">
        <w:rPr>
          <w:rFonts w:ascii="Arial" w:hAnsi="Arial" w:cs="Arial"/>
          <w:bCs/>
          <w:sz w:val="20"/>
          <w:szCs w:val="20"/>
        </w:rPr>
        <w:t>. El análisis muestra las dificultades enfrentadas por la maestra al intentar introducir la metodología sugerida por la RIEB en su práctica docente.</w:t>
      </w:r>
    </w:p>
    <w:p w:rsidR="00380E56" w:rsidRPr="00FA66C8" w:rsidRDefault="00380E56" w:rsidP="00CF1FCA">
      <w:pPr>
        <w:autoSpaceDE w:val="0"/>
        <w:autoSpaceDN w:val="0"/>
        <w:adjustRightInd w:val="0"/>
        <w:spacing w:after="0" w:line="360" w:lineRule="auto"/>
        <w:rPr>
          <w:rFonts w:ascii="Arial" w:hAnsi="Arial" w:cs="Arial"/>
          <w:bCs/>
          <w:i/>
          <w:sz w:val="20"/>
          <w:szCs w:val="20"/>
        </w:rPr>
      </w:pPr>
    </w:p>
    <w:p w:rsidR="001D4CEA" w:rsidRPr="00FA66C8" w:rsidRDefault="001D4CEA" w:rsidP="00FA66C8">
      <w:pPr>
        <w:autoSpaceDE w:val="0"/>
        <w:autoSpaceDN w:val="0"/>
        <w:adjustRightInd w:val="0"/>
        <w:spacing w:after="0" w:line="240" w:lineRule="auto"/>
        <w:jc w:val="both"/>
        <w:rPr>
          <w:rFonts w:ascii="Arial" w:hAnsi="Arial" w:cs="Arial"/>
          <w:bCs/>
          <w:i/>
          <w:sz w:val="20"/>
          <w:szCs w:val="20"/>
        </w:rPr>
      </w:pPr>
      <w:r w:rsidRPr="00FA66C8">
        <w:rPr>
          <w:rFonts w:ascii="Arial" w:hAnsi="Arial" w:cs="Arial"/>
          <w:bCs/>
          <w:i/>
          <w:sz w:val="20"/>
          <w:szCs w:val="20"/>
        </w:rPr>
        <w:t>Palabras Clave</w:t>
      </w:r>
    </w:p>
    <w:p w:rsidR="001D4CEA" w:rsidRPr="00FA66C8" w:rsidRDefault="001D4CEA" w:rsidP="00FA66C8">
      <w:pPr>
        <w:autoSpaceDE w:val="0"/>
        <w:autoSpaceDN w:val="0"/>
        <w:adjustRightInd w:val="0"/>
        <w:spacing w:after="0" w:line="240" w:lineRule="auto"/>
        <w:jc w:val="both"/>
        <w:rPr>
          <w:rFonts w:ascii="Arial" w:hAnsi="Arial" w:cs="Arial"/>
          <w:bCs/>
          <w:sz w:val="20"/>
          <w:szCs w:val="20"/>
        </w:rPr>
      </w:pPr>
      <w:r w:rsidRPr="00FA66C8">
        <w:rPr>
          <w:rFonts w:ascii="Arial" w:hAnsi="Arial" w:cs="Arial"/>
          <w:bCs/>
          <w:sz w:val="20"/>
          <w:szCs w:val="20"/>
        </w:rPr>
        <w:t>Reforma, me</w:t>
      </w:r>
      <w:r w:rsidR="00FA66C8">
        <w:rPr>
          <w:rFonts w:ascii="Arial" w:hAnsi="Arial" w:cs="Arial"/>
          <w:bCs/>
          <w:sz w:val="20"/>
          <w:szCs w:val="20"/>
        </w:rPr>
        <w:t>todología, aprendizaje.</w:t>
      </w:r>
    </w:p>
    <w:p w:rsidR="00836E5E" w:rsidRDefault="00836E5E" w:rsidP="00CF1FCA">
      <w:pPr>
        <w:autoSpaceDE w:val="0"/>
        <w:autoSpaceDN w:val="0"/>
        <w:adjustRightInd w:val="0"/>
        <w:spacing w:after="0" w:line="360" w:lineRule="auto"/>
        <w:rPr>
          <w:rFonts w:ascii="Times New Roman" w:hAnsi="Times New Roman" w:cs="Times New Roman"/>
          <w:bCs/>
          <w:sz w:val="24"/>
          <w:szCs w:val="24"/>
        </w:rPr>
      </w:pPr>
    </w:p>
    <w:p w:rsidR="00B70FE6" w:rsidRPr="00626D6E" w:rsidRDefault="00CF1FCA" w:rsidP="007511E3">
      <w:pPr>
        <w:autoSpaceDE w:val="0"/>
        <w:autoSpaceDN w:val="0"/>
        <w:adjustRightInd w:val="0"/>
        <w:spacing w:after="0" w:line="360" w:lineRule="auto"/>
        <w:jc w:val="both"/>
        <w:rPr>
          <w:rFonts w:ascii="Arial" w:hAnsi="Arial" w:cs="Arial"/>
          <w:b/>
          <w:bCs/>
          <w:sz w:val="24"/>
          <w:szCs w:val="24"/>
        </w:rPr>
      </w:pPr>
      <w:r w:rsidRPr="00626D6E">
        <w:rPr>
          <w:rFonts w:ascii="Arial" w:hAnsi="Arial" w:cs="Arial"/>
          <w:b/>
          <w:bCs/>
          <w:sz w:val="24"/>
          <w:szCs w:val="24"/>
        </w:rPr>
        <w:t>Introducc</w:t>
      </w:r>
      <w:r w:rsidR="00B70FE6" w:rsidRPr="00626D6E">
        <w:rPr>
          <w:rFonts w:ascii="Arial" w:hAnsi="Arial" w:cs="Arial"/>
          <w:b/>
          <w:bCs/>
          <w:sz w:val="24"/>
          <w:szCs w:val="24"/>
        </w:rPr>
        <w:t>ión</w:t>
      </w:r>
    </w:p>
    <w:p w:rsidR="006A0C35" w:rsidRPr="00626D6E" w:rsidRDefault="00266151" w:rsidP="007511E3">
      <w:pPr>
        <w:autoSpaceDE w:val="0"/>
        <w:autoSpaceDN w:val="0"/>
        <w:adjustRightInd w:val="0"/>
        <w:spacing w:before="240" w:line="360" w:lineRule="auto"/>
        <w:jc w:val="both"/>
        <w:rPr>
          <w:rFonts w:ascii="Arial" w:hAnsi="Arial" w:cs="Arial"/>
          <w:color w:val="000000"/>
          <w:sz w:val="24"/>
          <w:szCs w:val="24"/>
        </w:rPr>
      </w:pPr>
      <w:r w:rsidRPr="00626D6E">
        <w:rPr>
          <w:rFonts w:ascii="Arial" w:hAnsi="Arial" w:cs="Arial"/>
          <w:sz w:val="24"/>
          <w:szCs w:val="24"/>
        </w:rPr>
        <w:t xml:space="preserve">Entre 2004 y 2006 se implementaron las reformas en la educación preescolar y la educación secundaria, </w:t>
      </w:r>
      <w:r w:rsidR="009C18CE" w:rsidRPr="00626D6E">
        <w:rPr>
          <w:rFonts w:ascii="Arial" w:hAnsi="Arial" w:cs="Arial"/>
          <w:sz w:val="24"/>
          <w:szCs w:val="24"/>
        </w:rPr>
        <w:t>quedando</w:t>
      </w:r>
      <w:r w:rsidRPr="00626D6E">
        <w:rPr>
          <w:rFonts w:ascii="Arial" w:hAnsi="Arial" w:cs="Arial"/>
          <w:sz w:val="24"/>
          <w:szCs w:val="24"/>
        </w:rPr>
        <w:t xml:space="preserve"> la primaria a la zaga de estos procesos.</w:t>
      </w:r>
      <w:r w:rsidR="002A5577">
        <w:rPr>
          <w:rFonts w:ascii="Arial" w:hAnsi="Arial" w:cs="Arial"/>
          <w:sz w:val="24"/>
          <w:szCs w:val="24"/>
        </w:rPr>
        <w:t xml:space="preserve"> </w:t>
      </w:r>
      <w:r w:rsidRPr="00626D6E">
        <w:rPr>
          <w:rFonts w:ascii="Arial" w:hAnsi="Arial" w:cs="Arial"/>
          <w:color w:val="000000"/>
          <w:sz w:val="24"/>
          <w:szCs w:val="24"/>
        </w:rPr>
        <w:t>Con la finalidad de cerrar esta brecha</w:t>
      </w:r>
      <w:r w:rsidR="00C31F3A" w:rsidRPr="00626D6E">
        <w:rPr>
          <w:rFonts w:ascii="Arial" w:hAnsi="Arial" w:cs="Arial"/>
          <w:color w:val="000000"/>
          <w:sz w:val="24"/>
          <w:szCs w:val="24"/>
        </w:rPr>
        <w:t>,</w:t>
      </w:r>
      <w:r w:rsidRPr="00626D6E">
        <w:rPr>
          <w:rFonts w:ascii="Arial" w:hAnsi="Arial" w:cs="Arial"/>
          <w:color w:val="000000"/>
          <w:sz w:val="24"/>
          <w:szCs w:val="24"/>
        </w:rPr>
        <w:t xml:space="preserve"> en 2009</w:t>
      </w:r>
      <w:r w:rsidR="00C31F3A" w:rsidRPr="00626D6E">
        <w:rPr>
          <w:rFonts w:ascii="Arial" w:hAnsi="Arial" w:cs="Arial"/>
          <w:color w:val="000000"/>
          <w:sz w:val="24"/>
          <w:szCs w:val="24"/>
        </w:rPr>
        <w:t>,</w:t>
      </w:r>
      <w:r w:rsidRPr="00626D6E">
        <w:rPr>
          <w:rFonts w:ascii="Arial" w:hAnsi="Arial" w:cs="Arial"/>
          <w:color w:val="000000"/>
          <w:sz w:val="24"/>
          <w:szCs w:val="24"/>
        </w:rPr>
        <w:t xml:space="preserve"> de acuerdo </w:t>
      </w:r>
      <w:r w:rsidR="00C31F3A" w:rsidRPr="00626D6E">
        <w:rPr>
          <w:rFonts w:ascii="Arial" w:hAnsi="Arial" w:cs="Arial"/>
          <w:color w:val="000000"/>
          <w:sz w:val="24"/>
          <w:szCs w:val="24"/>
        </w:rPr>
        <w:t>con e</w:t>
      </w:r>
      <w:r w:rsidRPr="00626D6E">
        <w:rPr>
          <w:rFonts w:ascii="Arial" w:hAnsi="Arial" w:cs="Arial"/>
          <w:color w:val="000000"/>
          <w:sz w:val="24"/>
          <w:szCs w:val="24"/>
        </w:rPr>
        <w:t>l Plan de Estudios de Educación Básica (</w:t>
      </w:r>
      <w:r w:rsidR="00332060" w:rsidRPr="00626D6E">
        <w:rPr>
          <w:rFonts w:ascii="Arial" w:hAnsi="Arial" w:cs="Arial"/>
          <w:color w:val="000000"/>
          <w:sz w:val="24"/>
          <w:szCs w:val="24"/>
        </w:rPr>
        <w:t xml:space="preserve">SEP, </w:t>
      </w:r>
      <w:r w:rsidRPr="00626D6E">
        <w:rPr>
          <w:rFonts w:ascii="Arial" w:hAnsi="Arial" w:cs="Arial"/>
          <w:color w:val="000000"/>
          <w:sz w:val="24"/>
          <w:szCs w:val="24"/>
        </w:rPr>
        <w:t>2011)</w:t>
      </w:r>
      <w:r w:rsidR="009C18CE" w:rsidRPr="00626D6E">
        <w:rPr>
          <w:rFonts w:ascii="Arial" w:hAnsi="Arial" w:cs="Arial"/>
          <w:color w:val="000000"/>
          <w:sz w:val="24"/>
          <w:szCs w:val="24"/>
        </w:rPr>
        <w:t>,</w:t>
      </w:r>
      <w:r w:rsidRPr="00626D6E">
        <w:rPr>
          <w:rFonts w:ascii="Arial" w:hAnsi="Arial" w:cs="Arial"/>
          <w:color w:val="000000"/>
          <w:sz w:val="24"/>
          <w:szCs w:val="24"/>
        </w:rPr>
        <w:t xml:space="preserve"> inicia el proceso de Reforma Integral de la Educación Básica</w:t>
      </w:r>
      <w:r w:rsidR="00C31F3A" w:rsidRPr="00626D6E">
        <w:rPr>
          <w:rFonts w:ascii="Arial" w:hAnsi="Arial" w:cs="Arial"/>
          <w:color w:val="000000"/>
          <w:sz w:val="24"/>
          <w:szCs w:val="24"/>
        </w:rPr>
        <w:t xml:space="preserve"> (RIEB)</w:t>
      </w:r>
      <w:r w:rsidRPr="00626D6E">
        <w:rPr>
          <w:rFonts w:ascii="Arial" w:hAnsi="Arial" w:cs="Arial"/>
          <w:color w:val="000000"/>
          <w:sz w:val="24"/>
          <w:szCs w:val="24"/>
        </w:rPr>
        <w:t xml:space="preserve">, cuyas acciones estaban encaminadas a: </w:t>
      </w:r>
      <w:r w:rsidR="00C31F3A" w:rsidRPr="00626D6E">
        <w:rPr>
          <w:rFonts w:ascii="Arial" w:hAnsi="Arial" w:cs="Arial"/>
          <w:color w:val="000000"/>
          <w:sz w:val="24"/>
          <w:szCs w:val="24"/>
        </w:rPr>
        <w:t xml:space="preserve">a) </w:t>
      </w:r>
      <w:r w:rsidRPr="00626D6E">
        <w:rPr>
          <w:rFonts w:ascii="Arial" w:hAnsi="Arial" w:cs="Arial"/>
          <w:color w:val="000000"/>
          <w:sz w:val="24"/>
          <w:szCs w:val="24"/>
        </w:rPr>
        <w:t xml:space="preserve">la articulación curricular entre los tres niveles educativos; </w:t>
      </w:r>
      <w:r w:rsidR="00C31F3A" w:rsidRPr="00626D6E">
        <w:rPr>
          <w:rFonts w:ascii="Arial" w:hAnsi="Arial" w:cs="Arial"/>
          <w:color w:val="000000"/>
          <w:sz w:val="24"/>
          <w:szCs w:val="24"/>
        </w:rPr>
        <w:t xml:space="preserve">b) </w:t>
      </w:r>
      <w:r w:rsidRPr="00626D6E">
        <w:rPr>
          <w:rFonts w:ascii="Arial" w:hAnsi="Arial" w:cs="Arial"/>
          <w:color w:val="000000"/>
          <w:sz w:val="24"/>
          <w:szCs w:val="24"/>
        </w:rPr>
        <w:t xml:space="preserve">la formación de profesores; </w:t>
      </w:r>
      <w:r w:rsidR="00C31F3A" w:rsidRPr="00626D6E">
        <w:rPr>
          <w:rFonts w:ascii="Arial" w:hAnsi="Arial" w:cs="Arial"/>
          <w:color w:val="000000"/>
          <w:sz w:val="24"/>
          <w:szCs w:val="24"/>
        </w:rPr>
        <w:t xml:space="preserve">c) </w:t>
      </w:r>
      <w:r w:rsidRPr="00626D6E">
        <w:rPr>
          <w:rFonts w:ascii="Arial" w:hAnsi="Arial" w:cs="Arial"/>
          <w:color w:val="000000"/>
          <w:sz w:val="24"/>
          <w:szCs w:val="24"/>
        </w:rPr>
        <w:t xml:space="preserve">la actualización de programas de estudio, así como los contenidos y enfoques pedagógicos, métodos de enseñanza y recursos didácticos (bibliográficos, audiovisuales e interactivos); </w:t>
      </w:r>
      <w:r w:rsidR="00C31F3A" w:rsidRPr="00626D6E">
        <w:rPr>
          <w:rFonts w:ascii="Arial" w:hAnsi="Arial" w:cs="Arial"/>
          <w:color w:val="000000"/>
          <w:sz w:val="24"/>
          <w:szCs w:val="24"/>
        </w:rPr>
        <w:t xml:space="preserve">d) </w:t>
      </w:r>
      <w:r w:rsidRPr="00626D6E">
        <w:rPr>
          <w:rFonts w:ascii="Arial" w:hAnsi="Arial" w:cs="Arial"/>
          <w:color w:val="000000"/>
          <w:sz w:val="24"/>
          <w:szCs w:val="24"/>
        </w:rPr>
        <w:t xml:space="preserve">el mejoramiento de la gestión escolar; y </w:t>
      </w:r>
      <w:r w:rsidR="00C31F3A" w:rsidRPr="00626D6E">
        <w:rPr>
          <w:rFonts w:ascii="Arial" w:hAnsi="Arial" w:cs="Arial"/>
          <w:color w:val="000000"/>
          <w:sz w:val="24"/>
          <w:szCs w:val="24"/>
        </w:rPr>
        <w:t xml:space="preserve">e) </w:t>
      </w:r>
      <w:r w:rsidRPr="00626D6E">
        <w:rPr>
          <w:rFonts w:ascii="Arial" w:hAnsi="Arial" w:cs="Arial"/>
          <w:color w:val="000000"/>
          <w:sz w:val="24"/>
          <w:szCs w:val="24"/>
        </w:rPr>
        <w:t>el equipamiento tecnológico.</w:t>
      </w:r>
    </w:p>
    <w:p w:rsidR="00C0585D" w:rsidRDefault="00C0585D" w:rsidP="007511E3">
      <w:pPr>
        <w:autoSpaceDE w:val="0"/>
        <w:autoSpaceDN w:val="0"/>
        <w:adjustRightInd w:val="0"/>
        <w:spacing w:before="240" w:line="360" w:lineRule="auto"/>
        <w:jc w:val="both"/>
        <w:rPr>
          <w:rFonts w:ascii="Arial" w:hAnsi="Arial" w:cs="Arial"/>
          <w:sz w:val="24"/>
          <w:szCs w:val="24"/>
        </w:rPr>
      </w:pPr>
      <w:r w:rsidRPr="00626D6E">
        <w:rPr>
          <w:rFonts w:ascii="Arial" w:hAnsi="Arial" w:cs="Arial"/>
          <w:color w:val="000000"/>
          <w:sz w:val="24"/>
          <w:szCs w:val="24"/>
        </w:rPr>
        <w:t xml:space="preserve">A partir del ciclo escolar 2011-2012, todos los grupos de primaria trabajan con </w:t>
      </w:r>
      <w:r w:rsidR="00AE3564" w:rsidRPr="00626D6E">
        <w:rPr>
          <w:rFonts w:ascii="Arial" w:hAnsi="Arial" w:cs="Arial"/>
          <w:color w:val="000000"/>
          <w:sz w:val="24"/>
          <w:szCs w:val="24"/>
        </w:rPr>
        <w:t>est</w:t>
      </w:r>
      <w:r w:rsidRPr="00626D6E">
        <w:rPr>
          <w:rFonts w:ascii="Arial" w:hAnsi="Arial" w:cs="Arial"/>
          <w:color w:val="000000"/>
          <w:sz w:val="24"/>
          <w:szCs w:val="24"/>
        </w:rPr>
        <w:t>a</w:t>
      </w:r>
      <w:r w:rsidR="002A5577">
        <w:rPr>
          <w:rFonts w:ascii="Arial" w:hAnsi="Arial" w:cs="Arial"/>
          <w:color w:val="000000"/>
          <w:sz w:val="24"/>
          <w:szCs w:val="24"/>
        </w:rPr>
        <w:t xml:space="preserve"> </w:t>
      </w:r>
      <w:r w:rsidRPr="00626D6E">
        <w:rPr>
          <w:rFonts w:ascii="Arial" w:hAnsi="Arial" w:cs="Arial"/>
          <w:color w:val="000000"/>
          <w:sz w:val="24"/>
          <w:szCs w:val="24"/>
        </w:rPr>
        <w:t>propuesta curricular</w:t>
      </w:r>
      <w:r w:rsidR="002A5577">
        <w:rPr>
          <w:rFonts w:ascii="Arial" w:hAnsi="Arial" w:cs="Arial"/>
          <w:color w:val="000000"/>
          <w:sz w:val="24"/>
          <w:szCs w:val="24"/>
        </w:rPr>
        <w:t xml:space="preserve">, </w:t>
      </w:r>
      <w:r w:rsidRPr="00626D6E">
        <w:rPr>
          <w:rFonts w:ascii="Arial" w:hAnsi="Arial" w:cs="Arial"/>
          <w:color w:val="000000"/>
          <w:sz w:val="24"/>
          <w:szCs w:val="24"/>
        </w:rPr>
        <w:t xml:space="preserve">basado en competencias, en consonancia </w:t>
      </w:r>
      <w:r w:rsidRPr="00626D6E">
        <w:rPr>
          <w:rFonts w:ascii="Arial" w:hAnsi="Arial" w:cs="Arial"/>
          <w:color w:val="000000" w:themeColor="text1"/>
          <w:sz w:val="24"/>
          <w:szCs w:val="24"/>
        </w:rPr>
        <w:t xml:space="preserve">con las recomendaciones internacionales </w:t>
      </w:r>
      <w:r w:rsidRPr="00626D6E">
        <w:rPr>
          <w:rFonts w:ascii="Arial" w:hAnsi="Arial" w:cs="Arial"/>
          <w:color w:val="000000"/>
          <w:sz w:val="24"/>
          <w:szCs w:val="24"/>
        </w:rPr>
        <w:t>planteadas por la UNESCO</w:t>
      </w:r>
      <w:r w:rsidR="002A5577">
        <w:rPr>
          <w:rFonts w:ascii="Arial" w:hAnsi="Arial" w:cs="Arial"/>
          <w:color w:val="000000"/>
          <w:sz w:val="24"/>
          <w:szCs w:val="24"/>
        </w:rPr>
        <w:t>,</w:t>
      </w:r>
      <w:r w:rsidRPr="00626D6E">
        <w:rPr>
          <w:rFonts w:ascii="Arial" w:hAnsi="Arial" w:cs="Arial"/>
          <w:sz w:val="24"/>
          <w:szCs w:val="24"/>
        </w:rPr>
        <w:t xml:space="preserve"> y las escuelas, con sus docentes, enfrentan el reto de incorporar los cambios a su manera de trabajar.</w:t>
      </w:r>
    </w:p>
    <w:p w:rsidR="009B02D4" w:rsidRPr="00E23266" w:rsidRDefault="009B02D4" w:rsidP="007511E3">
      <w:pPr>
        <w:autoSpaceDE w:val="0"/>
        <w:autoSpaceDN w:val="0"/>
        <w:adjustRightInd w:val="0"/>
        <w:spacing w:before="240" w:line="360" w:lineRule="auto"/>
        <w:jc w:val="both"/>
        <w:rPr>
          <w:rFonts w:ascii="Arial" w:hAnsi="Arial" w:cs="Arial"/>
          <w:b/>
          <w:i/>
          <w:sz w:val="24"/>
          <w:szCs w:val="24"/>
        </w:rPr>
      </w:pPr>
      <w:r w:rsidRPr="00E23266">
        <w:rPr>
          <w:rFonts w:ascii="Arial" w:hAnsi="Arial" w:cs="Arial"/>
          <w:b/>
          <w:i/>
          <w:sz w:val="24"/>
          <w:szCs w:val="24"/>
        </w:rPr>
        <w:lastRenderedPageBreak/>
        <w:t>Problema de investigación</w:t>
      </w:r>
    </w:p>
    <w:p w:rsidR="00937938" w:rsidRDefault="009B02D4" w:rsidP="007511E3">
      <w:pPr>
        <w:autoSpaceDE w:val="0"/>
        <w:autoSpaceDN w:val="0"/>
        <w:adjustRightInd w:val="0"/>
        <w:spacing w:before="240" w:line="360" w:lineRule="auto"/>
        <w:jc w:val="both"/>
        <w:rPr>
          <w:rFonts w:ascii="Arial" w:hAnsi="Arial" w:cs="Arial"/>
          <w:sz w:val="24"/>
          <w:szCs w:val="24"/>
        </w:rPr>
      </w:pPr>
      <w:r>
        <w:rPr>
          <w:rFonts w:ascii="Arial" w:hAnsi="Arial" w:cs="Arial"/>
          <w:sz w:val="24"/>
          <w:szCs w:val="24"/>
        </w:rPr>
        <w:t xml:space="preserve">Para entender cómo se está interpretando la RIEB y cómo se está incorporando en la práctica educativa, </w:t>
      </w:r>
      <w:r w:rsidR="00501F17">
        <w:rPr>
          <w:rFonts w:ascii="Arial" w:hAnsi="Arial" w:cs="Arial"/>
          <w:sz w:val="24"/>
          <w:szCs w:val="24"/>
        </w:rPr>
        <w:t>s</w:t>
      </w:r>
      <w:r w:rsidR="00C0585D" w:rsidRPr="00626D6E">
        <w:rPr>
          <w:rFonts w:ascii="Arial" w:hAnsi="Arial" w:cs="Arial"/>
          <w:sz w:val="24"/>
          <w:szCs w:val="24"/>
        </w:rPr>
        <w:t>e requiere información que permita construir una visión acerca de la experiencia educativa vivid</w:t>
      </w:r>
      <w:r w:rsidR="00501F17">
        <w:rPr>
          <w:rFonts w:ascii="Arial" w:hAnsi="Arial" w:cs="Arial"/>
          <w:sz w:val="24"/>
          <w:szCs w:val="24"/>
        </w:rPr>
        <w:t>a</w:t>
      </w:r>
      <w:r w:rsidR="00C0585D" w:rsidRPr="00626D6E">
        <w:rPr>
          <w:rFonts w:ascii="Arial" w:hAnsi="Arial" w:cs="Arial"/>
          <w:sz w:val="24"/>
          <w:szCs w:val="24"/>
        </w:rPr>
        <w:t xml:space="preserve"> en las escuelas primarias; es necesario reunir evidencias con relación a las aspiraciones, expresadas en los documentos oficiales</w:t>
      </w:r>
      <w:r w:rsidR="00501F17">
        <w:rPr>
          <w:rFonts w:ascii="Arial" w:hAnsi="Arial" w:cs="Arial"/>
          <w:sz w:val="24"/>
          <w:szCs w:val="24"/>
        </w:rPr>
        <w:t>;</w:t>
      </w:r>
      <w:r w:rsidR="00C0585D" w:rsidRPr="00626D6E">
        <w:rPr>
          <w:rFonts w:ascii="Arial" w:hAnsi="Arial" w:cs="Arial"/>
          <w:sz w:val="24"/>
          <w:szCs w:val="24"/>
        </w:rPr>
        <w:t xml:space="preserve"> y las formas </w:t>
      </w:r>
      <w:r w:rsidR="00501F17" w:rsidRPr="00626D6E">
        <w:rPr>
          <w:rFonts w:ascii="Arial" w:hAnsi="Arial" w:cs="Arial"/>
          <w:sz w:val="24"/>
          <w:szCs w:val="24"/>
        </w:rPr>
        <w:t xml:space="preserve">y las prácticas </w:t>
      </w:r>
      <w:r w:rsidR="00C0585D" w:rsidRPr="00626D6E">
        <w:rPr>
          <w:rFonts w:ascii="Arial" w:hAnsi="Arial" w:cs="Arial"/>
          <w:sz w:val="24"/>
          <w:szCs w:val="24"/>
        </w:rPr>
        <w:t>en que los pr</w:t>
      </w:r>
      <w:r w:rsidR="00937938">
        <w:rPr>
          <w:rFonts w:ascii="Arial" w:hAnsi="Arial" w:cs="Arial"/>
          <w:sz w:val="24"/>
          <w:szCs w:val="24"/>
        </w:rPr>
        <w:t>ofesores asimilan su contenido.</w:t>
      </w:r>
    </w:p>
    <w:p w:rsidR="00937938" w:rsidRPr="00E23266" w:rsidRDefault="00937938" w:rsidP="007511E3">
      <w:pPr>
        <w:autoSpaceDE w:val="0"/>
        <w:autoSpaceDN w:val="0"/>
        <w:adjustRightInd w:val="0"/>
        <w:spacing w:before="240" w:line="360" w:lineRule="auto"/>
        <w:jc w:val="both"/>
        <w:rPr>
          <w:rFonts w:ascii="Arial" w:hAnsi="Arial" w:cs="Arial"/>
          <w:b/>
          <w:i/>
          <w:sz w:val="24"/>
          <w:szCs w:val="24"/>
        </w:rPr>
      </w:pPr>
      <w:r w:rsidRPr="00E23266">
        <w:rPr>
          <w:rFonts w:ascii="Arial" w:hAnsi="Arial" w:cs="Arial"/>
          <w:b/>
          <w:i/>
          <w:sz w:val="24"/>
          <w:szCs w:val="24"/>
        </w:rPr>
        <w:t>Objetivo</w:t>
      </w:r>
    </w:p>
    <w:p w:rsidR="00C0585D" w:rsidRPr="00626D6E" w:rsidRDefault="00937938" w:rsidP="007511E3">
      <w:pPr>
        <w:autoSpaceDE w:val="0"/>
        <w:autoSpaceDN w:val="0"/>
        <w:adjustRightInd w:val="0"/>
        <w:spacing w:before="240" w:line="360" w:lineRule="auto"/>
        <w:jc w:val="both"/>
        <w:rPr>
          <w:rFonts w:ascii="Arial" w:hAnsi="Arial" w:cs="Arial"/>
          <w:sz w:val="24"/>
          <w:szCs w:val="24"/>
        </w:rPr>
      </w:pPr>
      <w:r>
        <w:rPr>
          <w:rFonts w:ascii="Arial" w:hAnsi="Arial" w:cs="Arial"/>
          <w:sz w:val="24"/>
          <w:szCs w:val="24"/>
        </w:rPr>
        <w:t>D</w:t>
      </w:r>
      <w:r w:rsidR="00C0585D" w:rsidRPr="00626D6E">
        <w:rPr>
          <w:rFonts w:ascii="Arial" w:hAnsi="Arial" w:cs="Arial"/>
          <w:sz w:val="24"/>
          <w:szCs w:val="24"/>
        </w:rPr>
        <w:t xml:space="preserve">ocumentar la visión que los actores involucrados han tejido en torno a su quehacer cotidiano en el marco de implementación de la Reforma Integral de Educación Básica (RIEB) y, con ello, del nuevo Plan y Programas de Estudios. </w:t>
      </w:r>
    </w:p>
    <w:p w:rsidR="00773C74" w:rsidRPr="00E23266" w:rsidRDefault="009B02D4" w:rsidP="007511E3">
      <w:pPr>
        <w:spacing w:line="360" w:lineRule="auto"/>
        <w:jc w:val="both"/>
        <w:rPr>
          <w:rFonts w:ascii="Arial" w:eastAsia="Calibri" w:hAnsi="Arial" w:cs="Arial"/>
          <w:b/>
          <w:i/>
          <w:sz w:val="24"/>
          <w:szCs w:val="24"/>
        </w:rPr>
      </w:pPr>
      <w:r w:rsidRPr="00E23266">
        <w:rPr>
          <w:rFonts w:ascii="Arial" w:eastAsia="Calibri" w:hAnsi="Arial" w:cs="Arial"/>
          <w:b/>
          <w:i/>
          <w:sz w:val="24"/>
          <w:szCs w:val="24"/>
        </w:rPr>
        <w:t>Metodología</w:t>
      </w:r>
    </w:p>
    <w:p w:rsidR="00DA0B35" w:rsidRPr="00626D6E" w:rsidRDefault="00DA0B35" w:rsidP="007511E3">
      <w:pPr>
        <w:spacing w:line="360" w:lineRule="auto"/>
        <w:jc w:val="both"/>
        <w:rPr>
          <w:rFonts w:ascii="Arial" w:eastAsia="Calibri" w:hAnsi="Arial" w:cs="Arial"/>
          <w:sz w:val="24"/>
          <w:szCs w:val="24"/>
        </w:rPr>
      </w:pPr>
      <w:r w:rsidRPr="00626D6E">
        <w:rPr>
          <w:rFonts w:ascii="Arial" w:eastAsia="Calibri" w:hAnsi="Arial" w:cs="Arial"/>
          <w:sz w:val="24"/>
          <w:szCs w:val="24"/>
        </w:rPr>
        <w:t xml:space="preserve">Se realizó un </w:t>
      </w:r>
      <w:r w:rsidR="00E43EB9">
        <w:rPr>
          <w:rFonts w:ascii="Arial" w:eastAsia="Calibri" w:hAnsi="Arial" w:cs="Arial"/>
          <w:i/>
          <w:sz w:val="24"/>
          <w:szCs w:val="24"/>
        </w:rPr>
        <w:t>estudio de caso</w:t>
      </w:r>
      <w:r w:rsidRPr="00626D6E">
        <w:rPr>
          <w:rFonts w:ascii="Arial" w:eastAsia="Calibri" w:hAnsi="Arial" w:cs="Arial"/>
          <w:sz w:val="24"/>
          <w:szCs w:val="24"/>
        </w:rPr>
        <w:t xml:space="preserve">, el cual, de acuerdo con Stake (2007), es de interés en educación siempre y cuando el tema sea específico, complejo y en funcionamiento, como </w:t>
      </w:r>
      <w:r w:rsidR="00EF6C3D">
        <w:rPr>
          <w:rFonts w:ascii="Arial" w:eastAsia="Calibri" w:hAnsi="Arial" w:cs="Arial"/>
          <w:sz w:val="24"/>
          <w:szCs w:val="24"/>
        </w:rPr>
        <w:t xml:space="preserve">el de </w:t>
      </w:r>
      <w:r w:rsidRPr="00626D6E">
        <w:rPr>
          <w:rFonts w:ascii="Arial" w:eastAsia="Calibri" w:hAnsi="Arial" w:cs="Arial"/>
          <w:sz w:val="24"/>
          <w:szCs w:val="24"/>
        </w:rPr>
        <w:t xml:space="preserve">la maestra que nos ocupa. </w:t>
      </w:r>
      <w:r w:rsidR="00AE3564" w:rsidRPr="00626D6E">
        <w:rPr>
          <w:rFonts w:ascii="Arial" w:eastAsia="Calibri" w:hAnsi="Arial" w:cs="Arial"/>
          <w:sz w:val="24"/>
          <w:szCs w:val="24"/>
        </w:rPr>
        <w:t>S</w:t>
      </w:r>
      <w:r w:rsidRPr="00626D6E">
        <w:rPr>
          <w:rFonts w:ascii="Arial" w:eastAsia="Calibri" w:hAnsi="Arial" w:cs="Arial"/>
          <w:sz w:val="24"/>
          <w:szCs w:val="24"/>
        </w:rPr>
        <w:t xml:space="preserve">e trata de un estudio </w:t>
      </w:r>
      <w:r w:rsidRPr="00626D6E">
        <w:rPr>
          <w:rFonts w:ascii="Arial" w:eastAsia="Calibri" w:hAnsi="Arial" w:cs="Arial"/>
          <w:i/>
          <w:sz w:val="24"/>
          <w:szCs w:val="24"/>
        </w:rPr>
        <w:t>intrínseco</w:t>
      </w:r>
      <w:r w:rsidRPr="00626D6E">
        <w:rPr>
          <w:rFonts w:ascii="Arial" w:eastAsia="Calibri" w:hAnsi="Arial" w:cs="Arial"/>
          <w:sz w:val="24"/>
          <w:szCs w:val="24"/>
        </w:rPr>
        <w:t xml:space="preserve">, </w:t>
      </w:r>
      <w:r w:rsidR="00AE3564" w:rsidRPr="00626D6E">
        <w:rPr>
          <w:rFonts w:ascii="Arial" w:eastAsia="Calibri" w:hAnsi="Arial" w:cs="Arial"/>
          <w:sz w:val="24"/>
          <w:szCs w:val="24"/>
        </w:rPr>
        <w:t>que</w:t>
      </w:r>
      <w:r w:rsidRPr="00626D6E">
        <w:rPr>
          <w:rFonts w:ascii="Arial" w:eastAsia="Calibri" w:hAnsi="Arial" w:cs="Arial"/>
          <w:sz w:val="24"/>
          <w:szCs w:val="24"/>
        </w:rPr>
        <w:t xml:space="preserve"> incluye características </w:t>
      </w:r>
      <w:r w:rsidRPr="00626D6E">
        <w:rPr>
          <w:rFonts w:ascii="Arial" w:eastAsia="Calibri" w:hAnsi="Arial" w:cs="Arial"/>
          <w:i/>
          <w:sz w:val="24"/>
          <w:szCs w:val="24"/>
        </w:rPr>
        <w:t>biográficas</w:t>
      </w:r>
      <w:r w:rsidRPr="00626D6E">
        <w:rPr>
          <w:rFonts w:ascii="Arial" w:eastAsia="Calibri" w:hAnsi="Arial" w:cs="Arial"/>
          <w:sz w:val="24"/>
          <w:szCs w:val="24"/>
        </w:rPr>
        <w:t xml:space="preserve"> y </w:t>
      </w:r>
      <w:r w:rsidRPr="00626D6E">
        <w:rPr>
          <w:rFonts w:ascii="Arial" w:eastAsia="Calibri" w:hAnsi="Arial" w:cs="Arial"/>
          <w:i/>
          <w:sz w:val="24"/>
          <w:szCs w:val="24"/>
        </w:rPr>
        <w:t>situacionales</w:t>
      </w:r>
      <w:r w:rsidRPr="00626D6E">
        <w:rPr>
          <w:rFonts w:ascii="Arial" w:eastAsia="Calibri" w:hAnsi="Arial" w:cs="Arial"/>
          <w:sz w:val="24"/>
          <w:szCs w:val="24"/>
        </w:rPr>
        <w:t xml:space="preserve"> (Rodríguez</w:t>
      </w:r>
      <w:r w:rsidR="00836E5E" w:rsidRPr="00626D6E">
        <w:rPr>
          <w:rFonts w:ascii="Arial" w:eastAsia="Calibri" w:hAnsi="Arial" w:cs="Arial"/>
          <w:sz w:val="24"/>
          <w:szCs w:val="24"/>
        </w:rPr>
        <w:t>,</w:t>
      </w:r>
      <w:r w:rsidRPr="00626D6E">
        <w:rPr>
          <w:rFonts w:ascii="Arial" w:eastAsia="Calibri" w:hAnsi="Arial" w:cs="Arial"/>
          <w:sz w:val="24"/>
          <w:szCs w:val="24"/>
        </w:rPr>
        <w:t xml:space="preserve"> et al., 1996).</w:t>
      </w:r>
    </w:p>
    <w:p w:rsidR="002F5129" w:rsidRPr="00626D6E" w:rsidRDefault="00AE3564" w:rsidP="007511E3">
      <w:pPr>
        <w:spacing w:line="360" w:lineRule="auto"/>
        <w:jc w:val="both"/>
        <w:rPr>
          <w:rFonts w:ascii="Arial" w:eastAsia="Calibri" w:hAnsi="Arial" w:cs="Arial"/>
          <w:sz w:val="24"/>
          <w:szCs w:val="24"/>
        </w:rPr>
      </w:pPr>
      <w:r w:rsidRPr="00626D6E">
        <w:rPr>
          <w:rFonts w:ascii="Arial" w:eastAsia="Calibri" w:hAnsi="Arial" w:cs="Arial"/>
          <w:sz w:val="24"/>
          <w:szCs w:val="24"/>
        </w:rPr>
        <w:t>Fueron</w:t>
      </w:r>
      <w:r w:rsidR="002F5129" w:rsidRPr="00626D6E">
        <w:rPr>
          <w:rFonts w:ascii="Arial" w:eastAsia="Calibri" w:hAnsi="Arial" w:cs="Arial"/>
          <w:sz w:val="24"/>
          <w:szCs w:val="24"/>
        </w:rPr>
        <w:t xml:space="preserve"> emplea</w:t>
      </w:r>
      <w:r w:rsidRPr="00626D6E">
        <w:rPr>
          <w:rFonts w:ascii="Arial" w:eastAsia="Calibri" w:hAnsi="Arial" w:cs="Arial"/>
          <w:sz w:val="24"/>
          <w:szCs w:val="24"/>
        </w:rPr>
        <w:t>das</w:t>
      </w:r>
      <w:r w:rsidR="002F5129" w:rsidRPr="00626D6E">
        <w:rPr>
          <w:rFonts w:ascii="Arial" w:eastAsia="Calibri" w:hAnsi="Arial" w:cs="Arial"/>
          <w:sz w:val="24"/>
          <w:szCs w:val="24"/>
        </w:rPr>
        <w:t xml:space="preserve"> las técnicas </w:t>
      </w:r>
      <w:r w:rsidR="002F5129" w:rsidRPr="00626D6E">
        <w:rPr>
          <w:rFonts w:ascii="Arial" w:eastAsia="Calibri" w:hAnsi="Arial" w:cs="Arial"/>
          <w:i/>
          <w:sz w:val="24"/>
          <w:szCs w:val="24"/>
        </w:rPr>
        <w:t xml:space="preserve">observación </w:t>
      </w:r>
      <w:r w:rsidR="00557AD6" w:rsidRPr="00626D6E">
        <w:rPr>
          <w:rFonts w:ascii="Arial" w:eastAsia="Calibri" w:hAnsi="Arial" w:cs="Arial"/>
          <w:i/>
          <w:sz w:val="24"/>
          <w:szCs w:val="24"/>
        </w:rPr>
        <w:t>participante</w:t>
      </w:r>
      <w:r w:rsidR="00EF6C3D">
        <w:rPr>
          <w:rFonts w:ascii="Arial" w:eastAsia="Calibri" w:hAnsi="Arial" w:cs="Arial"/>
          <w:i/>
          <w:sz w:val="24"/>
          <w:szCs w:val="24"/>
        </w:rPr>
        <w:t xml:space="preserve"> </w:t>
      </w:r>
      <w:r w:rsidR="002F5129" w:rsidRPr="00626D6E">
        <w:rPr>
          <w:rFonts w:ascii="Arial" w:eastAsia="Calibri" w:hAnsi="Arial" w:cs="Arial"/>
          <w:sz w:val="24"/>
          <w:szCs w:val="24"/>
        </w:rPr>
        <w:t xml:space="preserve">y </w:t>
      </w:r>
      <w:r w:rsidR="002F5129" w:rsidRPr="00626D6E">
        <w:rPr>
          <w:rFonts w:ascii="Arial" w:eastAsia="Calibri" w:hAnsi="Arial" w:cs="Arial"/>
          <w:i/>
          <w:sz w:val="24"/>
          <w:szCs w:val="24"/>
        </w:rPr>
        <w:t xml:space="preserve">entrevista </w:t>
      </w:r>
      <w:r w:rsidR="00557AD6" w:rsidRPr="00626D6E">
        <w:rPr>
          <w:rFonts w:ascii="Arial" w:eastAsia="Calibri" w:hAnsi="Arial" w:cs="Arial"/>
          <w:i/>
          <w:sz w:val="24"/>
          <w:szCs w:val="24"/>
        </w:rPr>
        <w:t>a profundidad</w:t>
      </w:r>
      <w:r w:rsidR="00EF6C3D">
        <w:rPr>
          <w:rFonts w:ascii="Arial" w:eastAsia="Calibri" w:hAnsi="Arial" w:cs="Arial"/>
          <w:i/>
          <w:sz w:val="24"/>
          <w:szCs w:val="24"/>
        </w:rPr>
        <w:t xml:space="preserve"> </w:t>
      </w:r>
      <w:r w:rsidRPr="00626D6E">
        <w:rPr>
          <w:rFonts w:ascii="Arial" w:eastAsia="Calibri" w:hAnsi="Arial" w:cs="Arial"/>
          <w:sz w:val="24"/>
          <w:szCs w:val="24"/>
        </w:rPr>
        <w:t>para recolectar la información.</w:t>
      </w:r>
      <w:r w:rsidR="00FA737C" w:rsidRPr="00626D6E">
        <w:rPr>
          <w:rFonts w:ascii="Arial" w:eastAsia="Calibri" w:hAnsi="Arial" w:cs="Arial"/>
          <w:sz w:val="24"/>
          <w:szCs w:val="24"/>
        </w:rPr>
        <w:t xml:space="preserve">El trabajo de campo comprendió </w:t>
      </w:r>
      <w:r w:rsidR="002F5129" w:rsidRPr="00626D6E">
        <w:rPr>
          <w:rFonts w:ascii="Arial" w:eastAsia="Calibri" w:hAnsi="Arial" w:cs="Arial"/>
          <w:sz w:val="24"/>
          <w:szCs w:val="24"/>
        </w:rPr>
        <w:t>seis</w:t>
      </w:r>
      <w:r w:rsidR="00FA737C" w:rsidRPr="00626D6E">
        <w:rPr>
          <w:rFonts w:ascii="Arial" w:eastAsia="Calibri" w:hAnsi="Arial" w:cs="Arial"/>
          <w:sz w:val="24"/>
          <w:szCs w:val="24"/>
        </w:rPr>
        <w:t xml:space="preserve"> observaciones</w:t>
      </w:r>
      <w:r w:rsidR="001B14A7">
        <w:rPr>
          <w:rFonts w:ascii="Arial" w:eastAsia="Calibri" w:hAnsi="Arial" w:cs="Arial"/>
          <w:sz w:val="24"/>
          <w:szCs w:val="24"/>
        </w:rPr>
        <w:t xml:space="preserve"> y una e</w:t>
      </w:r>
      <w:r w:rsidR="002F5129" w:rsidRPr="00626D6E">
        <w:rPr>
          <w:rFonts w:ascii="Arial" w:eastAsia="Calibri" w:hAnsi="Arial" w:cs="Arial"/>
          <w:sz w:val="24"/>
          <w:szCs w:val="24"/>
        </w:rPr>
        <w:t>ntrevista aplic</w:t>
      </w:r>
      <w:r w:rsidR="001B14A7">
        <w:rPr>
          <w:rFonts w:ascii="Arial" w:eastAsia="Calibri" w:hAnsi="Arial" w:cs="Arial"/>
          <w:sz w:val="24"/>
          <w:szCs w:val="24"/>
        </w:rPr>
        <w:t>ada</w:t>
      </w:r>
      <w:r w:rsidR="002F5129" w:rsidRPr="00626D6E">
        <w:rPr>
          <w:rFonts w:ascii="Arial" w:eastAsia="Calibri" w:hAnsi="Arial" w:cs="Arial"/>
          <w:sz w:val="24"/>
          <w:szCs w:val="24"/>
        </w:rPr>
        <w:t xml:space="preserve"> en una sola sesión</w:t>
      </w:r>
      <w:r w:rsidR="001B14A7">
        <w:rPr>
          <w:rFonts w:ascii="Arial" w:eastAsia="Calibri" w:hAnsi="Arial" w:cs="Arial"/>
          <w:sz w:val="24"/>
          <w:szCs w:val="24"/>
        </w:rPr>
        <w:t>.</w:t>
      </w:r>
    </w:p>
    <w:p w:rsidR="00DC2CD8" w:rsidRPr="00626D6E" w:rsidRDefault="00302B85" w:rsidP="007511E3">
      <w:pPr>
        <w:spacing w:after="240" w:line="360" w:lineRule="auto"/>
        <w:jc w:val="both"/>
        <w:rPr>
          <w:rFonts w:ascii="Arial" w:eastAsia="Calibri" w:hAnsi="Arial" w:cs="Arial"/>
          <w:sz w:val="24"/>
          <w:szCs w:val="24"/>
        </w:rPr>
      </w:pPr>
      <w:r w:rsidRPr="00626D6E">
        <w:rPr>
          <w:rFonts w:ascii="Arial" w:eastAsia="Calibri" w:hAnsi="Arial" w:cs="Arial"/>
          <w:sz w:val="24"/>
          <w:szCs w:val="24"/>
        </w:rPr>
        <w:t>El análisis de los datos se realizó mediante el Método de Comparación Constante (MCC)</w:t>
      </w:r>
      <w:r w:rsidR="00B35F51" w:rsidRPr="00626D6E">
        <w:rPr>
          <w:rFonts w:ascii="Arial" w:eastAsia="Calibri" w:hAnsi="Arial" w:cs="Arial"/>
          <w:sz w:val="24"/>
          <w:szCs w:val="24"/>
        </w:rPr>
        <w:t xml:space="preserve"> de Glaser</w:t>
      </w:r>
      <w:r w:rsidR="00CD7963" w:rsidRPr="00626D6E">
        <w:rPr>
          <w:rFonts w:ascii="Arial" w:eastAsia="Calibri" w:hAnsi="Arial" w:cs="Arial"/>
          <w:sz w:val="24"/>
          <w:szCs w:val="24"/>
        </w:rPr>
        <w:t xml:space="preserve"> (Raymond, 2005)</w:t>
      </w:r>
      <w:r w:rsidRPr="00626D6E">
        <w:rPr>
          <w:rFonts w:ascii="Arial" w:eastAsia="Calibri" w:hAnsi="Arial" w:cs="Arial"/>
          <w:sz w:val="24"/>
          <w:szCs w:val="24"/>
        </w:rPr>
        <w:t xml:space="preserve">, </w:t>
      </w:r>
      <w:r w:rsidR="00E76894" w:rsidRPr="00626D6E">
        <w:rPr>
          <w:rFonts w:ascii="Arial" w:eastAsia="Calibri" w:hAnsi="Arial" w:cs="Arial"/>
          <w:sz w:val="24"/>
          <w:szCs w:val="24"/>
        </w:rPr>
        <w:t xml:space="preserve">a través de </w:t>
      </w:r>
      <w:r w:rsidRPr="00626D6E">
        <w:rPr>
          <w:rFonts w:ascii="Arial" w:eastAsia="Calibri" w:hAnsi="Arial" w:cs="Arial"/>
          <w:sz w:val="24"/>
          <w:szCs w:val="24"/>
        </w:rPr>
        <w:t xml:space="preserve">la estrategia de </w:t>
      </w:r>
      <w:r w:rsidRPr="00626D6E">
        <w:rPr>
          <w:rFonts w:ascii="Arial" w:eastAsia="Calibri" w:hAnsi="Arial" w:cs="Arial"/>
          <w:i/>
          <w:sz w:val="24"/>
          <w:szCs w:val="24"/>
        </w:rPr>
        <w:t>codificación</w:t>
      </w:r>
      <w:r w:rsidRPr="00626D6E">
        <w:rPr>
          <w:rFonts w:ascii="Arial" w:eastAsia="Calibri" w:hAnsi="Arial" w:cs="Arial"/>
          <w:sz w:val="24"/>
          <w:szCs w:val="24"/>
        </w:rPr>
        <w:t xml:space="preserve"> y </w:t>
      </w:r>
      <w:r w:rsidRPr="00626D6E">
        <w:rPr>
          <w:rFonts w:ascii="Arial" w:eastAsia="Calibri" w:hAnsi="Arial" w:cs="Arial"/>
          <w:i/>
          <w:sz w:val="24"/>
          <w:szCs w:val="24"/>
        </w:rPr>
        <w:t>categorización</w:t>
      </w:r>
      <w:r w:rsidRPr="00626D6E">
        <w:rPr>
          <w:rFonts w:ascii="Arial" w:eastAsia="Calibri" w:hAnsi="Arial" w:cs="Arial"/>
          <w:sz w:val="24"/>
          <w:szCs w:val="24"/>
        </w:rPr>
        <w:t xml:space="preserve"> (Osses, </w:t>
      </w:r>
      <w:r w:rsidR="00943C81" w:rsidRPr="00626D6E">
        <w:rPr>
          <w:rFonts w:ascii="Arial" w:eastAsia="Calibri" w:hAnsi="Arial" w:cs="Arial"/>
          <w:sz w:val="24"/>
          <w:szCs w:val="24"/>
        </w:rPr>
        <w:t>et al.</w:t>
      </w:r>
      <w:r w:rsidRPr="00626D6E">
        <w:rPr>
          <w:rFonts w:ascii="Arial" w:eastAsia="Calibri" w:hAnsi="Arial" w:cs="Arial"/>
          <w:sz w:val="24"/>
          <w:szCs w:val="24"/>
        </w:rPr>
        <w:t>, 2006)</w:t>
      </w:r>
      <w:r w:rsidR="00CD4A51" w:rsidRPr="00626D6E">
        <w:rPr>
          <w:rFonts w:ascii="Arial" w:eastAsia="Calibri" w:hAnsi="Arial" w:cs="Arial"/>
          <w:sz w:val="24"/>
          <w:szCs w:val="24"/>
        </w:rPr>
        <w:t xml:space="preserve">, cuyo propósito fue generar teoría inductivamente, a través de una aproximación por medio de técnicas sistemáticamente aplicadas (Trinidad, </w:t>
      </w:r>
      <w:r w:rsidR="00943C81" w:rsidRPr="00626D6E">
        <w:rPr>
          <w:rFonts w:ascii="Arial" w:eastAsia="Calibri" w:hAnsi="Arial" w:cs="Arial"/>
          <w:sz w:val="24"/>
          <w:szCs w:val="24"/>
        </w:rPr>
        <w:t>et al.</w:t>
      </w:r>
      <w:r w:rsidR="00CD4A51" w:rsidRPr="00626D6E">
        <w:rPr>
          <w:rFonts w:ascii="Arial" w:eastAsia="Calibri" w:hAnsi="Arial" w:cs="Arial"/>
          <w:sz w:val="24"/>
          <w:szCs w:val="24"/>
        </w:rPr>
        <w:t>, 2006)</w:t>
      </w:r>
      <w:r w:rsidR="00C621CE" w:rsidRPr="00626D6E">
        <w:rPr>
          <w:rFonts w:ascii="Arial" w:eastAsia="Calibri" w:hAnsi="Arial" w:cs="Arial"/>
          <w:sz w:val="24"/>
          <w:szCs w:val="24"/>
        </w:rPr>
        <w:t>.</w:t>
      </w:r>
      <w:r w:rsidR="001B14A7">
        <w:rPr>
          <w:rFonts w:ascii="Arial" w:eastAsia="Calibri" w:hAnsi="Arial" w:cs="Arial"/>
          <w:sz w:val="24"/>
          <w:szCs w:val="24"/>
        </w:rPr>
        <w:t xml:space="preserve"> P</w:t>
      </w:r>
      <w:r w:rsidR="00505A8A" w:rsidRPr="00626D6E">
        <w:rPr>
          <w:rFonts w:ascii="Arial" w:eastAsia="Calibri" w:hAnsi="Arial" w:cs="Arial"/>
          <w:sz w:val="24"/>
          <w:szCs w:val="24"/>
        </w:rPr>
        <w:t xml:space="preserve">ara garantizar el rigor metodológico, </w:t>
      </w:r>
      <w:r w:rsidR="00DC2CD8" w:rsidRPr="00626D6E">
        <w:rPr>
          <w:rFonts w:ascii="Arial" w:eastAsia="Calibri" w:hAnsi="Arial" w:cs="Arial"/>
          <w:sz w:val="24"/>
          <w:szCs w:val="24"/>
        </w:rPr>
        <w:t xml:space="preserve">se </w:t>
      </w:r>
      <w:r w:rsidR="00505A8A" w:rsidRPr="00626D6E">
        <w:rPr>
          <w:rFonts w:ascii="Arial" w:eastAsia="Calibri" w:hAnsi="Arial" w:cs="Arial"/>
          <w:sz w:val="24"/>
          <w:szCs w:val="24"/>
        </w:rPr>
        <w:t>recurrió a</w:t>
      </w:r>
      <w:r w:rsidR="00DC2CD8" w:rsidRPr="00626D6E">
        <w:rPr>
          <w:rFonts w:ascii="Arial" w:eastAsia="Calibri" w:hAnsi="Arial" w:cs="Arial"/>
          <w:sz w:val="24"/>
          <w:szCs w:val="24"/>
        </w:rPr>
        <w:t xml:space="preserve"> una triangulación múltiple: metodológica, teórica y de investigadores</w:t>
      </w:r>
      <w:r w:rsidR="00505A8A" w:rsidRPr="00626D6E">
        <w:rPr>
          <w:rFonts w:ascii="Arial" w:eastAsia="Calibri" w:hAnsi="Arial" w:cs="Arial"/>
          <w:sz w:val="24"/>
          <w:szCs w:val="24"/>
        </w:rPr>
        <w:t>.</w:t>
      </w:r>
      <w:r w:rsidRPr="00626D6E">
        <w:rPr>
          <w:rFonts w:ascii="Arial" w:eastAsia="Calibri" w:hAnsi="Arial" w:cs="Arial"/>
          <w:sz w:val="24"/>
          <w:szCs w:val="24"/>
        </w:rPr>
        <w:t xml:space="preserve"> Denzin (1970).</w:t>
      </w:r>
    </w:p>
    <w:p w:rsidR="00125BD9" w:rsidRPr="00E23266" w:rsidRDefault="00125BD9" w:rsidP="007511E3">
      <w:pPr>
        <w:spacing w:after="240" w:line="360" w:lineRule="auto"/>
        <w:jc w:val="both"/>
        <w:rPr>
          <w:rFonts w:ascii="Arial" w:eastAsia="Calibri" w:hAnsi="Arial" w:cs="Arial"/>
          <w:b/>
          <w:i/>
          <w:sz w:val="24"/>
          <w:szCs w:val="24"/>
        </w:rPr>
      </w:pPr>
      <w:r w:rsidRPr="00E23266">
        <w:rPr>
          <w:rFonts w:ascii="Arial" w:eastAsia="Calibri" w:hAnsi="Arial" w:cs="Arial"/>
          <w:b/>
          <w:i/>
          <w:sz w:val="24"/>
          <w:szCs w:val="24"/>
        </w:rPr>
        <w:t>El caso</w:t>
      </w:r>
    </w:p>
    <w:p w:rsidR="00450296" w:rsidRDefault="00467CE7" w:rsidP="007511E3">
      <w:pPr>
        <w:spacing w:after="240" w:line="360" w:lineRule="auto"/>
        <w:jc w:val="both"/>
        <w:rPr>
          <w:rFonts w:ascii="Arial" w:eastAsia="Calibri" w:hAnsi="Arial" w:cs="Arial"/>
          <w:sz w:val="24"/>
          <w:szCs w:val="24"/>
        </w:rPr>
      </w:pPr>
      <w:r w:rsidRPr="00626D6E">
        <w:rPr>
          <w:rFonts w:ascii="Arial" w:eastAsia="Calibri" w:hAnsi="Arial" w:cs="Arial"/>
          <w:sz w:val="24"/>
          <w:szCs w:val="24"/>
        </w:rPr>
        <w:lastRenderedPageBreak/>
        <w:t>La maestra, a quien desde este momento llamaremos "Moni", está a cargo de una de las secciones de segundo grado, con 32 alumnos, 13 niñas y 19 niños; tiene Maestr</w:t>
      </w:r>
      <w:r w:rsidR="003E0630" w:rsidRPr="00626D6E">
        <w:rPr>
          <w:rFonts w:ascii="Arial" w:eastAsia="Calibri" w:hAnsi="Arial" w:cs="Arial"/>
          <w:sz w:val="24"/>
          <w:szCs w:val="24"/>
        </w:rPr>
        <w:t>í</w:t>
      </w:r>
      <w:r w:rsidRPr="00626D6E">
        <w:rPr>
          <w:rFonts w:ascii="Arial" w:eastAsia="Calibri" w:hAnsi="Arial" w:cs="Arial"/>
          <w:sz w:val="24"/>
          <w:szCs w:val="24"/>
        </w:rPr>
        <w:t>a en Educación Básica</w:t>
      </w:r>
      <w:r w:rsidR="003E0630" w:rsidRPr="00626D6E">
        <w:rPr>
          <w:rFonts w:ascii="Arial" w:eastAsia="Calibri" w:hAnsi="Arial" w:cs="Arial"/>
          <w:sz w:val="24"/>
          <w:szCs w:val="24"/>
        </w:rPr>
        <w:t>, ti</w:t>
      </w:r>
      <w:r w:rsidR="007C75AD" w:rsidRPr="00626D6E">
        <w:rPr>
          <w:rFonts w:ascii="Arial" w:eastAsia="Calibri" w:hAnsi="Arial" w:cs="Arial"/>
          <w:sz w:val="24"/>
          <w:szCs w:val="24"/>
        </w:rPr>
        <w:t>t</w:t>
      </w:r>
      <w:r w:rsidR="003E0630" w:rsidRPr="00626D6E">
        <w:rPr>
          <w:rFonts w:ascii="Arial" w:eastAsia="Calibri" w:hAnsi="Arial" w:cs="Arial"/>
          <w:sz w:val="24"/>
          <w:szCs w:val="24"/>
        </w:rPr>
        <w:t>ulada</w:t>
      </w:r>
      <w:r w:rsidRPr="00626D6E">
        <w:rPr>
          <w:rFonts w:ascii="Arial" w:eastAsia="Calibri" w:hAnsi="Arial" w:cs="Arial"/>
          <w:sz w:val="24"/>
          <w:szCs w:val="24"/>
        </w:rPr>
        <w:t xml:space="preserve">; </w:t>
      </w:r>
      <w:r w:rsidR="003E0630" w:rsidRPr="00626D6E">
        <w:rPr>
          <w:rFonts w:ascii="Arial" w:eastAsia="Calibri" w:hAnsi="Arial" w:cs="Arial"/>
          <w:sz w:val="24"/>
          <w:szCs w:val="24"/>
        </w:rPr>
        <w:t xml:space="preserve">su experiencia suma </w:t>
      </w:r>
      <w:r w:rsidR="000B765A" w:rsidRPr="00626D6E">
        <w:rPr>
          <w:rFonts w:ascii="Arial" w:eastAsia="Calibri" w:hAnsi="Arial" w:cs="Arial"/>
          <w:sz w:val="24"/>
          <w:szCs w:val="24"/>
        </w:rPr>
        <w:t>doce</w:t>
      </w:r>
      <w:r w:rsidRPr="00626D6E">
        <w:rPr>
          <w:rFonts w:ascii="Arial" w:eastAsia="Calibri" w:hAnsi="Arial" w:cs="Arial"/>
          <w:sz w:val="24"/>
          <w:szCs w:val="24"/>
        </w:rPr>
        <w:t xml:space="preserve">años de servicio y </w:t>
      </w:r>
      <w:r w:rsidR="000B765A" w:rsidRPr="00626D6E">
        <w:rPr>
          <w:rFonts w:ascii="Arial" w:eastAsia="Calibri" w:hAnsi="Arial" w:cs="Arial"/>
          <w:sz w:val="24"/>
          <w:szCs w:val="24"/>
        </w:rPr>
        <w:t xml:space="preserve">tres de </w:t>
      </w:r>
      <w:r w:rsidRPr="00626D6E">
        <w:rPr>
          <w:rFonts w:ascii="Arial" w:eastAsia="Calibri" w:hAnsi="Arial" w:cs="Arial"/>
          <w:sz w:val="24"/>
          <w:szCs w:val="24"/>
        </w:rPr>
        <w:t xml:space="preserve">experiencia con </w:t>
      </w:r>
      <w:r w:rsidR="003E0630" w:rsidRPr="00626D6E">
        <w:rPr>
          <w:rFonts w:ascii="Arial" w:eastAsia="Calibri" w:hAnsi="Arial" w:cs="Arial"/>
          <w:sz w:val="24"/>
          <w:szCs w:val="24"/>
        </w:rPr>
        <w:t>el gra</w:t>
      </w:r>
      <w:r w:rsidRPr="00626D6E">
        <w:rPr>
          <w:rFonts w:ascii="Arial" w:eastAsia="Calibri" w:hAnsi="Arial" w:cs="Arial"/>
          <w:sz w:val="24"/>
          <w:szCs w:val="24"/>
        </w:rPr>
        <w:t>do</w:t>
      </w:r>
      <w:r w:rsidR="003E0630" w:rsidRPr="00626D6E">
        <w:rPr>
          <w:rFonts w:ascii="Arial" w:eastAsia="Calibri" w:hAnsi="Arial" w:cs="Arial"/>
          <w:sz w:val="24"/>
          <w:szCs w:val="24"/>
        </w:rPr>
        <w:t xml:space="preserve"> que tiene asignado</w:t>
      </w:r>
      <w:r w:rsidRPr="00626D6E">
        <w:rPr>
          <w:rFonts w:ascii="Arial" w:eastAsia="Calibri" w:hAnsi="Arial" w:cs="Arial"/>
          <w:sz w:val="24"/>
          <w:szCs w:val="24"/>
        </w:rPr>
        <w:t xml:space="preserve">. </w:t>
      </w:r>
    </w:p>
    <w:p w:rsidR="001B14A7" w:rsidRPr="00E23266" w:rsidRDefault="009B02D4" w:rsidP="007511E3">
      <w:pPr>
        <w:spacing w:after="240" w:line="360" w:lineRule="auto"/>
        <w:jc w:val="both"/>
        <w:rPr>
          <w:rFonts w:ascii="Arial" w:eastAsia="Calibri" w:hAnsi="Arial" w:cs="Arial"/>
          <w:b/>
          <w:i/>
          <w:sz w:val="24"/>
          <w:szCs w:val="24"/>
        </w:rPr>
      </w:pPr>
      <w:r w:rsidRPr="00E23266">
        <w:rPr>
          <w:rFonts w:ascii="Arial" w:eastAsia="Calibri" w:hAnsi="Arial" w:cs="Arial"/>
          <w:b/>
          <w:i/>
          <w:sz w:val="24"/>
          <w:szCs w:val="24"/>
        </w:rPr>
        <w:t>Discusión de resultados</w:t>
      </w:r>
    </w:p>
    <w:p w:rsidR="005C1139" w:rsidRPr="00626D6E" w:rsidRDefault="005C1139" w:rsidP="007511E3">
      <w:pPr>
        <w:spacing w:after="240" w:line="360" w:lineRule="auto"/>
        <w:jc w:val="both"/>
        <w:rPr>
          <w:rFonts w:ascii="Arial" w:eastAsia="Calibri" w:hAnsi="Arial" w:cs="Arial"/>
          <w:sz w:val="24"/>
          <w:szCs w:val="24"/>
        </w:rPr>
      </w:pPr>
      <w:r w:rsidRPr="00626D6E">
        <w:rPr>
          <w:rFonts w:ascii="Arial" w:eastAsia="Calibri" w:hAnsi="Arial" w:cs="Arial"/>
          <w:sz w:val="24"/>
          <w:szCs w:val="24"/>
        </w:rPr>
        <w:t xml:space="preserve">Las observaciones </w:t>
      </w:r>
      <w:r w:rsidR="00AE2D26" w:rsidRPr="00626D6E">
        <w:rPr>
          <w:rFonts w:ascii="Arial" w:eastAsia="Calibri" w:hAnsi="Arial" w:cs="Arial"/>
          <w:sz w:val="24"/>
          <w:szCs w:val="24"/>
        </w:rPr>
        <w:t xml:space="preserve">y la entrevista </w:t>
      </w:r>
      <w:r w:rsidRPr="00626D6E">
        <w:rPr>
          <w:rFonts w:ascii="Arial" w:eastAsia="Calibri" w:hAnsi="Arial" w:cs="Arial"/>
          <w:sz w:val="24"/>
          <w:szCs w:val="24"/>
        </w:rPr>
        <w:t>fueron transcriptas</w:t>
      </w:r>
      <w:r w:rsidR="00EF6C3D">
        <w:rPr>
          <w:rFonts w:ascii="Arial" w:eastAsia="Calibri" w:hAnsi="Arial" w:cs="Arial"/>
          <w:sz w:val="24"/>
          <w:szCs w:val="24"/>
        </w:rPr>
        <w:t>; e</w:t>
      </w:r>
      <w:r w:rsidR="00450296" w:rsidRPr="00626D6E">
        <w:rPr>
          <w:rFonts w:ascii="Arial" w:eastAsia="Calibri" w:hAnsi="Arial" w:cs="Arial"/>
          <w:sz w:val="24"/>
          <w:szCs w:val="24"/>
        </w:rPr>
        <w:t>nseguida, se agruparon las unidades de datos para identificar componentes temáticos y construir categorías de contenido. Este proceso de llama codificación abierta (</w:t>
      </w:r>
      <w:r w:rsidR="00A958F3" w:rsidRPr="00626D6E">
        <w:rPr>
          <w:rFonts w:ascii="Arial" w:eastAsia="Calibri" w:hAnsi="Arial" w:cs="Arial"/>
          <w:sz w:val="24"/>
          <w:szCs w:val="24"/>
        </w:rPr>
        <w:t xml:space="preserve">Glaser &amp; Srauss, 2006; </w:t>
      </w:r>
      <w:r w:rsidR="00450296" w:rsidRPr="00626D6E">
        <w:rPr>
          <w:rFonts w:ascii="Arial" w:eastAsia="Calibri" w:hAnsi="Arial" w:cs="Arial"/>
          <w:sz w:val="24"/>
          <w:szCs w:val="24"/>
        </w:rPr>
        <w:t>Osses</w:t>
      </w:r>
      <w:r w:rsidR="006B747B" w:rsidRPr="00626D6E">
        <w:rPr>
          <w:rFonts w:ascii="Arial" w:eastAsia="Calibri" w:hAnsi="Arial" w:cs="Arial"/>
          <w:sz w:val="24"/>
          <w:szCs w:val="24"/>
        </w:rPr>
        <w:t>,</w:t>
      </w:r>
      <w:r w:rsidR="00450296" w:rsidRPr="00626D6E">
        <w:rPr>
          <w:rFonts w:ascii="Arial" w:eastAsia="Calibri" w:hAnsi="Arial" w:cs="Arial"/>
          <w:sz w:val="24"/>
          <w:szCs w:val="24"/>
        </w:rPr>
        <w:t xml:space="preserve"> et al., 2006</w:t>
      </w:r>
      <w:r w:rsidR="00A958F3" w:rsidRPr="00626D6E">
        <w:rPr>
          <w:rFonts w:ascii="Arial" w:eastAsia="Calibri" w:hAnsi="Arial" w:cs="Arial"/>
          <w:sz w:val="24"/>
          <w:szCs w:val="24"/>
        </w:rPr>
        <w:t>; Pandit, 1996; Walker &amp; Myrick, 2006</w:t>
      </w:r>
      <w:r w:rsidR="00450296" w:rsidRPr="00626D6E">
        <w:rPr>
          <w:rFonts w:ascii="Arial" w:eastAsia="Calibri" w:hAnsi="Arial" w:cs="Arial"/>
          <w:sz w:val="24"/>
          <w:szCs w:val="24"/>
        </w:rPr>
        <w:t xml:space="preserve">). </w:t>
      </w:r>
    </w:p>
    <w:p w:rsidR="00401B8E" w:rsidRPr="00626D6E" w:rsidRDefault="00EF6C3D" w:rsidP="007511E3">
      <w:pPr>
        <w:spacing w:after="240" w:line="360" w:lineRule="auto"/>
        <w:jc w:val="both"/>
        <w:rPr>
          <w:rFonts w:ascii="Arial" w:eastAsia="Calibri" w:hAnsi="Arial" w:cs="Arial"/>
          <w:sz w:val="24"/>
          <w:szCs w:val="24"/>
        </w:rPr>
      </w:pPr>
      <w:r>
        <w:rPr>
          <w:rFonts w:ascii="Arial" w:eastAsia="Calibri" w:hAnsi="Arial" w:cs="Arial"/>
          <w:sz w:val="24"/>
          <w:szCs w:val="24"/>
        </w:rPr>
        <w:t>A continuación</w:t>
      </w:r>
      <w:r w:rsidR="00450296" w:rsidRPr="00626D6E">
        <w:rPr>
          <w:rFonts w:ascii="Arial" w:eastAsia="Calibri" w:hAnsi="Arial" w:cs="Arial"/>
          <w:sz w:val="24"/>
          <w:szCs w:val="24"/>
        </w:rPr>
        <w:t>, dichas categorías fueron operacionalizadas para distinguir subcategorías, a partir de un pensamiento sistemático de las propiedades de las categorías, incluyendo sus condiciones, interacciones, estrategias y consecuencias.</w:t>
      </w:r>
      <w:r w:rsidR="00B546FA">
        <w:rPr>
          <w:rFonts w:ascii="Arial" w:eastAsia="Calibri" w:hAnsi="Arial" w:cs="Arial"/>
          <w:sz w:val="24"/>
          <w:szCs w:val="24"/>
        </w:rPr>
        <w:t xml:space="preserve"> </w:t>
      </w:r>
      <w:r w:rsidR="00450296" w:rsidRPr="00626D6E">
        <w:rPr>
          <w:rFonts w:ascii="Arial" w:eastAsia="Calibri" w:hAnsi="Arial" w:cs="Arial"/>
          <w:sz w:val="24"/>
          <w:szCs w:val="24"/>
        </w:rPr>
        <w:t>Una vez obtenidas las categorías</w:t>
      </w:r>
      <w:r w:rsidR="00C201FC" w:rsidRPr="00626D6E">
        <w:rPr>
          <w:rFonts w:ascii="Arial" w:eastAsia="Calibri" w:hAnsi="Arial" w:cs="Arial"/>
          <w:sz w:val="24"/>
          <w:szCs w:val="24"/>
        </w:rPr>
        <w:t xml:space="preserve">, se volvió al texto, para asegurar que las frases estuvieran correctamente ubicadas en las categorías </w:t>
      </w:r>
      <w:r w:rsidR="00C0585D" w:rsidRPr="00626D6E">
        <w:rPr>
          <w:rFonts w:ascii="Arial" w:eastAsia="Calibri" w:hAnsi="Arial" w:cs="Arial"/>
          <w:sz w:val="24"/>
          <w:szCs w:val="24"/>
        </w:rPr>
        <w:t xml:space="preserve">y subcategorías </w:t>
      </w:r>
      <w:r w:rsidR="00C201FC" w:rsidRPr="00626D6E">
        <w:rPr>
          <w:rFonts w:ascii="Arial" w:eastAsia="Calibri" w:hAnsi="Arial" w:cs="Arial"/>
          <w:sz w:val="24"/>
          <w:szCs w:val="24"/>
        </w:rPr>
        <w:t>construidas</w:t>
      </w:r>
      <w:r w:rsidR="005609B1" w:rsidRPr="00626D6E">
        <w:rPr>
          <w:rFonts w:ascii="Arial" w:eastAsia="Calibri" w:hAnsi="Arial" w:cs="Arial"/>
          <w:sz w:val="24"/>
          <w:szCs w:val="24"/>
        </w:rPr>
        <w:t xml:space="preserve">. </w:t>
      </w:r>
    </w:p>
    <w:p w:rsidR="00F41537" w:rsidRPr="00E23266" w:rsidRDefault="00F41537" w:rsidP="00F41537">
      <w:pPr>
        <w:spacing w:after="0" w:line="360" w:lineRule="auto"/>
        <w:jc w:val="center"/>
        <w:rPr>
          <w:rFonts w:ascii="Arial" w:eastAsia="Calibri" w:hAnsi="Arial" w:cs="Arial"/>
          <w:b/>
          <w:sz w:val="24"/>
          <w:szCs w:val="24"/>
        </w:rPr>
      </w:pPr>
      <w:r w:rsidRPr="00E23266">
        <w:rPr>
          <w:rFonts w:ascii="Arial" w:eastAsia="Calibri" w:hAnsi="Arial" w:cs="Arial"/>
          <w:b/>
          <w:sz w:val="24"/>
          <w:szCs w:val="24"/>
        </w:rPr>
        <w:t>Tabla 1. Categorías y subcategorías definitivas</w:t>
      </w:r>
    </w:p>
    <w:tbl>
      <w:tblPr>
        <w:tblStyle w:val="Tablaconcuadrcula"/>
        <w:tblW w:w="0" w:type="auto"/>
        <w:tblLook w:val="04A0" w:firstRow="1" w:lastRow="0" w:firstColumn="1" w:lastColumn="0" w:noHBand="0" w:noVBand="1"/>
      </w:tblPr>
      <w:tblGrid>
        <w:gridCol w:w="4077"/>
        <w:gridCol w:w="4901"/>
      </w:tblGrid>
      <w:tr w:rsidR="00F41537" w:rsidRPr="00E6133C" w:rsidTr="00043D9E">
        <w:tc>
          <w:tcPr>
            <w:tcW w:w="4077" w:type="dxa"/>
            <w:tcBorders>
              <w:top w:val="nil"/>
              <w:left w:val="nil"/>
              <w:bottom w:val="single" w:sz="4" w:space="0" w:color="auto"/>
              <w:right w:val="nil"/>
            </w:tcBorders>
          </w:tcPr>
          <w:p w:rsidR="00F41537" w:rsidRPr="00E6133C" w:rsidRDefault="00E6133C" w:rsidP="004427CC">
            <w:pPr>
              <w:spacing w:line="360" w:lineRule="auto"/>
              <w:rPr>
                <w:rFonts w:ascii="Arial" w:eastAsia="Calibri" w:hAnsi="Arial" w:cs="Arial"/>
                <w:sz w:val="24"/>
                <w:szCs w:val="24"/>
              </w:rPr>
            </w:pPr>
            <w:r>
              <w:rPr>
                <w:rFonts w:ascii="Arial" w:eastAsia="Calibri" w:hAnsi="Arial" w:cs="Arial"/>
                <w:sz w:val="24"/>
                <w:szCs w:val="24"/>
              </w:rPr>
              <w:t>Categoría</w:t>
            </w:r>
          </w:p>
        </w:tc>
        <w:tc>
          <w:tcPr>
            <w:tcW w:w="4901" w:type="dxa"/>
            <w:tcBorders>
              <w:top w:val="nil"/>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E6133C">
              <w:rPr>
                <w:rFonts w:ascii="Arial" w:eastAsia="Calibri" w:hAnsi="Arial" w:cs="Arial"/>
                <w:sz w:val="24"/>
                <w:szCs w:val="24"/>
              </w:rPr>
              <w:t>Subcategorías y definiciones</w:t>
            </w:r>
          </w:p>
        </w:tc>
      </w:tr>
      <w:tr w:rsidR="00F41537" w:rsidRPr="00E6133C" w:rsidTr="00043D9E">
        <w:trPr>
          <w:trHeight w:val="383"/>
        </w:trPr>
        <w:tc>
          <w:tcPr>
            <w:tcW w:w="4077" w:type="dxa"/>
            <w:vMerge w:val="restart"/>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E6133C" w:rsidP="00E6133C">
            <w:pPr>
              <w:spacing w:line="360" w:lineRule="auto"/>
              <w:rPr>
                <w:rFonts w:ascii="Arial" w:eastAsia="Calibri" w:hAnsi="Arial" w:cs="Arial"/>
                <w:sz w:val="24"/>
                <w:szCs w:val="24"/>
              </w:rPr>
            </w:pPr>
            <w:r>
              <w:rPr>
                <w:rFonts w:ascii="Arial" w:eastAsia="Calibri" w:hAnsi="Arial" w:cs="Arial"/>
                <w:sz w:val="24"/>
                <w:szCs w:val="24"/>
              </w:rPr>
              <w:t xml:space="preserve"> Proceso de capacitación</w:t>
            </w: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E6133C">
              <w:rPr>
                <w:rFonts w:ascii="Arial" w:eastAsia="Calibri" w:hAnsi="Arial" w:cs="Arial"/>
                <w:sz w:val="24"/>
                <w:szCs w:val="24"/>
              </w:rPr>
              <w:t xml:space="preserve"> </w:t>
            </w:r>
            <w:r w:rsidRPr="00043D9E">
              <w:rPr>
                <w:rFonts w:ascii="Arial" w:eastAsia="Calibri" w:hAnsi="Arial" w:cs="Arial"/>
                <w:i/>
                <w:sz w:val="24"/>
                <w:szCs w:val="24"/>
              </w:rPr>
              <w:t>Co</w:t>
            </w:r>
            <w:r w:rsidR="00E6133C" w:rsidRPr="00043D9E">
              <w:rPr>
                <w:rFonts w:ascii="Arial" w:eastAsia="Calibri" w:hAnsi="Arial" w:cs="Arial"/>
                <w:i/>
                <w:sz w:val="24"/>
                <w:szCs w:val="24"/>
              </w:rPr>
              <w:t>nceptos clave</w:t>
            </w:r>
            <w:r w:rsidR="00E6133C">
              <w:rPr>
                <w:rFonts w:ascii="Arial" w:eastAsia="Calibri" w:hAnsi="Arial" w:cs="Arial"/>
                <w:sz w:val="24"/>
                <w:szCs w:val="24"/>
              </w:rPr>
              <w:t>: Términos</w:t>
            </w:r>
            <w:r w:rsidRPr="00E6133C">
              <w:rPr>
                <w:rFonts w:ascii="Arial" w:eastAsia="Calibri" w:hAnsi="Arial" w:cs="Arial"/>
                <w:sz w:val="24"/>
                <w:szCs w:val="24"/>
              </w:rPr>
              <w:t xml:space="preserve"> que sugieren apropiación de la terminología empleada durante la capacitación</w:t>
            </w:r>
          </w:p>
        </w:tc>
      </w:tr>
      <w:tr w:rsidR="00F41537" w:rsidRPr="00E6133C" w:rsidTr="00B269A4">
        <w:trPr>
          <w:trHeight w:val="382"/>
        </w:trPr>
        <w:tc>
          <w:tcPr>
            <w:tcW w:w="4077" w:type="dxa"/>
            <w:vMerge/>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1F1013" w:rsidRPr="00E6133C" w:rsidRDefault="00E6133C" w:rsidP="00043D9E">
            <w:pPr>
              <w:spacing w:line="360" w:lineRule="auto"/>
              <w:rPr>
                <w:rFonts w:ascii="Arial" w:eastAsia="Calibri" w:hAnsi="Arial" w:cs="Arial"/>
                <w:sz w:val="24"/>
                <w:szCs w:val="24"/>
              </w:rPr>
            </w:pPr>
            <w:r>
              <w:rPr>
                <w:rFonts w:ascii="Arial" w:eastAsia="Calibri" w:hAnsi="Arial" w:cs="Arial"/>
                <w:sz w:val="24"/>
                <w:szCs w:val="24"/>
              </w:rPr>
              <w:t xml:space="preserve"> </w:t>
            </w:r>
            <w:r w:rsidRPr="00043D9E">
              <w:rPr>
                <w:rFonts w:ascii="Arial" w:eastAsia="Calibri" w:hAnsi="Arial" w:cs="Arial"/>
                <w:i/>
                <w:sz w:val="24"/>
                <w:szCs w:val="24"/>
              </w:rPr>
              <w:t xml:space="preserve">Guías para </w:t>
            </w:r>
            <w:r w:rsidR="00F41537" w:rsidRPr="00043D9E">
              <w:rPr>
                <w:rFonts w:ascii="Arial" w:eastAsia="Calibri" w:hAnsi="Arial" w:cs="Arial"/>
                <w:i/>
                <w:sz w:val="24"/>
                <w:szCs w:val="24"/>
              </w:rPr>
              <w:t xml:space="preserve"> la RIEB en la práctica</w:t>
            </w:r>
            <w:r w:rsidR="00F41537" w:rsidRPr="00E6133C">
              <w:rPr>
                <w:rFonts w:ascii="Arial" w:eastAsia="Calibri" w:hAnsi="Arial" w:cs="Arial"/>
                <w:sz w:val="24"/>
                <w:szCs w:val="24"/>
              </w:rPr>
              <w:t xml:space="preserve">: Auxiliares para anexar los cambios </w:t>
            </w:r>
            <w:r>
              <w:rPr>
                <w:rFonts w:ascii="Arial" w:eastAsia="Calibri" w:hAnsi="Arial" w:cs="Arial"/>
                <w:sz w:val="24"/>
                <w:szCs w:val="24"/>
              </w:rPr>
              <w:t>en el</w:t>
            </w:r>
            <w:r w:rsidR="00F41537" w:rsidRPr="00E6133C">
              <w:rPr>
                <w:rFonts w:ascii="Arial" w:eastAsia="Calibri" w:hAnsi="Arial" w:cs="Arial"/>
                <w:sz w:val="24"/>
                <w:szCs w:val="24"/>
              </w:rPr>
              <w:t xml:space="preserve"> trabajo cotidiano</w:t>
            </w:r>
            <w:r w:rsidR="001F1013">
              <w:rPr>
                <w:rFonts w:ascii="Arial" w:eastAsia="Calibri" w:hAnsi="Arial" w:cs="Arial"/>
                <w:sz w:val="24"/>
                <w:szCs w:val="24"/>
              </w:rPr>
              <w:t>.</w:t>
            </w:r>
          </w:p>
        </w:tc>
      </w:tr>
      <w:tr w:rsidR="00F41537" w:rsidRPr="00E6133C" w:rsidTr="00B269A4">
        <w:trPr>
          <w:trHeight w:val="316"/>
        </w:trPr>
        <w:tc>
          <w:tcPr>
            <w:tcW w:w="4077" w:type="dxa"/>
            <w:vMerge w:val="restart"/>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1F1013" w:rsidP="004427CC">
            <w:pPr>
              <w:spacing w:line="360" w:lineRule="auto"/>
              <w:rPr>
                <w:rFonts w:ascii="Arial" w:eastAsia="Calibri" w:hAnsi="Arial" w:cs="Arial"/>
                <w:sz w:val="24"/>
                <w:szCs w:val="24"/>
              </w:rPr>
            </w:pPr>
            <w:r>
              <w:rPr>
                <w:rFonts w:ascii="Arial" w:eastAsia="Calibri" w:hAnsi="Arial" w:cs="Arial"/>
                <w:sz w:val="24"/>
                <w:szCs w:val="24"/>
              </w:rPr>
              <w:t xml:space="preserve"> Práctica Educativa.</w:t>
            </w:r>
          </w:p>
          <w:p w:rsidR="00F41537" w:rsidRPr="00E6133C" w:rsidRDefault="00F41537" w:rsidP="004427CC">
            <w:pPr>
              <w:spacing w:line="360" w:lineRule="auto"/>
              <w:rPr>
                <w:rFonts w:ascii="Arial" w:eastAsia="Calibri" w:hAnsi="Arial" w:cs="Arial"/>
                <w:sz w:val="24"/>
                <w:szCs w:val="24"/>
              </w:rPr>
            </w:pPr>
          </w:p>
          <w:p w:rsidR="00F41537" w:rsidRPr="00E6133C" w:rsidRDefault="00E23266" w:rsidP="004427CC">
            <w:pPr>
              <w:spacing w:line="360" w:lineRule="auto"/>
              <w:rPr>
                <w:rFonts w:ascii="Arial" w:eastAsia="Calibri" w:hAnsi="Arial" w:cs="Arial"/>
                <w:sz w:val="24"/>
                <w:szCs w:val="24"/>
              </w:rPr>
            </w:pPr>
            <w:r>
              <w:rPr>
                <w:rFonts w:ascii="Arial" w:eastAsia="Calibri" w:hAnsi="Arial" w:cs="Arial"/>
                <w:noProof/>
                <w:sz w:val="24"/>
                <w:szCs w:val="24"/>
                <w:lang w:eastAsia="es-MX"/>
              </w:rPr>
              <mc:AlternateContent>
                <mc:Choice Requires="wps">
                  <w:drawing>
                    <wp:anchor distT="0" distB="0" distL="114300" distR="114300" simplePos="0" relativeHeight="251664384" behindDoc="0" locked="0" layoutInCell="1" allowOverlap="1">
                      <wp:simplePos x="0" y="0"/>
                      <wp:positionH relativeFrom="column">
                        <wp:posOffset>-124460</wp:posOffset>
                      </wp:positionH>
                      <wp:positionV relativeFrom="paragraph">
                        <wp:posOffset>5041265</wp:posOffset>
                      </wp:positionV>
                      <wp:extent cx="2619375" cy="0"/>
                      <wp:effectExtent l="12700" t="8255" r="6350" b="1079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19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0DD1DF" id="_x0000_t32" coordsize="21600,21600" o:spt="32" o:oned="t" path="m,l21600,21600e" filled="f">
                      <v:path arrowok="t" fillok="f" o:connecttype="none"/>
                      <o:lock v:ext="edit" shapetype="t"/>
                    </v:shapetype>
                    <v:shape id="AutoShape 9" o:spid="_x0000_s1026" type="#_x0000_t32" style="position:absolute;margin-left:-9.8pt;margin-top:396.95pt;width:206.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"/>
                  </w:pict>
                </mc:Fallback>
              </mc:AlternateContent>
            </w:r>
          </w:p>
        </w:tc>
        <w:tc>
          <w:tcPr>
            <w:tcW w:w="4901" w:type="dxa"/>
            <w:tcBorders>
              <w:top w:val="single" w:sz="4" w:space="0" w:color="auto"/>
              <w:left w:val="nil"/>
              <w:bottom w:val="single" w:sz="4" w:space="0" w:color="auto"/>
              <w:right w:val="nil"/>
            </w:tcBorders>
          </w:tcPr>
          <w:p w:rsidR="00F41537" w:rsidRPr="00E6133C" w:rsidRDefault="00F41537" w:rsidP="00F41537">
            <w:pPr>
              <w:spacing w:line="360" w:lineRule="auto"/>
              <w:rPr>
                <w:rFonts w:ascii="Arial" w:eastAsia="Calibri" w:hAnsi="Arial" w:cs="Arial"/>
                <w:sz w:val="24"/>
                <w:szCs w:val="24"/>
              </w:rPr>
            </w:pPr>
            <w:r w:rsidRPr="00043D9E">
              <w:rPr>
                <w:rFonts w:ascii="Arial" w:eastAsia="Calibri" w:hAnsi="Arial" w:cs="Arial"/>
                <w:i/>
                <w:sz w:val="24"/>
                <w:szCs w:val="24"/>
              </w:rPr>
              <w:lastRenderedPageBreak/>
              <w:t>Preferencias, necesidades o sensibilidades</w:t>
            </w:r>
            <w:r w:rsidRPr="00E6133C">
              <w:rPr>
                <w:rFonts w:ascii="Arial" w:eastAsia="Calibri" w:hAnsi="Arial" w:cs="Arial"/>
                <w:sz w:val="24"/>
                <w:szCs w:val="24"/>
              </w:rPr>
              <w:t>: Aspectos idiosincráticos del docente que orientan la toma de decisiones</w:t>
            </w:r>
            <w:r w:rsidR="00043D9E">
              <w:rPr>
                <w:rFonts w:ascii="Arial" w:eastAsia="Calibri" w:hAnsi="Arial" w:cs="Arial"/>
                <w:sz w:val="24"/>
                <w:szCs w:val="24"/>
              </w:rPr>
              <w:t>.</w:t>
            </w:r>
          </w:p>
        </w:tc>
      </w:tr>
      <w:tr w:rsidR="00F41537" w:rsidRPr="00E6133C" w:rsidTr="00B269A4">
        <w:trPr>
          <w:trHeight w:val="316"/>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043D9E">
              <w:rPr>
                <w:rFonts w:ascii="Arial" w:eastAsia="Calibri" w:hAnsi="Arial" w:cs="Arial"/>
                <w:i/>
                <w:sz w:val="24"/>
                <w:szCs w:val="24"/>
              </w:rPr>
              <w:t>Sistema de creencias relativas a la asignatura</w:t>
            </w:r>
            <w:r w:rsidRPr="00E6133C">
              <w:rPr>
                <w:rFonts w:ascii="Arial" w:eastAsia="Calibri" w:hAnsi="Arial" w:cs="Arial"/>
                <w:sz w:val="24"/>
                <w:szCs w:val="24"/>
              </w:rPr>
              <w:t xml:space="preserve">: Conceptuación de la asignatura que puede o no tener relación con la </w:t>
            </w:r>
            <w:r w:rsidRPr="00E6133C">
              <w:rPr>
                <w:rFonts w:ascii="Arial" w:eastAsia="Calibri" w:hAnsi="Arial" w:cs="Arial"/>
                <w:sz w:val="24"/>
                <w:szCs w:val="24"/>
              </w:rPr>
              <w:lastRenderedPageBreak/>
              <w:t>definición expresada en los programas de estudio vigentes</w:t>
            </w:r>
            <w:r w:rsidR="00043D9E">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043D9E">
              <w:rPr>
                <w:rFonts w:ascii="Arial" w:eastAsia="Calibri" w:hAnsi="Arial" w:cs="Arial"/>
                <w:i/>
                <w:sz w:val="24"/>
                <w:szCs w:val="24"/>
              </w:rPr>
              <w:t>Estilo de enseñanza</w:t>
            </w:r>
            <w:r w:rsidRPr="00E6133C">
              <w:rPr>
                <w:rFonts w:ascii="Arial" w:eastAsia="Calibri" w:hAnsi="Arial" w:cs="Arial"/>
                <w:sz w:val="24"/>
                <w:szCs w:val="24"/>
              </w:rPr>
              <w:t xml:space="preserve">: </w:t>
            </w:r>
            <w:r w:rsidRPr="00E6133C">
              <w:rPr>
                <w:rFonts w:ascii="Arial" w:hAnsi="Arial" w:cs="Arial"/>
                <w:sz w:val="24"/>
                <w:szCs w:val="24"/>
              </w:rPr>
              <w:t>Estructura que define las acciones del docente para lograr objetivos basada en la toma de decisiones</w:t>
            </w:r>
            <w:r w:rsidR="00043D9E">
              <w:rPr>
                <w:rFonts w:ascii="Arial" w:hAnsi="Arial" w:cs="Arial"/>
                <w:sz w:val="24"/>
                <w:szCs w:val="24"/>
              </w:rPr>
              <w:t>.</w:t>
            </w:r>
          </w:p>
        </w:tc>
      </w:tr>
      <w:tr w:rsidR="001F1013" w:rsidRPr="00E6133C" w:rsidTr="00B269A4">
        <w:trPr>
          <w:trHeight w:val="313"/>
        </w:trPr>
        <w:tc>
          <w:tcPr>
            <w:tcW w:w="4077" w:type="dxa"/>
            <w:vMerge/>
            <w:tcBorders>
              <w:top w:val="single" w:sz="4" w:space="0" w:color="auto"/>
              <w:left w:val="nil"/>
              <w:bottom w:val="nil"/>
              <w:right w:val="nil"/>
            </w:tcBorders>
          </w:tcPr>
          <w:p w:rsidR="001F1013" w:rsidRPr="00E6133C" w:rsidRDefault="001F1013"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1F1013" w:rsidRPr="00E6133C" w:rsidRDefault="001F1013" w:rsidP="004427CC">
            <w:pPr>
              <w:spacing w:line="360" w:lineRule="auto"/>
              <w:rPr>
                <w:rFonts w:ascii="Arial" w:eastAsia="Calibri" w:hAnsi="Arial" w:cs="Arial"/>
                <w:sz w:val="24"/>
                <w:szCs w:val="24"/>
              </w:rPr>
            </w:pPr>
            <w:r w:rsidRPr="00043D9E">
              <w:rPr>
                <w:rFonts w:ascii="Arial" w:eastAsia="Calibri" w:hAnsi="Arial" w:cs="Arial"/>
                <w:i/>
                <w:sz w:val="24"/>
                <w:szCs w:val="24"/>
              </w:rPr>
              <w:t>Características percibidas de los alumnos</w:t>
            </w:r>
            <w:r w:rsidRPr="00E6133C">
              <w:rPr>
                <w:rFonts w:ascii="Arial" w:eastAsia="Calibri" w:hAnsi="Arial" w:cs="Arial"/>
                <w:sz w:val="24"/>
                <w:szCs w:val="24"/>
              </w:rPr>
              <w:t>: Rasgos que permiten diferenciar a los alumnos</w:t>
            </w:r>
            <w:r w:rsidR="00043D9E">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E856F0" w:rsidP="004427CC">
            <w:pPr>
              <w:spacing w:line="360" w:lineRule="auto"/>
              <w:rPr>
                <w:rFonts w:ascii="Arial" w:eastAsia="Calibri" w:hAnsi="Arial" w:cs="Arial"/>
                <w:sz w:val="24"/>
                <w:szCs w:val="24"/>
              </w:rPr>
            </w:pPr>
            <w:r w:rsidRPr="00043D9E">
              <w:rPr>
                <w:rFonts w:ascii="Arial" w:eastAsia="Calibri" w:hAnsi="Arial" w:cs="Arial"/>
                <w:i/>
                <w:sz w:val="24"/>
                <w:szCs w:val="24"/>
              </w:rPr>
              <w:t>Planeación</w:t>
            </w:r>
            <w:r w:rsidR="00F41537" w:rsidRPr="00E6133C">
              <w:rPr>
                <w:rFonts w:ascii="Arial" w:eastAsia="Calibri" w:hAnsi="Arial" w:cs="Arial"/>
                <w:sz w:val="24"/>
                <w:szCs w:val="24"/>
              </w:rPr>
              <w:t>: Expresión oral o escrita de lo que va a trabajarse en la clase</w:t>
            </w:r>
            <w:r w:rsidR="00043D9E">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043D9E">
              <w:rPr>
                <w:rFonts w:ascii="Arial" w:eastAsia="Calibri" w:hAnsi="Arial" w:cs="Arial"/>
                <w:i/>
                <w:sz w:val="24"/>
                <w:szCs w:val="24"/>
              </w:rPr>
              <w:t>Actividades desarrolladas</w:t>
            </w:r>
            <w:r w:rsidRPr="00E6133C">
              <w:rPr>
                <w:rFonts w:ascii="Arial" w:eastAsia="Calibri" w:hAnsi="Arial" w:cs="Arial"/>
                <w:sz w:val="24"/>
                <w:szCs w:val="24"/>
              </w:rPr>
              <w:t>: Acciones plasmadas en la Planeación o realizadas en la clase para alcanzar los objetivos trazados</w:t>
            </w:r>
            <w:r w:rsidR="00043D9E">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043D9E">
              <w:rPr>
                <w:rFonts w:ascii="Arial" w:eastAsia="Calibri" w:hAnsi="Arial" w:cs="Arial"/>
                <w:i/>
                <w:sz w:val="24"/>
                <w:szCs w:val="24"/>
              </w:rPr>
              <w:t>Evaluación de la clase</w:t>
            </w:r>
            <w:r w:rsidRPr="00E6133C">
              <w:rPr>
                <w:rFonts w:ascii="Arial" w:eastAsia="Calibri" w:hAnsi="Arial" w:cs="Arial"/>
                <w:sz w:val="24"/>
                <w:szCs w:val="24"/>
              </w:rPr>
              <w:t>: Juicio de valor sobre diferentes aspectos de la experiencia</w:t>
            </w:r>
            <w:r w:rsidR="00043D9E">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B269A4">
              <w:rPr>
                <w:rFonts w:ascii="Arial" w:eastAsia="Calibri" w:hAnsi="Arial" w:cs="Arial"/>
                <w:i/>
                <w:sz w:val="24"/>
                <w:szCs w:val="24"/>
              </w:rPr>
              <w:t>Evaluación del propio desempeño</w:t>
            </w:r>
            <w:r w:rsidRPr="00E6133C">
              <w:rPr>
                <w:rFonts w:ascii="Arial" w:eastAsia="Calibri" w:hAnsi="Arial" w:cs="Arial"/>
                <w:sz w:val="24"/>
                <w:szCs w:val="24"/>
              </w:rPr>
              <w:t>: Juicio de valor sobre las actividades planeadas y desarrolladas en la clase</w:t>
            </w:r>
            <w:r w:rsidR="00B269A4">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1F1013" w:rsidRPr="00E6133C" w:rsidRDefault="00F41537" w:rsidP="00B269A4">
            <w:pPr>
              <w:spacing w:line="360" w:lineRule="auto"/>
              <w:rPr>
                <w:rFonts w:ascii="Arial" w:eastAsia="Calibri" w:hAnsi="Arial" w:cs="Arial"/>
                <w:sz w:val="24"/>
                <w:szCs w:val="24"/>
              </w:rPr>
            </w:pPr>
            <w:r w:rsidRPr="00B269A4">
              <w:rPr>
                <w:rFonts w:ascii="Arial" w:eastAsia="Calibri" w:hAnsi="Arial" w:cs="Arial"/>
                <w:i/>
                <w:sz w:val="24"/>
                <w:szCs w:val="24"/>
              </w:rPr>
              <w:t>Evaluación del desempeño de los alumnos</w:t>
            </w:r>
            <w:r w:rsidRPr="00E6133C">
              <w:rPr>
                <w:rFonts w:ascii="Arial" w:eastAsia="Calibri" w:hAnsi="Arial" w:cs="Arial"/>
                <w:sz w:val="24"/>
                <w:szCs w:val="24"/>
              </w:rPr>
              <w:t>: Juicio de valor sobre los logros, actitudes y dificultades mostradas por los alumnos</w:t>
            </w:r>
            <w:r w:rsidR="00B269A4">
              <w:rPr>
                <w:rFonts w:ascii="Arial" w:eastAsia="Calibri" w:hAnsi="Arial" w:cs="Arial"/>
                <w:sz w:val="24"/>
                <w:szCs w:val="24"/>
              </w:rPr>
              <w:t>.</w:t>
            </w:r>
          </w:p>
        </w:tc>
      </w:tr>
      <w:tr w:rsidR="00F41537" w:rsidRPr="00E6133C" w:rsidTr="00B269A4">
        <w:trPr>
          <w:trHeight w:val="313"/>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r w:rsidRPr="00B269A4">
              <w:rPr>
                <w:rFonts w:ascii="Arial" w:eastAsia="Calibri" w:hAnsi="Arial" w:cs="Arial"/>
                <w:i/>
                <w:sz w:val="24"/>
                <w:szCs w:val="24"/>
              </w:rPr>
              <w:t>Método de proyectos</w:t>
            </w:r>
            <w:r w:rsidRPr="00E6133C">
              <w:rPr>
                <w:rFonts w:ascii="Arial" w:eastAsia="Calibri" w:hAnsi="Arial" w:cs="Arial"/>
                <w:sz w:val="24"/>
                <w:szCs w:val="24"/>
              </w:rPr>
              <w:t>: Sugerencia didáctica para trabajar en el aula de manera correlacionada</w:t>
            </w:r>
            <w:r w:rsidR="00B269A4">
              <w:rPr>
                <w:rFonts w:ascii="Arial" w:eastAsia="Calibri" w:hAnsi="Arial" w:cs="Arial"/>
                <w:sz w:val="24"/>
                <w:szCs w:val="24"/>
              </w:rPr>
              <w:t>.</w:t>
            </w:r>
          </w:p>
        </w:tc>
      </w:tr>
      <w:tr w:rsidR="00F41537" w:rsidRPr="00E6133C" w:rsidTr="00B269A4">
        <w:trPr>
          <w:trHeight w:val="570"/>
        </w:trPr>
        <w:tc>
          <w:tcPr>
            <w:tcW w:w="4077" w:type="dxa"/>
            <w:vMerge w:val="restart"/>
            <w:tcBorders>
              <w:top w:val="nil"/>
              <w:left w:val="nil"/>
              <w:bottom w:val="nil"/>
              <w:right w:val="nil"/>
            </w:tcBorders>
          </w:tcPr>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F41537" w:rsidRPr="00E6133C" w:rsidRDefault="00F41537" w:rsidP="004427CC">
            <w:pPr>
              <w:spacing w:line="360" w:lineRule="auto"/>
              <w:rPr>
                <w:rFonts w:ascii="Arial" w:eastAsia="Calibri" w:hAnsi="Arial" w:cs="Arial"/>
                <w:sz w:val="24"/>
                <w:szCs w:val="24"/>
              </w:rPr>
            </w:pPr>
          </w:p>
          <w:p w:rsidR="00426649" w:rsidRPr="00E6133C" w:rsidRDefault="00F41537" w:rsidP="00426649">
            <w:pPr>
              <w:spacing w:line="360" w:lineRule="auto"/>
              <w:rPr>
                <w:rFonts w:ascii="Arial" w:eastAsia="Calibri" w:hAnsi="Arial" w:cs="Arial"/>
                <w:sz w:val="24"/>
                <w:szCs w:val="24"/>
              </w:rPr>
            </w:pPr>
            <w:r w:rsidRPr="00E6133C">
              <w:rPr>
                <w:rFonts w:ascii="Arial" w:eastAsia="Calibri" w:hAnsi="Arial" w:cs="Arial"/>
                <w:sz w:val="24"/>
                <w:szCs w:val="24"/>
              </w:rPr>
              <w:t>Programa de estudios</w:t>
            </w:r>
          </w:p>
          <w:p w:rsidR="00426649" w:rsidRPr="00E6133C" w:rsidRDefault="00426649" w:rsidP="00426649">
            <w:pPr>
              <w:spacing w:line="360" w:lineRule="auto"/>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Default="00426649" w:rsidP="00426649">
            <w:pPr>
              <w:tabs>
                <w:tab w:val="left" w:pos="1290"/>
              </w:tabs>
              <w:rPr>
                <w:rFonts w:ascii="Arial" w:eastAsia="Calibri" w:hAnsi="Arial" w:cs="Arial"/>
                <w:sz w:val="24"/>
                <w:szCs w:val="24"/>
              </w:rPr>
            </w:pPr>
            <w:r w:rsidRPr="00E6133C">
              <w:rPr>
                <w:rFonts w:ascii="Arial" w:eastAsia="Calibri" w:hAnsi="Arial" w:cs="Arial"/>
                <w:sz w:val="24"/>
                <w:szCs w:val="24"/>
              </w:rPr>
              <w:tab/>
            </w:r>
          </w:p>
          <w:p w:rsidR="00E856F0" w:rsidRDefault="00E856F0" w:rsidP="00426649">
            <w:pPr>
              <w:tabs>
                <w:tab w:val="left" w:pos="1290"/>
              </w:tabs>
              <w:rPr>
                <w:rFonts w:ascii="Arial" w:eastAsia="Calibri" w:hAnsi="Arial" w:cs="Arial"/>
                <w:sz w:val="24"/>
                <w:szCs w:val="24"/>
              </w:rPr>
            </w:pPr>
          </w:p>
          <w:p w:rsidR="00E856F0" w:rsidRDefault="00E856F0" w:rsidP="00426649">
            <w:pPr>
              <w:tabs>
                <w:tab w:val="left" w:pos="1290"/>
              </w:tabs>
              <w:rPr>
                <w:rFonts w:ascii="Arial" w:eastAsia="Calibri" w:hAnsi="Arial" w:cs="Arial"/>
                <w:sz w:val="24"/>
                <w:szCs w:val="24"/>
              </w:rPr>
            </w:pPr>
          </w:p>
          <w:p w:rsidR="00E856F0" w:rsidRDefault="00E856F0" w:rsidP="00426649">
            <w:pPr>
              <w:tabs>
                <w:tab w:val="left" w:pos="1290"/>
              </w:tabs>
              <w:rPr>
                <w:rFonts w:ascii="Arial" w:eastAsia="Calibri" w:hAnsi="Arial" w:cs="Arial"/>
                <w:sz w:val="24"/>
                <w:szCs w:val="24"/>
              </w:rPr>
            </w:pPr>
          </w:p>
          <w:p w:rsidR="00E856F0" w:rsidRDefault="00E856F0" w:rsidP="00426649">
            <w:pPr>
              <w:tabs>
                <w:tab w:val="left" w:pos="1290"/>
              </w:tabs>
              <w:rPr>
                <w:rFonts w:ascii="Arial" w:eastAsia="Calibri" w:hAnsi="Arial" w:cs="Arial"/>
                <w:sz w:val="24"/>
                <w:szCs w:val="24"/>
              </w:rPr>
            </w:pPr>
          </w:p>
          <w:p w:rsidR="00E856F0" w:rsidRDefault="00E856F0" w:rsidP="00426649">
            <w:pPr>
              <w:tabs>
                <w:tab w:val="left" w:pos="1290"/>
              </w:tabs>
              <w:rPr>
                <w:rFonts w:ascii="Arial" w:eastAsia="Calibri" w:hAnsi="Arial" w:cs="Arial"/>
                <w:sz w:val="24"/>
                <w:szCs w:val="24"/>
              </w:rPr>
            </w:pPr>
          </w:p>
          <w:p w:rsidR="00E856F0" w:rsidRPr="00E6133C" w:rsidRDefault="00E23266" w:rsidP="00426649">
            <w:pPr>
              <w:tabs>
                <w:tab w:val="left" w:pos="1290"/>
              </w:tabs>
              <w:rPr>
                <w:rFonts w:ascii="Arial" w:eastAsia="Calibri" w:hAnsi="Arial" w:cs="Arial"/>
                <w:sz w:val="24"/>
                <w:szCs w:val="24"/>
              </w:rPr>
            </w:pPr>
            <w:r>
              <w:rPr>
                <w:rFonts w:ascii="Arial" w:eastAsia="Calibri" w:hAnsi="Arial" w:cs="Arial"/>
                <w:noProof/>
                <w:sz w:val="24"/>
                <w:szCs w:val="24"/>
                <w:lang w:eastAsia="es-MX"/>
              </w:rPr>
              <mc:AlternateContent>
                <mc:Choice Requires="wps">
                  <w:drawing>
                    <wp:anchor distT="0" distB="0" distL="114300" distR="114300" simplePos="0" relativeHeight="251663360" behindDoc="0" locked="0" layoutInCell="1" allowOverlap="1">
                      <wp:simplePos x="0" y="0"/>
                      <wp:positionH relativeFrom="column">
                        <wp:posOffset>-121920</wp:posOffset>
                      </wp:positionH>
                      <wp:positionV relativeFrom="paragraph">
                        <wp:posOffset>121285</wp:posOffset>
                      </wp:positionV>
                      <wp:extent cx="2619375" cy="0"/>
                      <wp:effectExtent l="5715" t="6985" r="13335" b="1206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19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5C03EF" id="AutoShape 8" o:spid="_x0000_s1026" type="#_x0000_t32" style="position:absolute;margin-left:-9.6pt;margin-top:9.55pt;width:206.2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"/>
                  </w:pict>
                </mc:Fallback>
              </mc:AlternateContent>
            </w: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rPr>
                <w:rFonts w:ascii="Arial" w:eastAsia="Calibri" w:hAnsi="Arial" w:cs="Arial"/>
                <w:sz w:val="24"/>
                <w:szCs w:val="24"/>
              </w:rPr>
            </w:pPr>
          </w:p>
          <w:p w:rsidR="00426649" w:rsidRPr="00E6133C" w:rsidRDefault="00426649" w:rsidP="00426649">
            <w:pPr>
              <w:spacing w:line="360" w:lineRule="auto"/>
              <w:rPr>
                <w:rFonts w:ascii="Arial" w:eastAsia="Calibri" w:hAnsi="Arial" w:cs="Arial"/>
                <w:sz w:val="24"/>
                <w:szCs w:val="24"/>
              </w:rPr>
            </w:pPr>
            <w:r w:rsidRPr="00E6133C">
              <w:rPr>
                <w:rFonts w:ascii="Arial" w:eastAsia="Calibri" w:hAnsi="Arial" w:cs="Arial"/>
                <w:sz w:val="24"/>
                <w:szCs w:val="24"/>
              </w:rPr>
              <w:t>Dificultades y logros percibidos</w:t>
            </w:r>
            <w:r w:rsidR="00E856F0">
              <w:rPr>
                <w:rFonts w:ascii="Arial" w:eastAsia="Calibri" w:hAnsi="Arial" w:cs="Arial"/>
                <w:sz w:val="24"/>
                <w:szCs w:val="24"/>
              </w:rPr>
              <w:t>.</w:t>
            </w:r>
          </w:p>
          <w:p w:rsidR="00F41537" w:rsidRPr="00E6133C" w:rsidRDefault="00F41537" w:rsidP="00426649">
            <w:pPr>
              <w:jc w:val="right"/>
              <w:rPr>
                <w:rFonts w:ascii="Arial" w:eastAsia="Calibri" w:hAnsi="Arial" w:cs="Arial"/>
                <w:sz w:val="24"/>
                <w:szCs w:val="24"/>
              </w:rPr>
            </w:pPr>
          </w:p>
        </w:tc>
        <w:tc>
          <w:tcPr>
            <w:tcW w:w="4901" w:type="dxa"/>
            <w:tcBorders>
              <w:top w:val="nil"/>
              <w:left w:val="nil"/>
              <w:bottom w:val="single" w:sz="4" w:space="0" w:color="auto"/>
              <w:right w:val="nil"/>
            </w:tcBorders>
          </w:tcPr>
          <w:p w:rsidR="00F41537" w:rsidRPr="00E6133C" w:rsidRDefault="00E856F0" w:rsidP="00E856F0">
            <w:pPr>
              <w:spacing w:line="360" w:lineRule="auto"/>
              <w:rPr>
                <w:rFonts w:ascii="Arial" w:eastAsia="Calibri" w:hAnsi="Arial" w:cs="Arial"/>
                <w:sz w:val="24"/>
                <w:szCs w:val="24"/>
              </w:rPr>
            </w:pPr>
            <w:r w:rsidRPr="00B269A4">
              <w:rPr>
                <w:rFonts w:ascii="Arial" w:eastAsia="Calibri" w:hAnsi="Arial" w:cs="Arial"/>
                <w:i/>
                <w:sz w:val="24"/>
                <w:szCs w:val="24"/>
              </w:rPr>
              <w:lastRenderedPageBreak/>
              <w:t xml:space="preserve">Trabajo </w:t>
            </w:r>
            <w:r w:rsidR="00F41537" w:rsidRPr="00B269A4">
              <w:rPr>
                <w:rFonts w:ascii="Arial" w:eastAsia="Calibri" w:hAnsi="Arial" w:cs="Arial"/>
                <w:i/>
                <w:sz w:val="24"/>
                <w:szCs w:val="24"/>
              </w:rPr>
              <w:t>por contenidos</w:t>
            </w:r>
            <w:r>
              <w:rPr>
                <w:rFonts w:ascii="Arial" w:eastAsia="Calibri" w:hAnsi="Arial" w:cs="Arial"/>
                <w:sz w:val="24"/>
                <w:szCs w:val="24"/>
              </w:rPr>
              <w:t>:</w:t>
            </w:r>
            <w:r w:rsidR="00E23266">
              <w:rPr>
                <w:rFonts w:ascii="Arial" w:eastAsia="Calibri" w:hAnsi="Arial" w:cs="Arial"/>
                <w:sz w:val="24"/>
                <w:szCs w:val="24"/>
              </w:rPr>
              <w:t xml:space="preserve"> </w:t>
            </w:r>
            <w:r w:rsidR="00F41537" w:rsidRPr="00E6133C">
              <w:rPr>
                <w:rFonts w:ascii="Arial" w:eastAsia="Calibri" w:hAnsi="Arial" w:cs="Arial"/>
                <w:sz w:val="24"/>
                <w:szCs w:val="24"/>
              </w:rPr>
              <w:t>Sugerencia didáctica para trabajar en el aula de forma segmentada, orientada por propósitos</w:t>
            </w:r>
            <w:r w:rsidR="00B269A4">
              <w:rPr>
                <w:rFonts w:ascii="Arial" w:eastAsia="Calibri" w:hAnsi="Arial" w:cs="Arial"/>
                <w:sz w:val="24"/>
                <w:szCs w:val="24"/>
              </w:rPr>
              <w:t>.</w:t>
            </w:r>
          </w:p>
        </w:tc>
      </w:tr>
      <w:tr w:rsidR="00F41537" w:rsidRPr="00E6133C" w:rsidTr="00B269A4">
        <w:trPr>
          <w:trHeight w:val="570"/>
        </w:trPr>
        <w:tc>
          <w:tcPr>
            <w:tcW w:w="4077" w:type="dxa"/>
            <w:vMerge/>
            <w:tcBorders>
              <w:top w:val="single" w:sz="4" w:space="0" w:color="auto"/>
              <w:left w:val="nil"/>
              <w:bottom w:val="nil"/>
              <w:right w:val="nil"/>
            </w:tcBorders>
          </w:tcPr>
          <w:p w:rsidR="00F41537" w:rsidRPr="00E6133C" w:rsidRDefault="00F41537"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F41537" w:rsidRPr="00E6133C" w:rsidRDefault="00F41537" w:rsidP="004427CC">
            <w:pPr>
              <w:spacing w:line="360" w:lineRule="auto"/>
              <w:rPr>
                <w:rFonts w:ascii="Arial" w:eastAsia="Calibri" w:hAnsi="Arial" w:cs="Arial"/>
                <w:sz w:val="24"/>
                <w:szCs w:val="24"/>
              </w:rPr>
            </w:pPr>
            <w:r w:rsidRPr="00B269A4">
              <w:rPr>
                <w:rFonts w:ascii="Arial" w:eastAsia="Calibri" w:hAnsi="Arial" w:cs="Arial"/>
                <w:i/>
                <w:sz w:val="24"/>
                <w:szCs w:val="24"/>
              </w:rPr>
              <w:t>Estructura curricular</w:t>
            </w:r>
            <w:r w:rsidRPr="00E6133C">
              <w:rPr>
                <w:rFonts w:ascii="Arial" w:eastAsia="Calibri" w:hAnsi="Arial" w:cs="Arial"/>
                <w:sz w:val="24"/>
                <w:szCs w:val="24"/>
              </w:rPr>
              <w:t xml:space="preserve">: Forma de organización metodológica de las </w:t>
            </w:r>
            <w:r w:rsidRPr="00E6133C">
              <w:rPr>
                <w:rFonts w:ascii="Arial" w:eastAsia="Calibri" w:hAnsi="Arial" w:cs="Arial"/>
                <w:sz w:val="24"/>
                <w:szCs w:val="24"/>
              </w:rPr>
              <w:lastRenderedPageBreak/>
              <w:t>asignaturas que forman el currículo de segundo grado</w:t>
            </w:r>
          </w:p>
        </w:tc>
      </w:tr>
      <w:tr w:rsidR="00426649" w:rsidRPr="00E6133C" w:rsidTr="00B269A4">
        <w:trPr>
          <w:trHeight w:val="570"/>
        </w:trPr>
        <w:tc>
          <w:tcPr>
            <w:tcW w:w="4077" w:type="dxa"/>
            <w:vMerge/>
            <w:tcBorders>
              <w:top w:val="single" w:sz="4" w:space="0" w:color="auto"/>
              <w:left w:val="nil"/>
              <w:bottom w:val="nil"/>
              <w:right w:val="nil"/>
            </w:tcBorders>
          </w:tcPr>
          <w:p w:rsidR="00426649" w:rsidRPr="00E6133C" w:rsidRDefault="00426649"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E856F0" w:rsidRPr="00E6133C" w:rsidRDefault="00426649" w:rsidP="00B269A4">
            <w:pPr>
              <w:spacing w:line="360" w:lineRule="auto"/>
              <w:rPr>
                <w:rFonts w:ascii="Arial" w:eastAsia="Calibri" w:hAnsi="Arial" w:cs="Arial"/>
                <w:sz w:val="24"/>
                <w:szCs w:val="24"/>
              </w:rPr>
            </w:pPr>
            <w:r w:rsidRPr="00B269A4">
              <w:rPr>
                <w:rFonts w:ascii="Arial" w:eastAsia="Calibri" w:hAnsi="Arial" w:cs="Arial"/>
                <w:i/>
                <w:sz w:val="24"/>
                <w:szCs w:val="24"/>
              </w:rPr>
              <w:t>Sugerencias para mejora de la RIEB</w:t>
            </w:r>
            <w:r w:rsidRPr="00E6133C">
              <w:rPr>
                <w:rFonts w:ascii="Arial" w:eastAsia="Calibri" w:hAnsi="Arial" w:cs="Arial"/>
                <w:sz w:val="24"/>
                <w:szCs w:val="24"/>
              </w:rPr>
              <w:t>: Observaciones hechas para asimilar la RIEB más fácilmente</w:t>
            </w:r>
            <w:r w:rsidR="00E856F0">
              <w:rPr>
                <w:rFonts w:ascii="Arial" w:eastAsia="Calibri" w:hAnsi="Arial" w:cs="Arial"/>
                <w:sz w:val="24"/>
                <w:szCs w:val="24"/>
              </w:rPr>
              <w:t>.</w:t>
            </w:r>
          </w:p>
        </w:tc>
      </w:tr>
      <w:tr w:rsidR="00426649" w:rsidRPr="00E6133C" w:rsidTr="00B269A4">
        <w:trPr>
          <w:trHeight w:val="570"/>
        </w:trPr>
        <w:tc>
          <w:tcPr>
            <w:tcW w:w="4077" w:type="dxa"/>
            <w:vMerge/>
            <w:tcBorders>
              <w:top w:val="single" w:sz="4" w:space="0" w:color="auto"/>
              <w:left w:val="nil"/>
              <w:bottom w:val="nil"/>
              <w:right w:val="nil"/>
            </w:tcBorders>
          </w:tcPr>
          <w:p w:rsidR="00426649" w:rsidRPr="00E6133C" w:rsidRDefault="00426649"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426649" w:rsidRPr="00E6133C" w:rsidRDefault="00426649" w:rsidP="004427CC">
            <w:pPr>
              <w:spacing w:line="360" w:lineRule="auto"/>
              <w:rPr>
                <w:rFonts w:ascii="Arial" w:eastAsia="Calibri" w:hAnsi="Arial" w:cs="Arial"/>
                <w:sz w:val="24"/>
                <w:szCs w:val="24"/>
              </w:rPr>
            </w:pPr>
            <w:r w:rsidRPr="00B269A4">
              <w:rPr>
                <w:rFonts w:ascii="Arial" w:eastAsia="Calibri" w:hAnsi="Arial" w:cs="Arial"/>
                <w:i/>
                <w:sz w:val="24"/>
                <w:szCs w:val="24"/>
              </w:rPr>
              <w:t>Tiempo disponible</w:t>
            </w:r>
            <w:r w:rsidRPr="00E6133C">
              <w:rPr>
                <w:rFonts w:ascii="Arial" w:eastAsia="Calibri" w:hAnsi="Arial" w:cs="Arial"/>
                <w:sz w:val="24"/>
                <w:szCs w:val="24"/>
              </w:rPr>
              <w:t>: Unidades de tiempo designadas con anticipación para el logro de los contenidos del programa</w:t>
            </w:r>
            <w:r w:rsidR="00B269A4">
              <w:rPr>
                <w:rFonts w:ascii="Arial" w:eastAsia="Calibri" w:hAnsi="Arial" w:cs="Arial"/>
                <w:sz w:val="24"/>
                <w:szCs w:val="24"/>
              </w:rPr>
              <w:t>.</w:t>
            </w:r>
          </w:p>
        </w:tc>
      </w:tr>
      <w:tr w:rsidR="00426649" w:rsidRPr="00E6133C" w:rsidTr="00B269A4">
        <w:trPr>
          <w:trHeight w:val="70"/>
        </w:trPr>
        <w:tc>
          <w:tcPr>
            <w:tcW w:w="4077" w:type="dxa"/>
            <w:vMerge/>
            <w:tcBorders>
              <w:top w:val="single" w:sz="4" w:space="0" w:color="auto"/>
              <w:left w:val="nil"/>
              <w:bottom w:val="nil"/>
              <w:right w:val="nil"/>
            </w:tcBorders>
          </w:tcPr>
          <w:p w:rsidR="00426649" w:rsidRPr="00E6133C" w:rsidRDefault="00426649" w:rsidP="004427CC">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426649" w:rsidRPr="00E6133C" w:rsidRDefault="00426649" w:rsidP="004427CC">
            <w:pPr>
              <w:spacing w:line="360" w:lineRule="auto"/>
              <w:rPr>
                <w:rFonts w:ascii="Arial" w:eastAsia="Calibri" w:hAnsi="Arial" w:cs="Arial"/>
                <w:sz w:val="24"/>
                <w:szCs w:val="24"/>
              </w:rPr>
            </w:pPr>
            <w:r w:rsidRPr="00B269A4">
              <w:rPr>
                <w:rFonts w:ascii="Arial" w:eastAsia="Calibri" w:hAnsi="Arial" w:cs="Arial"/>
                <w:i/>
                <w:sz w:val="24"/>
                <w:szCs w:val="24"/>
              </w:rPr>
              <w:t xml:space="preserve">Ruta de </w:t>
            </w:r>
            <w:r w:rsidR="00E856F0" w:rsidRPr="00B269A4">
              <w:rPr>
                <w:rFonts w:ascii="Arial" w:eastAsia="Calibri" w:hAnsi="Arial" w:cs="Arial"/>
                <w:i/>
                <w:sz w:val="24"/>
                <w:szCs w:val="24"/>
              </w:rPr>
              <w:t>Mejora</w:t>
            </w:r>
            <w:r w:rsidR="00227C9A">
              <w:rPr>
                <w:rFonts w:ascii="Arial" w:eastAsia="Calibri" w:hAnsi="Arial" w:cs="Arial"/>
                <w:sz w:val="24"/>
                <w:szCs w:val="24"/>
              </w:rPr>
              <w:t xml:space="preserve">: Documento </w:t>
            </w:r>
            <w:r w:rsidRPr="00E6133C">
              <w:rPr>
                <w:rFonts w:ascii="Arial" w:eastAsia="Calibri" w:hAnsi="Arial" w:cs="Arial"/>
                <w:sz w:val="24"/>
                <w:szCs w:val="24"/>
              </w:rPr>
              <w:t>elaborado por el Consejo Técnico Escolar que busca atender necesidades percibidas por el mismo</w:t>
            </w:r>
            <w:r w:rsidR="00E856F0">
              <w:rPr>
                <w:rFonts w:ascii="Arial" w:eastAsia="Calibri" w:hAnsi="Arial" w:cs="Arial"/>
                <w:sz w:val="24"/>
                <w:szCs w:val="24"/>
              </w:rPr>
              <w:t>.</w:t>
            </w:r>
          </w:p>
        </w:tc>
      </w:tr>
      <w:tr w:rsidR="00426649" w:rsidRPr="00E6133C" w:rsidTr="00B269A4">
        <w:trPr>
          <w:trHeight w:val="760"/>
        </w:trPr>
        <w:tc>
          <w:tcPr>
            <w:tcW w:w="4077" w:type="dxa"/>
            <w:tcBorders>
              <w:top w:val="nil"/>
              <w:left w:val="nil"/>
              <w:bottom w:val="single" w:sz="4" w:space="0" w:color="auto"/>
              <w:right w:val="nil"/>
            </w:tcBorders>
          </w:tcPr>
          <w:p w:rsidR="00426649" w:rsidRPr="00E6133C" w:rsidRDefault="00426649" w:rsidP="004427CC">
            <w:pPr>
              <w:spacing w:line="360" w:lineRule="auto"/>
              <w:rPr>
                <w:rFonts w:ascii="Arial" w:eastAsia="Calibri" w:hAnsi="Arial" w:cs="Arial"/>
                <w:sz w:val="24"/>
                <w:szCs w:val="24"/>
              </w:rPr>
            </w:pPr>
          </w:p>
          <w:p w:rsidR="00426649" w:rsidRPr="00E6133C" w:rsidRDefault="00426649" w:rsidP="004427CC">
            <w:pPr>
              <w:spacing w:line="360" w:lineRule="auto"/>
              <w:rPr>
                <w:rFonts w:ascii="Arial" w:eastAsia="Calibri" w:hAnsi="Arial" w:cs="Arial"/>
                <w:sz w:val="24"/>
                <w:szCs w:val="24"/>
              </w:rPr>
            </w:pPr>
          </w:p>
          <w:p w:rsidR="00426649" w:rsidRPr="00E6133C" w:rsidRDefault="00426649" w:rsidP="004427CC">
            <w:pPr>
              <w:spacing w:line="360" w:lineRule="auto"/>
              <w:rPr>
                <w:rFonts w:ascii="Arial" w:eastAsia="Calibri" w:hAnsi="Arial" w:cs="Arial"/>
                <w:sz w:val="24"/>
                <w:szCs w:val="24"/>
              </w:rPr>
            </w:pPr>
          </w:p>
          <w:p w:rsidR="00426649" w:rsidRPr="00E6133C" w:rsidRDefault="00426649" w:rsidP="00426649">
            <w:pPr>
              <w:spacing w:line="360" w:lineRule="auto"/>
              <w:rPr>
                <w:rFonts w:ascii="Arial" w:eastAsia="Calibri" w:hAnsi="Arial" w:cs="Arial"/>
                <w:sz w:val="24"/>
                <w:szCs w:val="24"/>
              </w:rPr>
            </w:pPr>
          </w:p>
        </w:tc>
        <w:tc>
          <w:tcPr>
            <w:tcW w:w="4901" w:type="dxa"/>
            <w:tcBorders>
              <w:top w:val="single" w:sz="4" w:space="0" w:color="auto"/>
              <w:left w:val="nil"/>
              <w:bottom w:val="single" w:sz="4" w:space="0" w:color="auto"/>
              <w:right w:val="nil"/>
            </w:tcBorders>
          </w:tcPr>
          <w:p w:rsidR="00426649" w:rsidRPr="00E6133C" w:rsidRDefault="00426649" w:rsidP="004427CC">
            <w:pPr>
              <w:spacing w:line="360" w:lineRule="auto"/>
              <w:rPr>
                <w:rFonts w:ascii="Arial" w:eastAsia="Calibri" w:hAnsi="Arial" w:cs="Arial"/>
                <w:sz w:val="24"/>
                <w:szCs w:val="24"/>
              </w:rPr>
            </w:pPr>
            <w:r w:rsidRPr="00B269A4">
              <w:rPr>
                <w:rFonts w:ascii="Arial" w:eastAsia="Calibri" w:hAnsi="Arial" w:cs="Arial"/>
                <w:i/>
                <w:sz w:val="24"/>
                <w:szCs w:val="24"/>
              </w:rPr>
              <w:t>Actividades para evaluar la R</w:t>
            </w:r>
            <w:r w:rsidR="00E856F0" w:rsidRPr="00B269A4">
              <w:rPr>
                <w:rFonts w:ascii="Arial" w:eastAsia="Calibri" w:hAnsi="Arial" w:cs="Arial"/>
                <w:i/>
                <w:sz w:val="24"/>
                <w:szCs w:val="24"/>
              </w:rPr>
              <w:t>uta</w:t>
            </w:r>
            <w:r w:rsidRPr="00B269A4">
              <w:rPr>
                <w:rFonts w:ascii="Arial" w:eastAsia="Calibri" w:hAnsi="Arial" w:cs="Arial"/>
                <w:i/>
                <w:sz w:val="24"/>
                <w:szCs w:val="24"/>
              </w:rPr>
              <w:t xml:space="preserve"> de M</w:t>
            </w:r>
            <w:r w:rsidR="00E856F0" w:rsidRPr="00B269A4">
              <w:rPr>
                <w:rFonts w:ascii="Arial" w:eastAsia="Calibri" w:hAnsi="Arial" w:cs="Arial"/>
                <w:i/>
                <w:sz w:val="24"/>
                <w:szCs w:val="24"/>
              </w:rPr>
              <w:t>ejora</w:t>
            </w:r>
            <w:r w:rsidRPr="00E6133C">
              <w:rPr>
                <w:rFonts w:ascii="Arial" w:eastAsia="Calibri" w:hAnsi="Arial" w:cs="Arial"/>
                <w:sz w:val="24"/>
                <w:szCs w:val="24"/>
              </w:rPr>
              <w:t>: Acciones encaminadas a obtener evidencias sobre el trabajo planteado en las reuniones del CTE</w:t>
            </w:r>
            <w:r w:rsidR="00E856F0">
              <w:rPr>
                <w:rFonts w:ascii="Arial" w:eastAsia="Calibri" w:hAnsi="Arial" w:cs="Arial"/>
                <w:sz w:val="24"/>
                <w:szCs w:val="24"/>
              </w:rPr>
              <w:t>.</w:t>
            </w:r>
          </w:p>
        </w:tc>
      </w:tr>
    </w:tbl>
    <w:p w:rsidR="00F41537" w:rsidRPr="00626D6E" w:rsidRDefault="00F41537" w:rsidP="00F41537">
      <w:pPr>
        <w:spacing w:after="240" w:line="480" w:lineRule="auto"/>
        <w:jc w:val="center"/>
        <w:rPr>
          <w:rFonts w:ascii="Arial" w:eastAsia="Calibri" w:hAnsi="Arial" w:cs="Arial"/>
          <w:sz w:val="24"/>
          <w:szCs w:val="24"/>
        </w:rPr>
      </w:pPr>
    </w:p>
    <w:p w:rsidR="00F41537" w:rsidRPr="00626D6E" w:rsidRDefault="00F41537">
      <w:pPr>
        <w:rPr>
          <w:rFonts w:ascii="Arial" w:eastAsia="Calibri" w:hAnsi="Arial" w:cs="Arial"/>
          <w:sz w:val="24"/>
          <w:szCs w:val="24"/>
        </w:rPr>
      </w:pPr>
      <w:r w:rsidRPr="00626D6E">
        <w:rPr>
          <w:rFonts w:ascii="Arial" w:eastAsia="Calibri" w:hAnsi="Arial" w:cs="Arial"/>
          <w:sz w:val="24"/>
          <w:szCs w:val="24"/>
        </w:rPr>
        <w:br w:type="page"/>
      </w:r>
    </w:p>
    <w:p w:rsidR="00F41537" w:rsidRPr="00E23266" w:rsidRDefault="00F41537" w:rsidP="007B0B09">
      <w:pPr>
        <w:pBdr>
          <w:bottom w:val="single" w:sz="4" w:space="1" w:color="auto"/>
        </w:pBdr>
        <w:spacing w:after="240" w:line="480" w:lineRule="auto"/>
        <w:jc w:val="center"/>
        <w:rPr>
          <w:rFonts w:ascii="Arial" w:eastAsia="Calibri" w:hAnsi="Arial" w:cs="Arial"/>
          <w:b/>
          <w:sz w:val="24"/>
          <w:szCs w:val="24"/>
        </w:rPr>
      </w:pPr>
      <w:r w:rsidRPr="00E23266">
        <w:rPr>
          <w:rFonts w:ascii="Arial" w:eastAsia="Calibri" w:hAnsi="Arial" w:cs="Arial"/>
          <w:b/>
          <w:sz w:val="24"/>
          <w:szCs w:val="24"/>
        </w:rPr>
        <w:lastRenderedPageBreak/>
        <w:t>Tabla 2. Codificación Axial y Categorización Definitiva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1985"/>
        <w:gridCol w:w="5184"/>
      </w:tblGrid>
      <w:tr w:rsidR="00F41537" w:rsidRPr="00626D6E" w:rsidTr="007B0B09">
        <w:tc>
          <w:tcPr>
            <w:tcW w:w="1809" w:type="dxa"/>
            <w:tcBorders>
              <w:bottom w:val="single" w:sz="4" w:space="0" w:color="auto"/>
            </w:tcBorders>
          </w:tcPr>
          <w:p w:rsidR="00F41537" w:rsidRPr="00626D6E" w:rsidRDefault="00F41537" w:rsidP="004427CC">
            <w:pPr>
              <w:spacing w:after="240" w:line="480" w:lineRule="auto"/>
              <w:jc w:val="center"/>
              <w:rPr>
                <w:rFonts w:ascii="Arial" w:eastAsia="Calibri" w:hAnsi="Arial" w:cs="Arial"/>
                <w:sz w:val="24"/>
                <w:szCs w:val="24"/>
              </w:rPr>
            </w:pPr>
            <w:r w:rsidRPr="00626D6E">
              <w:rPr>
                <w:rFonts w:ascii="Arial" w:eastAsia="Calibri" w:hAnsi="Arial" w:cs="Arial"/>
                <w:sz w:val="24"/>
                <w:szCs w:val="24"/>
              </w:rPr>
              <w:t>Categorías</w:t>
            </w:r>
          </w:p>
        </w:tc>
        <w:tc>
          <w:tcPr>
            <w:tcW w:w="1985" w:type="dxa"/>
            <w:tcBorders>
              <w:bottom w:val="single" w:sz="4" w:space="0" w:color="auto"/>
            </w:tcBorders>
          </w:tcPr>
          <w:p w:rsidR="00F41537" w:rsidRPr="00626D6E" w:rsidRDefault="00F41537" w:rsidP="004427CC">
            <w:pPr>
              <w:spacing w:after="240" w:line="480" w:lineRule="auto"/>
              <w:jc w:val="center"/>
              <w:rPr>
                <w:rFonts w:ascii="Arial" w:eastAsia="Calibri" w:hAnsi="Arial" w:cs="Arial"/>
                <w:sz w:val="24"/>
                <w:szCs w:val="24"/>
              </w:rPr>
            </w:pPr>
            <w:r w:rsidRPr="00626D6E">
              <w:rPr>
                <w:rFonts w:ascii="Arial" w:eastAsia="Calibri" w:hAnsi="Arial" w:cs="Arial"/>
                <w:sz w:val="24"/>
                <w:szCs w:val="24"/>
              </w:rPr>
              <w:t>Subcategorías</w:t>
            </w:r>
          </w:p>
        </w:tc>
        <w:tc>
          <w:tcPr>
            <w:tcW w:w="5184" w:type="dxa"/>
            <w:tcBorders>
              <w:bottom w:val="single" w:sz="4" w:space="0" w:color="auto"/>
            </w:tcBorders>
          </w:tcPr>
          <w:p w:rsidR="00F41537" w:rsidRPr="00626D6E" w:rsidRDefault="00F41537" w:rsidP="004427CC">
            <w:pPr>
              <w:spacing w:after="240" w:line="480" w:lineRule="auto"/>
              <w:jc w:val="center"/>
              <w:rPr>
                <w:rFonts w:ascii="Arial" w:eastAsia="Calibri" w:hAnsi="Arial" w:cs="Arial"/>
                <w:sz w:val="24"/>
                <w:szCs w:val="24"/>
              </w:rPr>
            </w:pPr>
            <w:r w:rsidRPr="00626D6E">
              <w:rPr>
                <w:rFonts w:ascii="Arial" w:eastAsia="Calibri" w:hAnsi="Arial" w:cs="Arial"/>
                <w:sz w:val="24"/>
                <w:szCs w:val="24"/>
              </w:rPr>
              <w:t>Frases Codificadas</w:t>
            </w:r>
          </w:p>
        </w:tc>
      </w:tr>
      <w:tr w:rsidR="00F41537" w:rsidRPr="00626D6E" w:rsidTr="007B0B09">
        <w:trPr>
          <w:trHeight w:val="450"/>
        </w:trPr>
        <w:tc>
          <w:tcPr>
            <w:tcW w:w="1809" w:type="dxa"/>
            <w:vMerge w:val="restart"/>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Proceso de capacitación</w:t>
            </w: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Conceptos clave</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Entonces empezamos la capacitación [...] era muy ambiciosa al principio; pretendía abatir el rezago y la reprobación.</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La RIEB representa realizar cambios en conductas y formas de trabajo.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 ahora se trabaja con propósito y contenido [...] proyectos correlacionados sólo algunos se pueden trabajar.</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4. Siempre se está evaluando...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5. Se trata de que se vayan modificando conductas para volver a los niños más independientes... </w:t>
            </w:r>
          </w:p>
        </w:tc>
      </w:tr>
      <w:tr w:rsidR="00F41537" w:rsidRPr="00626D6E" w:rsidTr="007B0B09">
        <w:trPr>
          <w:trHeight w:val="450"/>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Guías para insertar la RIEB en la práctica</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Pues nadie puede trabajar solo, ¿cómo podría? (risas)</w:t>
            </w:r>
            <w:r w:rsidR="00E23266">
              <w:rPr>
                <w:rFonts w:ascii="Arial" w:eastAsia="Calibri" w:hAnsi="Arial" w:cs="Arial"/>
                <w:sz w:val="24"/>
                <w:szCs w:val="24"/>
              </w:rPr>
              <w:t xml:space="preserve"> </w:t>
            </w:r>
            <w:r w:rsidRPr="00626D6E">
              <w:rPr>
                <w:rFonts w:ascii="Arial" w:eastAsia="Calibri" w:hAnsi="Arial" w:cs="Arial"/>
                <w:sz w:val="24"/>
                <w:szCs w:val="24"/>
              </w:rPr>
              <w:t xml:space="preserve">[...] </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Me baso en el programa, en algunos textos de internet...</w:t>
            </w:r>
          </w:p>
          <w:p w:rsidR="00F41537" w:rsidRPr="00626D6E" w:rsidRDefault="00F41537" w:rsidP="00227C9A">
            <w:pPr>
              <w:spacing w:line="360" w:lineRule="auto"/>
              <w:rPr>
                <w:rFonts w:ascii="Arial" w:eastAsia="Calibri" w:hAnsi="Arial" w:cs="Arial"/>
                <w:sz w:val="24"/>
                <w:szCs w:val="24"/>
              </w:rPr>
            </w:pPr>
            <w:r w:rsidRPr="00626D6E">
              <w:rPr>
                <w:rFonts w:ascii="Arial" w:eastAsia="Calibri" w:hAnsi="Arial" w:cs="Arial"/>
                <w:sz w:val="24"/>
                <w:szCs w:val="24"/>
              </w:rPr>
              <w:t>3.</w:t>
            </w:r>
            <w:r w:rsidR="00227C9A">
              <w:rPr>
                <w:rFonts w:ascii="Arial" w:eastAsia="Calibri" w:hAnsi="Arial" w:cs="Arial"/>
                <w:sz w:val="24"/>
                <w:szCs w:val="24"/>
              </w:rPr>
              <w:t xml:space="preserve"> [</w:t>
            </w:r>
            <w:r w:rsidRPr="00626D6E">
              <w:rPr>
                <w:rFonts w:ascii="Arial" w:eastAsia="Calibri" w:hAnsi="Arial" w:cs="Arial"/>
                <w:sz w:val="24"/>
                <w:szCs w:val="24"/>
              </w:rPr>
              <w:t>...</w:t>
            </w:r>
            <w:r w:rsidR="00227C9A">
              <w:rPr>
                <w:rFonts w:ascii="Arial" w:eastAsia="Calibri" w:hAnsi="Arial" w:cs="Arial"/>
                <w:sz w:val="24"/>
                <w:szCs w:val="24"/>
              </w:rPr>
              <w:t xml:space="preserve">] </w:t>
            </w:r>
            <w:r w:rsidRPr="00626D6E">
              <w:rPr>
                <w:rFonts w:ascii="Arial" w:eastAsia="Calibri" w:hAnsi="Arial" w:cs="Arial"/>
                <w:sz w:val="24"/>
                <w:szCs w:val="24"/>
              </w:rPr>
              <w:t>guías de años pasados; las de Santillana y Montenegro, incluso no me gustan [...] y textos que yo misma elaboro...</w:t>
            </w:r>
          </w:p>
        </w:tc>
      </w:tr>
      <w:tr w:rsidR="00F41537" w:rsidRPr="00626D6E" w:rsidTr="007B0B09">
        <w:trPr>
          <w:trHeight w:val="84"/>
        </w:trPr>
        <w:tc>
          <w:tcPr>
            <w:tcW w:w="1809" w:type="dxa"/>
            <w:vMerge w:val="restart"/>
            <w:tcBorders>
              <w:top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Práctica Educativa</w:t>
            </w: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Práctica Educativa</w:t>
            </w: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Preferencias, necesidades o sensibilidades</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Trabajar de manera aislada es incluso más fácil...</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Veo difícil trabajar con proyectos todo el tiempo...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La RIEB es difícil de aplicar...</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4. Es muy ambiciosa...</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5. Hasta parece que está enfocada a niños con todas sus capacidades desarrolladas, sin </w:t>
            </w:r>
            <w:r w:rsidRPr="00626D6E">
              <w:rPr>
                <w:rFonts w:ascii="Arial" w:eastAsia="Calibri" w:hAnsi="Arial" w:cs="Arial"/>
                <w:sz w:val="24"/>
                <w:szCs w:val="24"/>
              </w:rPr>
              <w:lastRenderedPageBreak/>
              <w:t>rezagos...</w:t>
            </w:r>
          </w:p>
          <w:p w:rsidR="00F41537" w:rsidRPr="00626D6E" w:rsidRDefault="00F41537" w:rsidP="004427CC">
            <w:pPr>
              <w:spacing w:line="360" w:lineRule="auto"/>
              <w:rPr>
                <w:rFonts w:ascii="Arial" w:eastAsia="Calibri" w:hAnsi="Arial" w:cs="Arial"/>
                <w:sz w:val="24"/>
                <w:szCs w:val="24"/>
              </w:rPr>
            </w:pPr>
          </w:p>
        </w:tc>
      </w:tr>
      <w:tr w:rsidR="00F41537" w:rsidRPr="00626D6E" w:rsidTr="007B0B09">
        <w:trPr>
          <w:trHeight w:val="79"/>
        </w:trPr>
        <w:tc>
          <w:tcPr>
            <w:tcW w:w="1809" w:type="dxa"/>
            <w:vMerge/>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Sistema de creencias relativas a la asignatura</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La maduración de los niños [...] tenemos la exigencia de trabajar con los proyectos y de cumplir con el programa, y eso genera estrés...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2. </w:t>
            </w:r>
            <w:r w:rsidRPr="007B0B09">
              <w:rPr>
                <w:rFonts w:ascii="Arial" w:eastAsia="Calibri" w:hAnsi="Arial" w:cs="Arial"/>
                <w:i/>
                <w:sz w:val="24"/>
                <w:szCs w:val="24"/>
              </w:rPr>
              <w:t>tenemos</w:t>
            </w:r>
            <w:r w:rsidRPr="00626D6E">
              <w:rPr>
                <w:rFonts w:ascii="Arial" w:eastAsia="Calibri" w:hAnsi="Arial" w:cs="Arial"/>
                <w:sz w:val="24"/>
                <w:szCs w:val="24"/>
              </w:rPr>
              <w:t xml:space="preserve"> que </w:t>
            </w:r>
            <w:r w:rsidRPr="007B0B09">
              <w:rPr>
                <w:rFonts w:ascii="Arial" w:eastAsia="Calibri" w:hAnsi="Arial" w:cs="Arial"/>
                <w:i/>
                <w:sz w:val="24"/>
                <w:szCs w:val="24"/>
              </w:rPr>
              <w:t>traducir</w:t>
            </w:r>
            <w:r w:rsidRPr="00626D6E">
              <w:rPr>
                <w:rFonts w:ascii="Arial" w:eastAsia="Calibri" w:hAnsi="Arial" w:cs="Arial"/>
                <w:sz w:val="24"/>
                <w:szCs w:val="24"/>
              </w:rPr>
              <w:t xml:space="preserve"> el trabajo de proyectos a una </w:t>
            </w:r>
            <w:r w:rsidRPr="007B0B09">
              <w:rPr>
                <w:rFonts w:ascii="Arial" w:eastAsia="Calibri" w:hAnsi="Arial" w:cs="Arial"/>
                <w:i/>
                <w:sz w:val="24"/>
                <w:szCs w:val="24"/>
              </w:rPr>
              <w:t>calificación</w:t>
            </w:r>
            <w:r w:rsidRPr="00626D6E">
              <w:rPr>
                <w:rFonts w:ascii="Arial" w:eastAsia="Calibri" w:hAnsi="Arial" w:cs="Arial"/>
                <w:sz w:val="24"/>
                <w:szCs w:val="24"/>
              </w:rPr>
              <w:t>...</w:t>
            </w:r>
          </w:p>
        </w:tc>
      </w:tr>
      <w:tr w:rsidR="00F41537" w:rsidRPr="00626D6E" w:rsidTr="007B0B09">
        <w:trPr>
          <w:trHeight w:val="79"/>
        </w:trPr>
        <w:tc>
          <w:tcPr>
            <w:tcW w:w="1809" w:type="dxa"/>
            <w:vMerge/>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Estilo de enseñanza</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yo lo uso y me da resultado...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Le puede llamar planas, si quiere, pero me han ayudado con el trazo de la letra, la ortografía y la segmentación...</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En primaria estamos enfocados a proyectos y temas...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4. pero que hubiera un rendimiento homogéneo: que todos aportaran, que todos aprendieran... </w:t>
            </w:r>
          </w:p>
        </w:tc>
      </w:tr>
      <w:tr w:rsidR="00F41537" w:rsidRPr="00626D6E" w:rsidTr="007B0B09">
        <w:trPr>
          <w:trHeight w:val="79"/>
        </w:trPr>
        <w:tc>
          <w:tcPr>
            <w:tcW w:w="1809" w:type="dxa"/>
            <w:vMerge/>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Características percibidas de los alumnos</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A pocos niños les interesa trabajar aislado...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A muchos hay que darles empujoncitos...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Sí, trabajar con proyectos y temas, pero si hubiera rendimiento homogéneo, que todos aprendieran...</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4. En preescolar la socialización es libre...</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5. Algunos niños preguntan, aunque ya sepan, porque necesitan como tu aprobación, por eso preguntan...</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6. Hay niños que necesitan más apoyo...</w:t>
            </w:r>
          </w:p>
        </w:tc>
      </w:tr>
      <w:tr w:rsidR="00F41537" w:rsidRPr="00626D6E" w:rsidTr="007B0B09">
        <w:trPr>
          <w:trHeight w:val="79"/>
        </w:trPr>
        <w:tc>
          <w:tcPr>
            <w:tcW w:w="1809" w:type="dxa"/>
            <w:vMerge w:val="restart"/>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Planeación de la clase</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Otro cambio. Ya no es tanto trabajar por proyectos, ahora nos regresamos más a como era antes, a contenido y propósito...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lastRenderedPageBreak/>
              <w:t>2. Incluso ahora viene muy simple...</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Cambió por completo por lo de Desafíos Matemáticos del libro de matemáticas...</w:t>
            </w:r>
          </w:p>
        </w:tc>
      </w:tr>
      <w:tr w:rsidR="00F41537" w:rsidRPr="00626D6E" w:rsidTr="007B0B09">
        <w:trPr>
          <w:trHeight w:val="79"/>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Actividades desarrolladas</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Se sacan contenidos del programa y se diseñan actividades... me baso en lo que trabajamos, saco temas y de ahí se trabajan varios aspectos...</w:t>
            </w:r>
          </w:p>
          <w:p w:rsidR="00F41537" w:rsidRPr="00626D6E" w:rsidRDefault="00F41537" w:rsidP="004427CC">
            <w:pPr>
              <w:spacing w:line="360" w:lineRule="auto"/>
              <w:rPr>
                <w:rFonts w:ascii="Arial" w:eastAsia="Calibri" w:hAnsi="Arial" w:cs="Arial"/>
                <w:sz w:val="24"/>
                <w:szCs w:val="24"/>
              </w:rPr>
            </w:pPr>
          </w:p>
        </w:tc>
      </w:tr>
      <w:tr w:rsidR="00F41537" w:rsidRPr="00626D6E" w:rsidTr="007B0B09">
        <w:trPr>
          <w:trHeight w:val="79"/>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Evaluación de la clase</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Evaluar, siempre se está evaluando...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Algunos proyectos son tan específicos que es necesario verificar los aprendizajes...</w:t>
            </w:r>
          </w:p>
        </w:tc>
      </w:tr>
      <w:tr w:rsidR="00F41537" w:rsidRPr="00626D6E" w:rsidTr="007B0B09">
        <w:trPr>
          <w:trHeight w:val="79"/>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Evaluación del propio desempeño</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Incluso yo creía que estábamos muy bien en sustantivos, por ejemplo, y la actividad mostró una gran debilidad [...] ahora tengo que trabajar aislado ese tema...</w:t>
            </w:r>
          </w:p>
        </w:tc>
      </w:tr>
      <w:tr w:rsidR="00F41537" w:rsidRPr="00626D6E" w:rsidTr="007B0B09">
        <w:trPr>
          <w:trHeight w:val="79"/>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Evaluación del desempeño de los alumnos</w:t>
            </w:r>
          </w:p>
        </w:tc>
        <w:tc>
          <w:tcPr>
            <w:tcW w:w="5184" w:type="dxa"/>
            <w:tcBorders>
              <w:top w:val="single" w:sz="4" w:space="0" w:color="auto"/>
              <w:bottom w:val="single" w:sz="4" w:space="0" w:color="auto"/>
            </w:tcBorders>
          </w:tcPr>
          <w:p w:rsidR="00F41537" w:rsidRPr="00626D6E" w:rsidRDefault="00227C9A" w:rsidP="004427CC">
            <w:pPr>
              <w:spacing w:line="360" w:lineRule="auto"/>
              <w:rPr>
                <w:rFonts w:ascii="Arial" w:eastAsia="Calibri" w:hAnsi="Arial" w:cs="Arial"/>
                <w:sz w:val="24"/>
                <w:szCs w:val="24"/>
              </w:rPr>
            </w:pPr>
            <w:r w:rsidRPr="00626D6E">
              <w:rPr>
                <w:rFonts w:ascii="Arial" w:eastAsia="Calibri" w:hAnsi="Arial" w:cs="Arial"/>
                <w:sz w:val="24"/>
                <w:szCs w:val="24"/>
              </w:rPr>
              <w:t>1. Siempre</w:t>
            </w:r>
            <w:r w:rsidR="00F41537" w:rsidRPr="00626D6E">
              <w:rPr>
                <w:rFonts w:ascii="Arial" w:eastAsia="Calibri" w:hAnsi="Arial" w:cs="Arial"/>
                <w:sz w:val="24"/>
                <w:szCs w:val="24"/>
              </w:rPr>
              <w:t xml:space="preserve"> estamos evaluando...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Tengo un registro que le muestro a los padres, para qe vean de dónde sale la calificación...</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3. En ese registro voy palomeando...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4. Yo elaboro un examen de lo que en realidad vimos en el bimestre, y lo tomo como evaluación parcial...</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5. Cada evaluación vale el mismo </w:t>
            </w:r>
            <w:r w:rsidR="00E23266" w:rsidRPr="00626D6E">
              <w:rPr>
                <w:rFonts w:ascii="Arial" w:eastAsia="Calibri" w:hAnsi="Arial" w:cs="Arial"/>
                <w:sz w:val="24"/>
                <w:szCs w:val="24"/>
              </w:rPr>
              <w:t>porcentaje</w:t>
            </w:r>
            <w:r w:rsidRPr="00626D6E">
              <w:rPr>
                <w:rFonts w:ascii="Arial" w:eastAsia="Calibri" w:hAnsi="Arial" w:cs="Arial"/>
                <w:sz w:val="24"/>
                <w:szCs w:val="24"/>
              </w:rPr>
              <w:t>...</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6. La calificación final es la suma de las evaluaciones parciales divididas entre seis...</w:t>
            </w:r>
          </w:p>
        </w:tc>
      </w:tr>
      <w:tr w:rsidR="00F41537" w:rsidRPr="00626D6E" w:rsidTr="007B0B09">
        <w:trPr>
          <w:trHeight w:val="201"/>
        </w:trPr>
        <w:tc>
          <w:tcPr>
            <w:tcW w:w="1809" w:type="dxa"/>
            <w:vMerge w:val="restart"/>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EA3958" w:rsidRPr="00626D6E" w:rsidRDefault="00EA3958" w:rsidP="004427CC">
            <w:pPr>
              <w:spacing w:line="360" w:lineRule="auto"/>
              <w:rPr>
                <w:rFonts w:ascii="Arial" w:eastAsia="Calibri" w:hAnsi="Arial" w:cs="Arial"/>
                <w:sz w:val="24"/>
                <w:szCs w:val="24"/>
              </w:rPr>
            </w:pPr>
          </w:p>
          <w:p w:rsidR="00227C9A" w:rsidRDefault="00227C9A"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Programa de estudios</w:t>
            </w:r>
          </w:p>
          <w:p w:rsidR="00EA3958" w:rsidRPr="00626D6E" w:rsidRDefault="00EA3958"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p w:rsidR="00F41537" w:rsidRPr="00626D6E" w:rsidRDefault="00F41537" w:rsidP="004427CC">
            <w:pPr>
              <w:spacing w:line="360" w:lineRule="auto"/>
              <w:jc w:val="center"/>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lastRenderedPageBreak/>
              <w:t xml:space="preserve"> Método de proyectos</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Con proyectos correlacionados se trabaja más global.</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En algunas ocasiones se prestan para trabajar con proyectos.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lastRenderedPageBreak/>
              <w:t xml:space="preserve">3. Es </w:t>
            </w:r>
            <w:r w:rsidR="00E23266" w:rsidRPr="00626D6E">
              <w:rPr>
                <w:rFonts w:ascii="Arial" w:eastAsia="Calibri" w:hAnsi="Arial" w:cs="Arial"/>
                <w:sz w:val="24"/>
                <w:szCs w:val="24"/>
              </w:rPr>
              <w:t>más</w:t>
            </w:r>
            <w:r w:rsidRPr="00626D6E">
              <w:rPr>
                <w:rFonts w:ascii="Arial" w:eastAsia="Calibri" w:hAnsi="Arial" w:cs="Arial"/>
                <w:sz w:val="24"/>
                <w:szCs w:val="24"/>
              </w:rPr>
              <w:t xml:space="preserve"> difícil trabajar con la RIEB, porque señalaban qué contenidos trabajar de otras materias.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4. Sí se pueden trabajar, pero es más difícil...</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5. Algunos proyectos sí se pueden trabajar...</w:t>
            </w:r>
          </w:p>
          <w:p w:rsidR="00F41537" w:rsidRPr="00626D6E" w:rsidRDefault="00F41537" w:rsidP="004427CC">
            <w:pPr>
              <w:spacing w:line="360" w:lineRule="auto"/>
              <w:rPr>
                <w:rFonts w:ascii="Arial" w:eastAsia="Calibri" w:hAnsi="Arial" w:cs="Arial"/>
                <w:sz w:val="24"/>
                <w:szCs w:val="24"/>
              </w:rPr>
            </w:pPr>
          </w:p>
        </w:tc>
      </w:tr>
      <w:tr w:rsidR="00F41537" w:rsidRPr="00626D6E" w:rsidTr="007B0B09">
        <w:trPr>
          <w:trHeight w:val="198"/>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Trabajo aislado (por contenidos)</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A pocos niños les interesa trabajar aislado, a muchos hay que darles empujoncitos...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A veces funciona porque en equipos se reparten las tareas... a veces no funciona por falta de acuerdos...</w:t>
            </w:r>
          </w:p>
          <w:p w:rsidR="00F41537" w:rsidRPr="00626D6E" w:rsidRDefault="00F41537" w:rsidP="004427CC">
            <w:pPr>
              <w:spacing w:line="360" w:lineRule="auto"/>
              <w:rPr>
                <w:rFonts w:ascii="Arial" w:eastAsia="Calibri" w:hAnsi="Arial" w:cs="Arial"/>
                <w:sz w:val="24"/>
                <w:szCs w:val="24"/>
              </w:rPr>
            </w:pPr>
          </w:p>
        </w:tc>
      </w:tr>
      <w:tr w:rsidR="00F41537" w:rsidRPr="00626D6E" w:rsidTr="007B0B09">
        <w:trPr>
          <w:trHeight w:val="198"/>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 Estructura curricular</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Español y Matemáticas volvieron a como estábamos antes de la Reforma, con contenidos y propósitos... con intención didáctica; dos materias casi quedaron igual, sin cambios, entonces es como trabajar con dos programas...</w:t>
            </w:r>
          </w:p>
        </w:tc>
      </w:tr>
      <w:tr w:rsidR="00F41537" w:rsidRPr="00626D6E" w:rsidTr="007B0B09">
        <w:trPr>
          <w:trHeight w:val="198"/>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Sugerencias para mejora de la RIEB</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1. Modificar... más bien contextualizarla a necesidades particulares, incluso de grupo, porque mis necesidades bien </w:t>
            </w:r>
            <w:r w:rsidR="00E23266" w:rsidRPr="00626D6E">
              <w:rPr>
                <w:rFonts w:ascii="Arial" w:eastAsia="Calibri" w:hAnsi="Arial" w:cs="Arial"/>
                <w:sz w:val="24"/>
                <w:szCs w:val="24"/>
              </w:rPr>
              <w:t>podrían</w:t>
            </w:r>
            <w:r w:rsidRPr="00626D6E">
              <w:rPr>
                <w:rFonts w:ascii="Arial" w:eastAsia="Calibri" w:hAnsi="Arial" w:cs="Arial"/>
                <w:sz w:val="24"/>
                <w:szCs w:val="24"/>
              </w:rPr>
              <w:t xml:space="preserve"> ser diferentes a las necesidades de la escuela....</w:t>
            </w:r>
          </w:p>
        </w:tc>
      </w:tr>
      <w:tr w:rsidR="00F41537" w:rsidRPr="00626D6E" w:rsidTr="007B0B09">
        <w:trPr>
          <w:trHeight w:val="695"/>
        </w:trPr>
        <w:tc>
          <w:tcPr>
            <w:tcW w:w="1809" w:type="dxa"/>
            <w:vMerge w:val="restart"/>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Dificultades y logros percibidos</w:t>
            </w:r>
          </w:p>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Tiempo disponible</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No, no me gustaría trabajar siempre por proyectos, porque el tiempo se va colgando y se limita para otras cosas...</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2. (cuando el proyecto se retrasa) me causa estrés porque no avanzamos...</w:t>
            </w:r>
          </w:p>
        </w:tc>
      </w:tr>
      <w:tr w:rsidR="00F41537" w:rsidRPr="00626D6E" w:rsidTr="007B0B09">
        <w:trPr>
          <w:trHeight w:val="695"/>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227C9A" w:rsidP="004427CC">
            <w:pPr>
              <w:spacing w:line="360" w:lineRule="auto"/>
              <w:rPr>
                <w:rFonts w:ascii="Arial" w:eastAsia="Calibri" w:hAnsi="Arial" w:cs="Arial"/>
                <w:sz w:val="24"/>
                <w:szCs w:val="24"/>
              </w:rPr>
            </w:pPr>
            <w:r>
              <w:rPr>
                <w:rFonts w:ascii="Arial" w:eastAsia="Calibri" w:hAnsi="Arial" w:cs="Arial"/>
                <w:sz w:val="24"/>
                <w:szCs w:val="24"/>
              </w:rPr>
              <w:t xml:space="preserve"> Ruta de Mejora </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Pues ya ve que tengo la comisión de la Ruta de Mejora para primer ciclo...</w:t>
            </w:r>
          </w:p>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 xml:space="preserve">2. Tenemos una actividad para lectura, una de escritura, una de matemáticas... son cuatro en </w:t>
            </w:r>
            <w:r w:rsidRPr="00626D6E">
              <w:rPr>
                <w:rFonts w:ascii="Arial" w:eastAsia="Calibri" w:hAnsi="Arial" w:cs="Arial"/>
                <w:sz w:val="24"/>
                <w:szCs w:val="24"/>
              </w:rPr>
              <w:lastRenderedPageBreak/>
              <w:t>total...</w:t>
            </w:r>
          </w:p>
        </w:tc>
      </w:tr>
      <w:tr w:rsidR="00F41537" w:rsidRPr="00626D6E" w:rsidTr="007B0B09">
        <w:trPr>
          <w:trHeight w:val="695"/>
        </w:trPr>
        <w:tc>
          <w:tcPr>
            <w:tcW w:w="1809" w:type="dxa"/>
            <w:vMerge/>
            <w:tcBorders>
              <w:bottom w:val="single" w:sz="4" w:space="0" w:color="auto"/>
            </w:tcBorders>
          </w:tcPr>
          <w:p w:rsidR="00F41537" w:rsidRPr="00626D6E" w:rsidRDefault="00F41537" w:rsidP="004427CC">
            <w:pPr>
              <w:spacing w:line="360" w:lineRule="auto"/>
              <w:rPr>
                <w:rFonts w:ascii="Arial" w:eastAsia="Calibri" w:hAnsi="Arial" w:cs="Arial"/>
                <w:sz w:val="24"/>
                <w:szCs w:val="24"/>
              </w:rPr>
            </w:pPr>
          </w:p>
        </w:tc>
        <w:tc>
          <w:tcPr>
            <w:tcW w:w="1985"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Actividades para evaluar la R de M</w:t>
            </w:r>
          </w:p>
        </w:tc>
        <w:tc>
          <w:tcPr>
            <w:tcW w:w="5184" w:type="dxa"/>
            <w:tcBorders>
              <w:top w:val="single" w:sz="4" w:space="0" w:color="auto"/>
              <w:bottom w:val="single" w:sz="4" w:space="0" w:color="auto"/>
            </w:tcBorders>
          </w:tcPr>
          <w:p w:rsidR="00F41537" w:rsidRPr="00626D6E" w:rsidRDefault="00F41537" w:rsidP="004427CC">
            <w:pPr>
              <w:spacing w:line="360" w:lineRule="auto"/>
              <w:rPr>
                <w:rFonts w:ascii="Arial" w:eastAsia="Calibri" w:hAnsi="Arial" w:cs="Arial"/>
                <w:sz w:val="24"/>
                <w:szCs w:val="24"/>
              </w:rPr>
            </w:pPr>
            <w:r w:rsidRPr="00626D6E">
              <w:rPr>
                <w:rFonts w:ascii="Arial" w:eastAsia="Calibri" w:hAnsi="Arial" w:cs="Arial"/>
                <w:sz w:val="24"/>
                <w:szCs w:val="24"/>
              </w:rPr>
              <w:t>1. Pues se sacan contenidos del programa y diseño actividades para evaluar esos contenidos, y se analizan los resultados en nuestras reuniones de Ruta de Mejora...</w:t>
            </w:r>
          </w:p>
        </w:tc>
      </w:tr>
    </w:tbl>
    <w:p w:rsidR="00F41537" w:rsidRPr="00626D6E" w:rsidRDefault="00F41537" w:rsidP="00F41537">
      <w:pPr>
        <w:spacing w:after="0" w:line="480" w:lineRule="auto"/>
        <w:rPr>
          <w:rFonts w:ascii="Arial" w:eastAsia="Calibri" w:hAnsi="Arial" w:cs="Arial"/>
          <w:sz w:val="24"/>
          <w:szCs w:val="24"/>
        </w:rPr>
      </w:pPr>
    </w:p>
    <w:p w:rsidR="00730B39" w:rsidRPr="007511E3" w:rsidRDefault="00730B39" w:rsidP="007511E3">
      <w:pPr>
        <w:spacing w:before="240" w:line="360" w:lineRule="auto"/>
        <w:jc w:val="both"/>
        <w:rPr>
          <w:rFonts w:ascii="Arial" w:eastAsia="Calibri" w:hAnsi="Arial" w:cs="Arial"/>
          <w:sz w:val="24"/>
          <w:szCs w:val="24"/>
        </w:rPr>
      </w:pPr>
      <w:r w:rsidRPr="007511E3">
        <w:rPr>
          <w:rFonts w:ascii="Arial" w:eastAsia="Calibri" w:hAnsi="Arial" w:cs="Arial"/>
          <w:sz w:val="24"/>
          <w:szCs w:val="24"/>
        </w:rPr>
        <w:t>El sistema de categorías propuesto</w:t>
      </w:r>
      <w:r w:rsidR="00B546FA">
        <w:rPr>
          <w:rFonts w:ascii="Arial" w:eastAsia="Calibri" w:hAnsi="Arial" w:cs="Arial"/>
          <w:sz w:val="24"/>
          <w:szCs w:val="24"/>
        </w:rPr>
        <w:t>,</w:t>
      </w:r>
      <w:r w:rsidRPr="007511E3">
        <w:rPr>
          <w:rFonts w:ascii="Arial" w:eastAsia="Calibri" w:hAnsi="Arial" w:cs="Arial"/>
          <w:sz w:val="24"/>
          <w:szCs w:val="24"/>
        </w:rPr>
        <w:t xml:space="preserve"> y su posterior análisis, nos permitió generar hipótesis, las cuales constituyen la siguiente formulación:</w:t>
      </w:r>
    </w:p>
    <w:p w:rsidR="00730B39" w:rsidRPr="007511E3" w:rsidRDefault="00730B39" w:rsidP="007511E3">
      <w:pPr>
        <w:spacing w:before="240" w:line="360" w:lineRule="auto"/>
        <w:jc w:val="both"/>
        <w:rPr>
          <w:rFonts w:ascii="Arial" w:eastAsia="Calibri" w:hAnsi="Arial" w:cs="Arial"/>
          <w:sz w:val="24"/>
          <w:szCs w:val="24"/>
        </w:rPr>
      </w:pPr>
      <w:r w:rsidRPr="007511E3">
        <w:rPr>
          <w:rFonts w:ascii="Arial" w:eastAsia="Calibri" w:hAnsi="Arial" w:cs="Arial"/>
          <w:sz w:val="24"/>
          <w:szCs w:val="24"/>
        </w:rPr>
        <w:t xml:space="preserve">La implementación de la RIEB </w:t>
      </w:r>
      <w:r w:rsidR="00B546FA" w:rsidRPr="007511E3">
        <w:rPr>
          <w:rFonts w:ascii="Arial" w:eastAsia="Calibri" w:hAnsi="Arial" w:cs="Arial"/>
          <w:sz w:val="24"/>
          <w:szCs w:val="24"/>
        </w:rPr>
        <w:t>demanda</w:t>
      </w:r>
      <w:r w:rsidRPr="007511E3">
        <w:rPr>
          <w:rFonts w:ascii="Arial" w:eastAsia="Calibri" w:hAnsi="Arial" w:cs="Arial"/>
          <w:sz w:val="24"/>
          <w:szCs w:val="24"/>
        </w:rPr>
        <w:t xml:space="preserve"> ajustes a la manera de entender el trabajo cotidiano por parte de los profesores frente a grupo involucrados</w:t>
      </w:r>
      <w:r w:rsidR="00B546FA">
        <w:rPr>
          <w:rFonts w:ascii="Arial" w:eastAsia="Calibri" w:hAnsi="Arial" w:cs="Arial"/>
          <w:sz w:val="24"/>
          <w:szCs w:val="24"/>
        </w:rPr>
        <w:t>;</w:t>
      </w:r>
      <w:r w:rsidRPr="007511E3">
        <w:rPr>
          <w:rFonts w:ascii="Arial" w:eastAsia="Calibri" w:hAnsi="Arial" w:cs="Arial"/>
          <w:sz w:val="24"/>
          <w:szCs w:val="24"/>
        </w:rPr>
        <w:t xml:space="preserve"> el primer ajuste </w:t>
      </w:r>
      <w:r w:rsidR="00B546FA">
        <w:rPr>
          <w:rFonts w:ascii="Arial" w:eastAsia="Calibri" w:hAnsi="Arial" w:cs="Arial"/>
          <w:sz w:val="24"/>
          <w:szCs w:val="24"/>
        </w:rPr>
        <w:t xml:space="preserve">es </w:t>
      </w:r>
      <w:r w:rsidRPr="007511E3">
        <w:rPr>
          <w:rFonts w:ascii="Arial" w:eastAsia="Calibri" w:hAnsi="Arial" w:cs="Arial"/>
          <w:sz w:val="24"/>
          <w:szCs w:val="24"/>
        </w:rPr>
        <w:t xml:space="preserve">un vocabulario común sostenido por conceptos de sustento y guía; el segundo ajuste es la manera en que se conceptúan: a). el programa de estudios, b). las características de los alumnos y c). </w:t>
      </w:r>
      <w:r w:rsidR="00E23266" w:rsidRPr="007511E3">
        <w:rPr>
          <w:rFonts w:ascii="Arial" w:eastAsia="Calibri" w:hAnsi="Arial" w:cs="Arial"/>
          <w:sz w:val="24"/>
          <w:szCs w:val="24"/>
        </w:rPr>
        <w:t>La</w:t>
      </w:r>
      <w:r w:rsidRPr="007511E3">
        <w:rPr>
          <w:rFonts w:ascii="Arial" w:eastAsia="Calibri" w:hAnsi="Arial" w:cs="Arial"/>
          <w:sz w:val="24"/>
          <w:szCs w:val="24"/>
        </w:rPr>
        <w:t xml:space="preserve"> planeación, desarrollo y evaluación de las clases, en términos de lo que el docente cree que se espera de su desempeño y la manera en que ha organizado su experiencia. Esta conceptuación se encuentra fuertemente influida por lo que el docente cree que le ha dado resultado, la presión por rendir cuentas a la comunidad y autoridad escolares y el tiempo disponible para agotar el programa de estudios, de acuerdo con la metodología sugerida.</w:t>
      </w:r>
    </w:p>
    <w:p w:rsidR="006B747B" w:rsidRPr="007511E3" w:rsidRDefault="00730B39" w:rsidP="007511E3">
      <w:pPr>
        <w:spacing w:after="0" w:line="360" w:lineRule="auto"/>
        <w:jc w:val="both"/>
        <w:rPr>
          <w:rFonts w:ascii="Arial" w:eastAsia="Calibri" w:hAnsi="Arial" w:cs="Arial"/>
          <w:b/>
          <w:sz w:val="24"/>
          <w:szCs w:val="24"/>
        </w:rPr>
      </w:pPr>
      <w:r w:rsidRPr="007511E3">
        <w:rPr>
          <w:rFonts w:ascii="Arial" w:eastAsia="Calibri" w:hAnsi="Arial" w:cs="Arial"/>
          <w:sz w:val="24"/>
          <w:szCs w:val="24"/>
        </w:rPr>
        <w:t xml:space="preserve">Una vez elaborada la </w:t>
      </w:r>
      <w:r w:rsidR="00626D6E" w:rsidRPr="007511E3">
        <w:rPr>
          <w:rFonts w:ascii="Arial" w:eastAsia="Calibri" w:hAnsi="Arial" w:cs="Arial"/>
          <w:sz w:val="24"/>
          <w:szCs w:val="24"/>
        </w:rPr>
        <w:t>formulación</w:t>
      </w:r>
      <w:r w:rsidRPr="007511E3">
        <w:rPr>
          <w:rFonts w:ascii="Arial" w:eastAsia="Calibri" w:hAnsi="Arial" w:cs="Arial"/>
          <w:sz w:val="24"/>
          <w:szCs w:val="24"/>
        </w:rPr>
        <w:t xml:space="preserve"> teórica, se buscar</w:t>
      </w:r>
      <w:r w:rsidR="00B546FA">
        <w:rPr>
          <w:rFonts w:ascii="Arial" w:eastAsia="Calibri" w:hAnsi="Arial" w:cs="Arial"/>
          <w:sz w:val="24"/>
          <w:szCs w:val="24"/>
        </w:rPr>
        <w:t>on</w:t>
      </w:r>
      <w:r w:rsidRPr="007511E3">
        <w:rPr>
          <w:rFonts w:ascii="Arial" w:eastAsia="Calibri" w:hAnsi="Arial" w:cs="Arial"/>
          <w:sz w:val="24"/>
          <w:szCs w:val="24"/>
        </w:rPr>
        <w:t xml:space="preserve"> referentes en la teoría que probaran la congruencia de los hallazgos y de la formulación misma, con lo que se construyó </w:t>
      </w:r>
      <w:r w:rsidR="00B546FA">
        <w:rPr>
          <w:rFonts w:ascii="Arial" w:eastAsia="Calibri" w:hAnsi="Arial" w:cs="Arial"/>
          <w:sz w:val="24"/>
          <w:szCs w:val="24"/>
        </w:rPr>
        <w:t>la</w:t>
      </w:r>
      <w:r w:rsidRPr="007511E3">
        <w:rPr>
          <w:rFonts w:ascii="Arial" w:eastAsia="Calibri" w:hAnsi="Arial" w:cs="Arial"/>
          <w:sz w:val="24"/>
          <w:szCs w:val="24"/>
        </w:rPr>
        <w:t xml:space="preserve"> discusión teórica.</w:t>
      </w:r>
    </w:p>
    <w:p w:rsidR="00806100" w:rsidRPr="00626D6E" w:rsidRDefault="00806100" w:rsidP="00CF1FCA">
      <w:pPr>
        <w:spacing w:after="0" w:line="360" w:lineRule="auto"/>
        <w:rPr>
          <w:rFonts w:ascii="Arial" w:eastAsia="Calibri" w:hAnsi="Arial" w:cs="Arial"/>
          <w:b/>
          <w:sz w:val="24"/>
          <w:szCs w:val="24"/>
        </w:rPr>
      </w:pPr>
    </w:p>
    <w:p w:rsidR="002A7BFF" w:rsidRPr="00626D6E" w:rsidRDefault="006A3739" w:rsidP="00CF1FCA">
      <w:pPr>
        <w:spacing w:after="0" w:line="360" w:lineRule="auto"/>
        <w:rPr>
          <w:rFonts w:ascii="Arial" w:eastAsia="Calibri" w:hAnsi="Arial" w:cs="Arial"/>
          <w:b/>
          <w:sz w:val="24"/>
          <w:szCs w:val="24"/>
        </w:rPr>
      </w:pPr>
      <w:r w:rsidRPr="00626D6E">
        <w:rPr>
          <w:rFonts w:ascii="Arial" w:eastAsia="Calibri" w:hAnsi="Arial" w:cs="Arial"/>
          <w:b/>
          <w:sz w:val="24"/>
          <w:szCs w:val="24"/>
        </w:rPr>
        <w:t>Discusión</w:t>
      </w:r>
      <w:r w:rsidR="007511E3">
        <w:rPr>
          <w:rFonts w:ascii="Arial" w:eastAsia="Calibri" w:hAnsi="Arial" w:cs="Arial"/>
          <w:b/>
          <w:sz w:val="24"/>
          <w:szCs w:val="24"/>
        </w:rPr>
        <w:t xml:space="preserve"> </w:t>
      </w:r>
      <w:r w:rsidR="00A81CFF" w:rsidRPr="00626D6E">
        <w:rPr>
          <w:rFonts w:ascii="Arial" w:eastAsia="Calibri" w:hAnsi="Arial" w:cs="Arial"/>
          <w:b/>
          <w:sz w:val="24"/>
          <w:szCs w:val="24"/>
        </w:rPr>
        <w:t xml:space="preserve">teórico </w:t>
      </w:r>
      <w:r w:rsidR="00DE75E2" w:rsidRPr="00626D6E">
        <w:rPr>
          <w:rFonts w:ascii="Arial" w:eastAsia="Calibri" w:hAnsi="Arial" w:cs="Arial"/>
          <w:b/>
          <w:sz w:val="24"/>
          <w:szCs w:val="24"/>
        </w:rPr>
        <w:t xml:space="preserve">conceptual </w:t>
      </w:r>
    </w:p>
    <w:p w:rsidR="008E628A" w:rsidRPr="00626D6E" w:rsidRDefault="008E628A" w:rsidP="00CF1FCA">
      <w:pPr>
        <w:spacing w:after="0" w:line="360" w:lineRule="auto"/>
        <w:rPr>
          <w:rFonts w:ascii="Arial" w:eastAsia="Calibri" w:hAnsi="Arial" w:cs="Arial"/>
          <w:i/>
          <w:sz w:val="24"/>
          <w:szCs w:val="24"/>
        </w:rPr>
      </w:pPr>
    </w:p>
    <w:p w:rsidR="00510B87" w:rsidRPr="00E23266" w:rsidRDefault="00510B87" w:rsidP="00CF1FCA">
      <w:pPr>
        <w:spacing w:line="360" w:lineRule="auto"/>
        <w:rPr>
          <w:rFonts w:ascii="Arial" w:eastAsia="Calibri" w:hAnsi="Arial" w:cs="Arial"/>
          <w:b/>
          <w:i/>
          <w:sz w:val="24"/>
          <w:szCs w:val="24"/>
        </w:rPr>
      </w:pPr>
      <w:r w:rsidRPr="00E23266">
        <w:rPr>
          <w:rFonts w:ascii="Arial" w:eastAsia="Calibri" w:hAnsi="Arial" w:cs="Arial"/>
          <w:b/>
          <w:i/>
          <w:sz w:val="24"/>
          <w:szCs w:val="24"/>
        </w:rPr>
        <w:t>El sistema de creencias y la metodología para enseñar</w:t>
      </w:r>
    </w:p>
    <w:p w:rsidR="00002761" w:rsidRPr="00626D6E" w:rsidRDefault="00CC19D8" w:rsidP="007511E3">
      <w:pPr>
        <w:autoSpaceDE w:val="0"/>
        <w:autoSpaceDN w:val="0"/>
        <w:adjustRightInd w:val="0"/>
        <w:spacing w:before="240" w:after="0" w:line="360" w:lineRule="auto"/>
        <w:jc w:val="both"/>
        <w:rPr>
          <w:rFonts w:ascii="Arial" w:eastAsia="Calibri" w:hAnsi="Arial" w:cs="Arial"/>
          <w:sz w:val="24"/>
          <w:szCs w:val="24"/>
        </w:rPr>
      </w:pPr>
      <w:r w:rsidRPr="00626D6E">
        <w:rPr>
          <w:rFonts w:ascii="Arial" w:eastAsia="Calibri" w:hAnsi="Arial" w:cs="Arial"/>
          <w:sz w:val="24"/>
          <w:szCs w:val="24"/>
        </w:rPr>
        <w:t>Blinkley, Rust &amp; Williams (1996, como se cita en Carrasco</w:t>
      </w:r>
      <w:r w:rsidR="002A21EE" w:rsidRPr="00626D6E">
        <w:rPr>
          <w:rFonts w:ascii="Arial" w:eastAsia="Calibri" w:hAnsi="Arial" w:cs="Arial"/>
          <w:sz w:val="24"/>
          <w:szCs w:val="24"/>
        </w:rPr>
        <w:t>,</w:t>
      </w:r>
      <w:r w:rsidRPr="00626D6E">
        <w:rPr>
          <w:rFonts w:ascii="Arial" w:eastAsia="Calibri" w:hAnsi="Arial" w:cs="Arial"/>
          <w:sz w:val="24"/>
          <w:szCs w:val="24"/>
        </w:rPr>
        <w:t xml:space="preserve"> 2003) consideran que debe haber un sistema de creencias entre los maestros que determinan las prácticas que emplean</w:t>
      </w:r>
      <w:r w:rsidR="002A7BFF" w:rsidRPr="00626D6E">
        <w:rPr>
          <w:rFonts w:ascii="Arial" w:eastAsia="Calibri" w:hAnsi="Arial" w:cs="Arial"/>
          <w:sz w:val="24"/>
          <w:szCs w:val="24"/>
        </w:rPr>
        <w:t>;</w:t>
      </w:r>
      <w:r w:rsidRPr="00626D6E">
        <w:rPr>
          <w:rFonts w:ascii="Arial" w:eastAsia="Calibri" w:hAnsi="Arial" w:cs="Arial"/>
          <w:sz w:val="24"/>
          <w:szCs w:val="24"/>
        </w:rPr>
        <w:t xml:space="preserve"> y observaron, en Norteamérica y Suecia, que los residuos de formas </w:t>
      </w:r>
      <w:r w:rsidRPr="00626D6E">
        <w:rPr>
          <w:rFonts w:ascii="Arial" w:eastAsia="Calibri" w:hAnsi="Arial" w:cs="Arial"/>
          <w:sz w:val="24"/>
          <w:szCs w:val="24"/>
        </w:rPr>
        <w:lastRenderedPageBreak/>
        <w:t>pasadas para enseñar tienen un lugar predominante en su teorización y práctica.</w:t>
      </w:r>
      <w:r w:rsidR="003F7911" w:rsidRPr="00626D6E">
        <w:rPr>
          <w:rFonts w:ascii="Arial" w:eastAsia="Calibri" w:hAnsi="Arial" w:cs="Arial"/>
          <w:sz w:val="24"/>
          <w:szCs w:val="24"/>
        </w:rPr>
        <w:t xml:space="preserve"> Carrasco</w:t>
      </w:r>
      <w:r w:rsidR="00BB610A">
        <w:rPr>
          <w:rFonts w:ascii="Arial" w:eastAsia="Calibri" w:hAnsi="Arial" w:cs="Arial"/>
          <w:sz w:val="24"/>
          <w:szCs w:val="24"/>
        </w:rPr>
        <w:t xml:space="preserve"> </w:t>
      </w:r>
      <w:r w:rsidR="003F7911" w:rsidRPr="00626D6E">
        <w:rPr>
          <w:rFonts w:ascii="Arial" w:eastAsia="Calibri" w:hAnsi="Arial" w:cs="Arial"/>
          <w:sz w:val="24"/>
          <w:szCs w:val="24"/>
        </w:rPr>
        <w:t>(2003), observó prácticas de enseñanza que constituyen vestigios de formas anteriores a las promovidas en la metodología vigente.</w:t>
      </w:r>
      <w:r w:rsidR="00002761" w:rsidRPr="00626D6E">
        <w:rPr>
          <w:rFonts w:ascii="Arial" w:eastAsia="Calibri" w:hAnsi="Arial" w:cs="Arial"/>
          <w:sz w:val="24"/>
          <w:szCs w:val="24"/>
        </w:rPr>
        <w:t xml:space="preserve"> Se privilegia una inteligencia de tipo práctico entre los docentes, es decir, la capacidad de transformar el saber teórico en conocimiento práctico a partir de un ensamble de comportamientos mentales adquiridos a través de la experiencia (Perrenoud, 2010).</w:t>
      </w:r>
    </w:p>
    <w:p w:rsidR="006A7266" w:rsidRPr="001C1826" w:rsidRDefault="006A7266" w:rsidP="007511E3">
      <w:pPr>
        <w:autoSpaceDE w:val="0"/>
        <w:autoSpaceDN w:val="0"/>
        <w:adjustRightInd w:val="0"/>
        <w:spacing w:before="240" w:after="0" w:line="360" w:lineRule="auto"/>
        <w:jc w:val="both"/>
        <w:rPr>
          <w:rFonts w:ascii="Arial" w:eastAsia="Calibri" w:hAnsi="Arial" w:cs="Arial"/>
          <w:sz w:val="24"/>
          <w:szCs w:val="24"/>
        </w:rPr>
      </w:pPr>
      <w:r w:rsidRPr="001C1826">
        <w:rPr>
          <w:rFonts w:ascii="Arial" w:eastAsia="Calibri" w:hAnsi="Arial" w:cs="Arial"/>
          <w:sz w:val="24"/>
          <w:szCs w:val="24"/>
        </w:rPr>
        <w:t xml:space="preserve">Este sistema tiene que ver con todos los factores percibidos por los docentes, como puede suponerse: </w:t>
      </w:r>
      <w:r w:rsidR="00A81CFF" w:rsidRPr="001C1826">
        <w:rPr>
          <w:rFonts w:ascii="Arial" w:eastAsia="Calibri" w:hAnsi="Arial" w:cs="Arial"/>
          <w:sz w:val="24"/>
          <w:szCs w:val="24"/>
        </w:rPr>
        <w:t xml:space="preserve">en el caso presentado </w:t>
      </w:r>
      <w:r w:rsidRPr="001C1826">
        <w:rPr>
          <w:rFonts w:ascii="Arial" w:eastAsia="Calibri" w:hAnsi="Arial" w:cs="Arial"/>
          <w:sz w:val="24"/>
          <w:szCs w:val="24"/>
        </w:rPr>
        <w:t xml:space="preserve">hay </w:t>
      </w:r>
      <w:r w:rsidR="00A81CFF" w:rsidRPr="001C1826">
        <w:rPr>
          <w:rFonts w:ascii="Arial" w:eastAsia="Calibri" w:hAnsi="Arial" w:cs="Arial"/>
          <w:sz w:val="24"/>
          <w:szCs w:val="24"/>
        </w:rPr>
        <w:t>manifestaciones de las</w:t>
      </w:r>
      <w:r w:rsidRPr="001C1826">
        <w:rPr>
          <w:rFonts w:ascii="Arial" w:eastAsia="Calibri" w:hAnsi="Arial" w:cs="Arial"/>
          <w:sz w:val="24"/>
          <w:szCs w:val="24"/>
        </w:rPr>
        <w:t xml:space="preserve"> creencias </w:t>
      </w:r>
      <w:r w:rsidR="00A81CFF" w:rsidRPr="001C1826">
        <w:rPr>
          <w:rFonts w:ascii="Arial" w:eastAsia="Calibri" w:hAnsi="Arial" w:cs="Arial"/>
          <w:sz w:val="24"/>
          <w:szCs w:val="24"/>
        </w:rPr>
        <w:t xml:space="preserve">de la maestra </w:t>
      </w:r>
      <w:r w:rsidRPr="001C1826">
        <w:rPr>
          <w:rFonts w:ascii="Arial" w:eastAsia="Calibri" w:hAnsi="Arial" w:cs="Arial"/>
          <w:sz w:val="24"/>
          <w:szCs w:val="24"/>
        </w:rPr>
        <w:t xml:space="preserve">sobre </w:t>
      </w:r>
      <w:r w:rsidR="00A81CFF" w:rsidRPr="001C1826">
        <w:rPr>
          <w:rFonts w:ascii="Arial" w:eastAsia="Calibri" w:hAnsi="Arial" w:cs="Arial"/>
          <w:sz w:val="24"/>
          <w:szCs w:val="24"/>
        </w:rPr>
        <w:t>su</w:t>
      </w:r>
      <w:r w:rsidRPr="001C1826">
        <w:rPr>
          <w:rFonts w:ascii="Arial" w:eastAsia="Calibri" w:hAnsi="Arial" w:cs="Arial"/>
          <w:sz w:val="24"/>
          <w:szCs w:val="24"/>
        </w:rPr>
        <w:t>s alumnos, sobre el programa, sobre la metodología</w:t>
      </w:r>
      <w:r w:rsidR="00A81CFF" w:rsidRPr="001C1826">
        <w:rPr>
          <w:rFonts w:ascii="Arial" w:eastAsia="Calibri" w:hAnsi="Arial" w:cs="Arial"/>
          <w:sz w:val="24"/>
          <w:szCs w:val="24"/>
        </w:rPr>
        <w:t xml:space="preserve"> sugerida por el programa y la que ha construido</w:t>
      </w:r>
      <w:r w:rsidRPr="001C1826">
        <w:rPr>
          <w:rFonts w:ascii="Arial" w:eastAsia="Calibri" w:hAnsi="Arial" w:cs="Arial"/>
          <w:sz w:val="24"/>
          <w:szCs w:val="24"/>
        </w:rPr>
        <w:t xml:space="preserve">, sobre la asignatura, e incluso sobre otros maestros, </w:t>
      </w:r>
      <w:r w:rsidR="00B546FA">
        <w:rPr>
          <w:rFonts w:ascii="Arial" w:eastAsia="Calibri" w:hAnsi="Arial" w:cs="Arial"/>
          <w:sz w:val="24"/>
          <w:szCs w:val="24"/>
        </w:rPr>
        <w:t>e</w:t>
      </w:r>
      <w:r w:rsidRPr="001C1826">
        <w:rPr>
          <w:rFonts w:ascii="Arial" w:eastAsia="Calibri" w:hAnsi="Arial" w:cs="Arial"/>
          <w:sz w:val="24"/>
          <w:szCs w:val="24"/>
        </w:rPr>
        <w:t>n un proceso continuo de reconstrucción de la práctica.</w:t>
      </w:r>
    </w:p>
    <w:p w:rsidR="004450BA" w:rsidRPr="00E23266" w:rsidRDefault="004450BA" w:rsidP="00CF1FCA">
      <w:pPr>
        <w:pStyle w:val="Textoindependiente"/>
        <w:spacing w:before="240" w:line="360" w:lineRule="auto"/>
        <w:jc w:val="left"/>
        <w:rPr>
          <w:b/>
          <w:i/>
        </w:rPr>
      </w:pPr>
      <w:r w:rsidRPr="00E23266">
        <w:rPr>
          <w:b/>
          <w:i/>
        </w:rPr>
        <w:t>El factor tiempo y la contextualización de la RIEB</w:t>
      </w:r>
    </w:p>
    <w:p w:rsidR="00137B92" w:rsidRPr="00626D6E" w:rsidRDefault="008E628A" w:rsidP="007511E3">
      <w:pPr>
        <w:pStyle w:val="Textoindependiente"/>
        <w:spacing w:before="240" w:line="360" w:lineRule="auto"/>
      </w:pPr>
      <w:r w:rsidRPr="00626D6E">
        <w:t>El tiempo</w:t>
      </w:r>
      <w:r w:rsidR="00137B92" w:rsidRPr="00626D6E">
        <w:t xml:space="preserve"> marca el tratamiento de los contenidos. El conocimiento se distribuye a través del tiempo, y esta distribución hace que adquiera características particulares, diferentes de las del objeto original</w:t>
      </w:r>
      <w:r w:rsidR="004450BA" w:rsidRPr="00626D6E">
        <w:t xml:space="preserve"> (Lerner, 2001)</w:t>
      </w:r>
      <w:r w:rsidR="00137B92" w:rsidRPr="00626D6E">
        <w:t xml:space="preserve">. </w:t>
      </w:r>
    </w:p>
    <w:p w:rsidR="008C7DE8" w:rsidRPr="00626D6E" w:rsidRDefault="008E628A" w:rsidP="007511E3">
      <w:pPr>
        <w:pStyle w:val="Textoindependiente"/>
        <w:spacing w:before="240" w:after="240" w:line="360" w:lineRule="auto"/>
      </w:pPr>
      <w:r w:rsidRPr="00626D6E">
        <w:t>U</w:t>
      </w:r>
      <w:r w:rsidR="008C7DE8" w:rsidRPr="00626D6E">
        <w:t>n último factor a considerar: la significación de cualquier estrategia es un proceso en el que el docente, individual o colectivamente, se empeña en darle una mejora a su racionalidad y justicia a su práctica. Romero</w:t>
      </w:r>
      <w:r w:rsidR="00B546FA">
        <w:t xml:space="preserve"> </w:t>
      </w:r>
      <w:r w:rsidR="008C7DE8" w:rsidRPr="00626D6E">
        <w:t xml:space="preserve">(2002), estima que ese proceso se mueve en dos carriles: la </w:t>
      </w:r>
      <w:r w:rsidR="008C7DE8" w:rsidRPr="00626D6E">
        <w:rPr>
          <w:i/>
        </w:rPr>
        <w:t>contextualización genético constitutiva</w:t>
      </w:r>
      <w:r w:rsidR="008C7DE8" w:rsidRPr="00626D6E">
        <w:t xml:space="preserve">, en la que se le confiere viabilidad educativa; y la </w:t>
      </w:r>
      <w:r w:rsidR="008C7DE8" w:rsidRPr="00626D6E">
        <w:rPr>
          <w:i/>
        </w:rPr>
        <w:t>contextualización práxica</w:t>
      </w:r>
      <w:r w:rsidR="008C7DE8" w:rsidRPr="00626D6E">
        <w:t>, en la que lo innovador es interpretado, filtrado y reconducido a la cultura profesional del profesor: sus rutinas y circunstancias. El maestro no inventa las propiedades del material, sino que las aprovecha.</w:t>
      </w:r>
    </w:p>
    <w:p w:rsidR="00773C74" w:rsidRPr="00626D6E" w:rsidRDefault="00773C74" w:rsidP="007511E3">
      <w:pPr>
        <w:spacing w:after="240" w:line="360" w:lineRule="auto"/>
        <w:jc w:val="both"/>
        <w:rPr>
          <w:rFonts w:ascii="Arial" w:hAnsi="Arial" w:cs="Arial"/>
          <w:sz w:val="24"/>
          <w:szCs w:val="24"/>
        </w:rPr>
      </w:pPr>
      <w:r w:rsidRPr="00626D6E">
        <w:rPr>
          <w:rFonts w:ascii="Arial" w:eastAsia="Calibri" w:hAnsi="Arial" w:cs="Arial"/>
          <w:sz w:val="24"/>
          <w:szCs w:val="24"/>
        </w:rPr>
        <w:t xml:space="preserve">Cada docente </w:t>
      </w:r>
      <w:r w:rsidRPr="00626D6E">
        <w:rPr>
          <w:rFonts w:ascii="Arial" w:eastAsia="Calibri" w:hAnsi="Arial" w:cs="Arial"/>
          <w:i/>
          <w:sz w:val="24"/>
          <w:szCs w:val="24"/>
        </w:rPr>
        <w:t>sabe</w:t>
      </w:r>
      <w:r w:rsidRPr="00626D6E">
        <w:rPr>
          <w:rFonts w:ascii="Arial" w:eastAsia="Calibri" w:hAnsi="Arial" w:cs="Arial"/>
          <w:sz w:val="24"/>
          <w:szCs w:val="24"/>
        </w:rPr>
        <w:t xml:space="preserve"> que el trabajo frente a grupo es el resultado de ensayos exitosos y fallidos realizados en tiempo pasado, consecuencia de </w:t>
      </w:r>
      <w:r w:rsidRPr="00626D6E">
        <w:rPr>
          <w:rFonts w:ascii="Arial" w:eastAsia="Calibri" w:hAnsi="Arial" w:cs="Arial"/>
          <w:i/>
          <w:iCs/>
          <w:sz w:val="24"/>
          <w:szCs w:val="24"/>
        </w:rPr>
        <w:t xml:space="preserve">ideas </w:t>
      </w:r>
      <w:r w:rsidRPr="00626D6E">
        <w:rPr>
          <w:rFonts w:ascii="Arial" w:eastAsia="Calibri" w:hAnsi="Arial" w:cs="Arial"/>
          <w:sz w:val="24"/>
          <w:szCs w:val="24"/>
        </w:rPr>
        <w:t>que se tienen sobre el funcionamiento de los procesos de apropiación y desarrollo de</w:t>
      </w:r>
      <w:r w:rsidR="0032184B" w:rsidRPr="00626D6E">
        <w:rPr>
          <w:rFonts w:ascii="Arial" w:eastAsia="Calibri" w:hAnsi="Arial" w:cs="Arial"/>
          <w:sz w:val="24"/>
          <w:szCs w:val="24"/>
        </w:rPr>
        <w:t xml:space="preserve">l saber </w:t>
      </w:r>
      <w:r w:rsidRPr="00626D6E">
        <w:rPr>
          <w:rFonts w:ascii="Arial" w:eastAsia="Calibri" w:hAnsi="Arial" w:cs="Arial"/>
          <w:sz w:val="24"/>
          <w:szCs w:val="24"/>
        </w:rPr>
        <w:t xml:space="preserve">(Carrasco, 2003; Ferreiro, </w:t>
      </w:r>
      <w:r w:rsidRPr="00626D6E">
        <w:rPr>
          <w:rFonts w:ascii="Arial" w:hAnsi="Arial" w:cs="Arial"/>
          <w:sz w:val="24"/>
          <w:szCs w:val="24"/>
        </w:rPr>
        <w:t>2000</w:t>
      </w:r>
      <w:r w:rsidRPr="00626D6E">
        <w:rPr>
          <w:rFonts w:ascii="Arial" w:eastAsia="Calibri" w:hAnsi="Arial" w:cs="Arial"/>
          <w:sz w:val="24"/>
          <w:szCs w:val="24"/>
        </w:rPr>
        <w:t>; Gómez</w:t>
      </w:r>
      <w:r w:rsidRPr="00626D6E">
        <w:rPr>
          <w:rFonts w:ascii="Arial" w:hAnsi="Arial" w:cs="Arial"/>
          <w:sz w:val="24"/>
          <w:szCs w:val="24"/>
        </w:rPr>
        <w:t>,</w:t>
      </w:r>
      <w:r w:rsidR="0025400A" w:rsidRPr="00626D6E">
        <w:rPr>
          <w:rFonts w:ascii="Arial" w:hAnsi="Arial" w:cs="Arial"/>
          <w:sz w:val="24"/>
          <w:szCs w:val="24"/>
        </w:rPr>
        <w:t xml:space="preserve"> et al.,</w:t>
      </w:r>
      <w:r w:rsidRPr="00626D6E">
        <w:rPr>
          <w:rFonts w:ascii="Arial" w:eastAsia="Calibri" w:hAnsi="Arial" w:cs="Arial"/>
          <w:sz w:val="24"/>
          <w:szCs w:val="24"/>
        </w:rPr>
        <w:t xml:space="preserve"> 199</w:t>
      </w:r>
      <w:r w:rsidRPr="00626D6E">
        <w:rPr>
          <w:rFonts w:ascii="Arial" w:hAnsi="Arial" w:cs="Arial"/>
          <w:sz w:val="24"/>
          <w:szCs w:val="24"/>
        </w:rPr>
        <w:t>6</w:t>
      </w:r>
      <w:r w:rsidRPr="00626D6E">
        <w:rPr>
          <w:rFonts w:ascii="Arial" w:eastAsia="Calibri" w:hAnsi="Arial" w:cs="Arial"/>
          <w:sz w:val="24"/>
          <w:szCs w:val="24"/>
        </w:rPr>
        <w:t>; Smith, 1995) y también sobre lo que creen que debe hacer la escuela, o mejor dicho, lo que debe realizar cada actor escolar.</w:t>
      </w:r>
    </w:p>
    <w:p w:rsidR="00773C74" w:rsidRPr="00626D6E" w:rsidRDefault="00773C74" w:rsidP="007511E3">
      <w:pPr>
        <w:spacing w:line="360" w:lineRule="auto"/>
        <w:jc w:val="both"/>
        <w:rPr>
          <w:rFonts w:ascii="Arial" w:eastAsia="Calibri" w:hAnsi="Arial" w:cs="Arial"/>
          <w:sz w:val="24"/>
          <w:szCs w:val="24"/>
        </w:rPr>
      </w:pPr>
      <w:r w:rsidRPr="00626D6E">
        <w:rPr>
          <w:rFonts w:ascii="Arial" w:eastAsia="Calibri" w:hAnsi="Arial" w:cs="Arial"/>
          <w:sz w:val="24"/>
          <w:szCs w:val="24"/>
        </w:rPr>
        <w:lastRenderedPageBreak/>
        <w:t>C</w:t>
      </w:r>
      <w:r w:rsidR="00EA3958" w:rsidRPr="00626D6E">
        <w:rPr>
          <w:rFonts w:ascii="Arial" w:eastAsia="Calibri" w:hAnsi="Arial" w:cs="Arial"/>
          <w:sz w:val="24"/>
          <w:szCs w:val="24"/>
        </w:rPr>
        <w:t>a</w:t>
      </w:r>
      <w:r w:rsidR="001C1826">
        <w:rPr>
          <w:rFonts w:ascii="Arial" w:eastAsia="Calibri" w:hAnsi="Arial" w:cs="Arial"/>
          <w:sz w:val="24"/>
          <w:szCs w:val="24"/>
        </w:rPr>
        <w:t>rrasco</w:t>
      </w:r>
      <w:r w:rsidR="00EA3958" w:rsidRPr="00626D6E">
        <w:rPr>
          <w:rFonts w:ascii="Arial" w:eastAsia="Calibri" w:hAnsi="Arial" w:cs="Arial"/>
          <w:sz w:val="24"/>
          <w:szCs w:val="24"/>
        </w:rPr>
        <w:t xml:space="preserve"> (</w:t>
      </w:r>
      <w:r w:rsidRPr="00626D6E">
        <w:rPr>
          <w:rFonts w:ascii="Arial" w:eastAsia="Calibri" w:hAnsi="Arial" w:cs="Arial"/>
          <w:sz w:val="24"/>
          <w:szCs w:val="24"/>
        </w:rPr>
        <w:t>2003)</w:t>
      </w:r>
      <w:r w:rsidR="00EA3958" w:rsidRPr="00626D6E">
        <w:rPr>
          <w:rFonts w:ascii="Arial" w:eastAsia="Calibri" w:hAnsi="Arial" w:cs="Arial"/>
          <w:sz w:val="24"/>
          <w:szCs w:val="24"/>
        </w:rPr>
        <w:t>,</w:t>
      </w:r>
      <w:r w:rsidRPr="00626D6E">
        <w:rPr>
          <w:rFonts w:ascii="Arial" w:eastAsia="Calibri" w:hAnsi="Arial" w:cs="Arial"/>
          <w:sz w:val="24"/>
          <w:szCs w:val="24"/>
        </w:rPr>
        <w:t xml:space="preserve"> señala el papel del currículo en la construcción de la metodología. A través de sus componentes se muestra qué enseñar, cuándo enseñar, cómo enseñar y cuándo y cómo evaluar.</w:t>
      </w:r>
    </w:p>
    <w:p w:rsidR="00773C74" w:rsidRPr="00626D6E" w:rsidRDefault="00773C74" w:rsidP="007511E3">
      <w:pPr>
        <w:spacing w:line="360" w:lineRule="auto"/>
        <w:jc w:val="both"/>
        <w:rPr>
          <w:rFonts w:ascii="Arial" w:eastAsia="Calibri" w:hAnsi="Arial" w:cs="Arial"/>
          <w:sz w:val="24"/>
          <w:szCs w:val="24"/>
        </w:rPr>
      </w:pPr>
      <w:r w:rsidRPr="00626D6E">
        <w:rPr>
          <w:rFonts w:ascii="Arial" w:eastAsia="Calibri" w:hAnsi="Arial" w:cs="Arial"/>
          <w:sz w:val="24"/>
          <w:szCs w:val="24"/>
        </w:rPr>
        <w:t xml:space="preserve">Lomas (1993, como se cita en Carrasco, 2003), señala que se distinguen tres modelos o niveles relacionados a la metodología: El primero obedece a la </w:t>
      </w:r>
      <w:r w:rsidRPr="00626D6E">
        <w:rPr>
          <w:rFonts w:ascii="Arial" w:eastAsia="Calibri" w:hAnsi="Arial" w:cs="Arial"/>
          <w:i/>
          <w:sz w:val="24"/>
          <w:szCs w:val="24"/>
        </w:rPr>
        <w:t>definición de un método general</w:t>
      </w:r>
      <w:r w:rsidRPr="00626D6E">
        <w:rPr>
          <w:rFonts w:ascii="Arial" w:eastAsia="Calibri" w:hAnsi="Arial" w:cs="Arial"/>
          <w:sz w:val="24"/>
          <w:szCs w:val="24"/>
        </w:rPr>
        <w:t xml:space="preserve">; las decisiones se toman a la luz de fuentes distintas en relación con un modelo didáctico que describe los procesos de enseñanza y aprendizaje. El segundo es la </w:t>
      </w:r>
      <w:r w:rsidRPr="00626D6E">
        <w:rPr>
          <w:rFonts w:ascii="Arial" w:eastAsia="Calibri" w:hAnsi="Arial" w:cs="Arial"/>
          <w:i/>
          <w:sz w:val="24"/>
          <w:szCs w:val="24"/>
        </w:rPr>
        <w:t>planificación estricta</w:t>
      </w:r>
      <w:r w:rsidRPr="00626D6E">
        <w:rPr>
          <w:rFonts w:ascii="Arial" w:eastAsia="Calibri" w:hAnsi="Arial" w:cs="Arial"/>
          <w:sz w:val="24"/>
          <w:szCs w:val="24"/>
        </w:rPr>
        <w:t>, donde se diseña el carácter de las lecciones, unidades di</w:t>
      </w:r>
      <w:r w:rsidR="001C1826">
        <w:rPr>
          <w:rFonts w:ascii="Arial" w:eastAsia="Calibri" w:hAnsi="Arial" w:cs="Arial"/>
          <w:sz w:val="24"/>
          <w:szCs w:val="24"/>
        </w:rPr>
        <w:t>dácticas o sesiones,</w:t>
      </w:r>
      <w:r w:rsidRPr="00626D6E">
        <w:rPr>
          <w:rFonts w:ascii="Arial" w:eastAsia="Calibri" w:hAnsi="Arial" w:cs="Arial"/>
          <w:sz w:val="24"/>
          <w:szCs w:val="24"/>
        </w:rPr>
        <w:t xml:space="preserve"> el tercero supone la </w:t>
      </w:r>
      <w:r w:rsidRPr="00626D6E">
        <w:rPr>
          <w:rFonts w:ascii="Arial" w:eastAsia="Calibri" w:hAnsi="Arial" w:cs="Arial"/>
          <w:i/>
          <w:sz w:val="24"/>
          <w:szCs w:val="24"/>
        </w:rPr>
        <w:t>previsión de mecanismos de seguimiento y evaluación</w:t>
      </w:r>
      <w:r w:rsidRPr="00626D6E">
        <w:rPr>
          <w:rFonts w:ascii="Arial" w:eastAsia="Calibri" w:hAnsi="Arial" w:cs="Arial"/>
          <w:sz w:val="24"/>
          <w:szCs w:val="24"/>
        </w:rPr>
        <w:t>.</w:t>
      </w:r>
    </w:p>
    <w:p w:rsidR="00773C74" w:rsidRPr="00626D6E" w:rsidRDefault="00773C74" w:rsidP="007511E3">
      <w:pPr>
        <w:spacing w:line="360" w:lineRule="auto"/>
        <w:jc w:val="both"/>
        <w:rPr>
          <w:rFonts w:ascii="Arial" w:eastAsia="Calibri" w:hAnsi="Arial" w:cs="Arial"/>
          <w:sz w:val="24"/>
          <w:szCs w:val="24"/>
        </w:rPr>
      </w:pPr>
      <w:r w:rsidRPr="00626D6E">
        <w:rPr>
          <w:rFonts w:ascii="Arial" w:eastAsia="Calibri" w:hAnsi="Arial" w:cs="Arial"/>
          <w:sz w:val="24"/>
          <w:szCs w:val="24"/>
        </w:rPr>
        <w:t>El contenido para la enseñanza de la</w:t>
      </w:r>
      <w:r w:rsidR="00A37EBC" w:rsidRPr="00626D6E">
        <w:rPr>
          <w:rFonts w:ascii="Arial" w:eastAsia="Calibri" w:hAnsi="Arial" w:cs="Arial"/>
          <w:sz w:val="24"/>
          <w:szCs w:val="24"/>
        </w:rPr>
        <w:t>s matemáticas es la resolución misma de problemas</w:t>
      </w:r>
      <w:r w:rsidRPr="00626D6E">
        <w:rPr>
          <w:rFonts w:ascii="Arial" w:eastAsia="Calibri" w:hAnsi="Arial" w:cs="Arial"/>
          <w:sz w:val="24"/>
          <w:szCs w:val="24"/>
        </w:rPr>
        <w:t>, actividad conducida por el docente para que el alumno logre el desarrollo y uso de estrategias “apr</w:t>
      </w:r>
      <w:r w:rsidR="00EA2955" w:rsidRPr="00626D6E">
        <w:rPr>
          <w:rFonts w:ascii="Arial" w:eastAsia="Calibri" w:hAnsi="Arial" w:cs="Arial"/>
          <w:sz w:val="24"/>
          <w:szCs w:val="24"/>
        </w:rPr>
        <w:t>opiadas”.</w:t>
      </w:r>
    </w:p>
    <w:p w:rsidR="00EA2955" w:rsidRPr="00626D6E" w:rsidRDefault="001C1826" w:rsidP="007511E3">
      <w:pPr>
        <w:spacing w:line="360" w:lineRule="auto"/>
        <w:jc w:val="both"/>
        <w:rPr>
          <w:rFonts w:ascii="Arial" w:eastAsia="Calibri" w:hAnsi="Arial" w:cs="Arial"/>
          <w:b/>
          <w:sz w:val="24"/>
          <w:szCs w:val="24"/>
        </w:rPr>
      </w:pPr>
      <w:r>
        <w:rPr>
          <w:rFonts w:ascii="Arial" w:eastAsia="Calibri" w:hAnsi="Arial" w:cs="Arial"/>
          <w:b/>
          <w:sz w:val="24"/>
          <w:szCs w:val="24"/>
        </w:rPr>
        <w:t>C</w:t>
      </w:r>
      <w:r w:rsidR="00EA2955" w:rsidRPr="00626D6E">
        <w:rPr>
          <w:rFonts w:ascii="Arial" w:eastAsia="Calibri" w:hAnsi="Arial" w:cs="Arial"/>
          <w:b/>
          <w:sz w:val="24"/>
          <w:szCs w:val="24"/>
        </w:rPr>
        <w:t>onclusión</w:t>
      </w:r>
    </w:p>
    <w:p w:rsidR="00EA2955" w:rsidRPr="00626D6E" w:rsidRDefault="001C1826" w:rsidP="007511E3">
      <w:pPr>
        <w:autoSpaceDE w:val="0"/>
        <w:autoSpaceDN w:val="0"/>
        <w:adjustRightInd w:val="0"/>
        <w:spacing w:before="240" w:line="360" w:lineRule="auto"/>
        <w:jc w:val="both"/>
        <w:rPr>
          <w:rFonts w:ascii="Arial" w:hAnsi="Arial" w:cs="Arial"/>
          <w:sz w:val="24"/>
          <w:szCs w:val="24"/>
        </w:rPr>
      </w:pPr>
      <w:r>
        <w:rPr>
          <w:rFonts w:ascii="Arial" w:hAnsi="Arial" w:cs="Arial"/>
          <w:sz w:val="24"/>
          <w:szCs w:val="24"/>
        </w:rPr>
        <w:t>¿C</w:t>
      </w:r>
      <w:r w:rsidR="00EA2955" w:rsidRPr="00626D6E">
        <w:rPr>
          <w:rFonts w:ascii="Arial" w:hAnsi="Arial" w:cs="Arial"/>
          <w:sz w:val="24"/>
          <w:szCs w:val="24"/>
        </w:rPr>
        <w:t>ómo significa el maestro de educación primaria las metodologías didácticas propuestas en el contexto la RIEB?, nuestra entrevistada plantea su preferencia a trabajar de manera aislada, y elabora una serie de razones para no hacerlo por proyectos, lo que resulta congruente con nuestra racionalización producto d</w:t>
      </w:r>
      <w:r>
        <w:rPr>
          <w:rFonts w:ascii="Arial" w:hAnsi="Arial" w:cs="Arial"/>
          <w:sz w:val="24"/>
          <w:szCs w:val="24"/>
        </w:rPr>
        <w:t>e las categorías de análisis y</w:t>
      </w:r>
      <w:r w:rsidR="00EA2955" w:rsidRPr="00626D6E">
        <w:rPr>
          <w:rFonts w:ascii="Arial" w:hAnsi="Arial" w:cs="Arial"/>
          <w:sz w:val="24"/>
          <w:szCs w:val="24"/>
        </w:rPr>
        <w:t xml:space="preserve"> lo que expresa la teoría.</w:t>
      </w:r>
    </w:p>
    <w:p w:rsidR="00EA2955" w:rsidRPr="00626D6E" w:rsidRDefault="00EA2955" w:rsidP="007511E3">
      <w:pPr>
        <w:autoSpaceDE w:val="0"/>
        <w:autoSpaceDN w:val="0"/>
        <w:adjustRightInd w:val="0"/>
        <w:spacing w:before="240" w:line="360" w:lineRule="auto"/>
        <w:jc w:val="both"/>
        <w:rPr>
          <w:rFonts w:ascii="Arial" w:hAnsi="Arial" w:cs="Arial"/>
          <w:sz w:val="24"/>
          <w:szCs w:val="24"/>
        </w:rPr>
      </w:pPr>
      <w:r w:rsidRPr="00626D6E">
        <w:rPr>
          <w:rFonts w:ascii="Arial" w:hAnsi="Arial" w:cs="Arial"/>
          <w:sz w:val="24"/>
          <w:szCs w:val="24"/>
        </w:rPr>
        <w:t>Las dificultades enumeradas por "Moni" hacen hincapié en la necesidad de arraigo de la propuesta metodológica de la RIEB en su sistema de creencias; ahora bien, ¿en los maestros de reciente ingreso se tendrán problemas parecidos, a</w:t>
      </w:r>
      <w:r w:rsidR="001C1826">
        <w:rPr>
          <w:rFonts w:ascii="Arial" w:hAnsi="Arial" w:cs="Arial"/>
          <w:sz w:val="24"/>
          <w:szCs w:val="24"/>
        </w:rPr>
        <w:t>l no tener construido</w:t>
      </w:r>
      <w:r w:rsidRPr="00626D6E">
        <w:rPr>
          <w:rFonts w:ascii="Arial" w:hAnsi="Arial" w:cs="Arial"/>
          <w:sz w:val="24"/>
          <w:szCs w:val="24"/>
        </w:rPr>
        <w:t xml:space="preserve"> este sis</w:t>
      </w:r>
      <w:r w:rsidR="001C1826">
        <w:rPr>
          <w:rFonts w:ascii="Arial" w:hAnsi="Arial" w:cs="Arial"/>
          <w:sz w:val="24"/>
          <w:szCs w:val="24"/>
        </w:rPr>
        <w:t>tema de creencias que orienta su toma de decisiones</w:t>
      </w:r>
      <w:r w:rsidRPr="00626D6E">
        <w:rPr>
          <w:rFonts w:ascii="Arial" w:hAnsi="Arial" w:cs="Arial"/>
          <w:sz w:val="24"/>
          <w:szCs w:val="24"/>
        </w:rPr>
        <w:t xml:space="preserve">? </w:t>
      </w:r>
    </w:p>
    <w:p w:rsidR="00EA2955" w:rsidRPr="00626D6E" w:rsidRDefault="00EA2955" w:rsidP="007511E3">
      <w:pPr>
        <w:autoSpaceDE w:val="0"/>
        <w:autoSpaceDN w:val="0"/>
        <w:adjustRightInd w:val="0"/>
        <w:spacing w:before="240" w:line="360" w:lineRule="auto"/>
        <w:jc w:val="both"/>
        <w:rPr>
          <w:rFonts w:ascii="Arial" w:hAnsi="Arial" w:cs="Arial"/>
          <w:sz w:val="24"/>
          <w:szCs w:val="24"/>
        </w:rPr>
      </w:pPr>
      <w:r w:rsidRPr="00626D6E">
        <w:rPr>
          <w:rFonts w:ascii="Arial" w:hAnsi="Arial" w:cs="Arial"/>
          <w:sz w:val="24"/>
          <w:szCs w:val="24"/>
        </w:rPr>
        <w:t>Otra noción interesante es la coexistencia de diferentes estrategias que se combinan en la metodología del docente. Nuestra entrevistada mencionó un factor clave en el sostenimiento de ciertas técnicas que conscientemente son reconocidas como elementos de otro tiempo: El éxito.</w:t>
      </w:r>
    </w:p>
    <w:p w:rsidR="00834C4F" w:rsidRPr="00626D6E" w:rsidRDefault="00834C4F" w:rsidP="007511E3">
      <w:pPr>
        <w:autoSpaceDE w:val="0"/>
        <w:autoSpaceDN w:val="0"/>
        <w:adjustRightInd w:val="0"/>
        <w:spacing w:before="240" w:line="360" w:lineRule="auto"/>
        <w:jc w:val="both"/>
        <w:rPr>
          <w:rFonts w:ascii="Arial" w:hAnsi="Arial" w:cs="Arial"/>
          <w:color w:val="FF0000"/>
          <w:sz w:val="24"/>
          <w:szCs w:val="24"/>
        </w:rPr>
      </w:pPr>
      <w:r w:rsidRPr="00626D6E">
        <w:rPr>
          <w:rFonts w:ascii="Arial" w:hAnsi="Arial" w:cs="Arial"/>
          <w:sz w:val="24"/>
          <w:szCs w:val="24"/>
        </w:rPr>
        <w:lastRenderedPageBreak/>
        <w:t>Surge</w:t>
      </w:r>
      <w:r w:rsidR="007511E3">
        <w:rPr>
          <w:rFonts w:ascii="Arial" w:hAnsi="Arial" w:cs="Arial"/>
          <w:sz w:val="24"/>
          <w:szCs w:val="24"/>
        </w:rPr>
        <w:t>n</w:t>
      </w:r>
      <w:r w:rsidRPr="00626D6E">
        <w:rPr>
          <w:rFonts w:ascii="Arial" w:hAnsi="Arial" w:cs="Arial"/>
          <w:sz w:val="24"/>
          <w:szCs w:val="24"/>
        </w:rPr>
        <w:t xml:space="preserve"> </w:t>
      </w:r>
      <w:r w:rsidR="007511E3">
        <w:rPr>
          <w:rFonts w:ascii="Arial" w:hAnsi="Arial" w:cs="Arial"/>
          <w:sz w:val="24"/>
          <w:szCs w:val="24"/>
        </w:rPr>
        <w:t>dos</w:t>
      </w:r>
      <w:r w:rsidRPr="00626D6E">
        <w:rPr>
          <w:rFonts w:ascii="Arial" w:hAnsi="Arial" w:cs="Arial"/>
          <w:sz w:val="24"/>
          <w:szCs w:val="24"/>
        </w:rPr>
        <w:t xml:space="preserve"> pregunta</w:t>
      </w:r>
      <w:r w:rsidR="007511E3">
        <w:rPr>
          <w:rFonts w:ascii="Arial" w:hAnsi="Arial" w:cs="Arial"/>
          <w:sz w:val="24"/>
          <w:szCs w:val="24"/>
        </w:rPr>
        <w:t>s más</w:t>
      </w:r>
      <w:r w:rsidRPr="00626D6E">
        <w:rPr>
          <w:rFonts w:ascii="Arial" w:hAnsi="Arial" w:cs="Arial"/>
          <w:sz w:val="24"/>
          <w:szCs w:val="24"/>
        </w:rPr>
        <w:t>: ¿cómo envejecen las estrategias? ¿cuándo es tiempo de cambiarlas?</w:t>
      </w:r>
    </w:p>
    <w:p w:rsidR="001B0A76" w:rsidRPr="00626D6E" w:rsidRDefault="001B0A76">
      <w:pPr>
        <w:rPr>
          <w:rFonts w:ascii="Arial" w:hAnsi="Arial" w:cs="Arial"/>
          <w:b/>
          <w:bCs/>
          <w:color w:val="000000"/>
          <w:sz w:val="24"/>
          <w:szCs w:val="24"/>
        </w:rPr>
      </w:pPr>
    </w:p>
    <w:p w:rsidR="000B3374" w:rsidRPr="00A77D4D" w:rsidRDefault="000B3374" w:rsidP="00CF1FCA">
      <w:pPr>
        <w:autoSpaceDE w:val="0"/>
        <w:autoSpaceDN w:val="0"/>
        <w:adjustRightInd w:val="0"/>
        <w:spacing w:after="0" w:line="360" w:lineRule="auto"/>
        <w:rPr>
          <w:rFonts w:ascii="Arial" w:hAnsi="Arial" w:cs="Arial"/>
          <w:b/>
          <w:bCs/>
          <w:color w:val="000000"/>
          <w:sz w:val="20"/>
          <w:szCs w:val="20"/>
        </w:rPr>
      </w:pPr>
      <w:r w:rsidRPr="00A77D4D">
        <w:rPr>
          <w:rFonts w:ascii="Arial" w:hAnsi="Arial" w:cs="Arial"/>
          <w:b/>
          <w:bCs/>
          <w:color w:val="000000"/>
          <w:sz w:val="20"/>
          <w:szCs w:val="20"/>
        </w:rPr>
        <w:t>Referencias</w:t>
      </w:r>
    </w:p>
    <w:p w:rsidR="000706F2" w:rsidRPr="00A77D4D" w:rsidRDefault="000706F2" w:rsidP="00CF1FCA">
      <w:pPr>
        <w:spacing w:line="360" w:lineRule="auto"/>
        <w:ind w:left="708" w:hanging="708"/>
        <w:jc w:val="both"/>
        <w:rPr>
          <w:rFonts w:ascii="Arial" w:eastAsia="Times New Roman" w:hAnsi="Arial" w:cs="Arial"/>
          <w:sz w:val="20"/>
          <w:szCs w:val="20"/>
          <w:lang w:eastAsia="es-MX"/>
        </w:rPr>
      </w:pPr>
    </w:p>
    <w:p w:rsidR="007511E3" w:rsidRPr="00A77D4D" w:rsidRDefault="007511E3" w:rsidP="00A77D4D">
      <w:pPr>
        <w:spacing w:before="240" w:line="360" w:lineRule="auto"/>
        <w:ind w:left="284" w:hanging="284"/>
        <w:jc w:val="both"/>
        <w:rPr>
          <w:rFonts w:ascii="Arial" w:hAnsi="Arial" w:cs="Arial"/>
          <w:sz w:val="20"/>
          <w:szCs w:val="20"/>
        </w:rPr>
      </w:pPr>
      <w:bookmarkStart w:id="0" w:name="_GoBack"/>
      <w:bookmarkEnd w:id="0"/>
      <w:r w:rsidRPr="00A77D4D">
        <w:rPr>
          <w:rFonts w:ascii="Arial" w:hAnsi="Arial" w:cs="Arial"/>
          <w:sz w:val="20"/>
          <w:szCs w:val="20"/>
        </w:rPr>
        <w:t xml:space="preserve">Carrasco, A. (2003). La escuela puede enseñar estrategias de lectura y promover su regular empleo. </w:t>
      </w:r>
      <w:r w:rsidRPr="00A77D4D">
        <w:rPr>
          <w:rFonts w:ascii="Arial" w:hAnsi="Arial" w:cs="Arial"/>
          <w:i/>
          <w:sz w:val="20"/>
          <w:szCs w:val="20"/>
        </w:rPr>
        <w:t>Revista Mexicana de Investigación Educativa</w:t>
      </w:r>
      <w:r w:rsidRPr="00A77D4D">
        <w:rPr>
          <w:rFonts w:ascii="Arial" w:hAnsi="Arial" w:cs="Arial"/>
          <w:sz w:val="20"/>
          <w:szCs w:val="20"/>
        </w:rPr>
        <w:t>. 8(17). Recuperado de http://www.redalyc.org/articulo.oa?id=14001708</w:t>
      </w:r>
    </w:p>
    <w:p w:rsidR="00F16838" w:rsidRPr="00E23266" w:rsidRDefault="00F16838" w:rsidP="00A77D4D">
      <w:pPr>
        <w:spacing w:before="240" w:line="360" w:lineRule="auto"/>
        <w:ind w:left="284" w:hanging="284"/>
        <w:rPr>
          <w:rFonts w:ascii="Arial" w:hAnsi="Arial" w:cs="Arial"/>
          <w:sz w:val="20"/>
          <w:szCs w:val="20"/>
        </w:rPr>
      </w:pPr>
      <w:r w:rsidRPr="00A77D4D">
        <w:rPr>
          <w:rFonts w:ascii="Arial" w:hAnsi="Arial" w:cs="Arial"/>
          <w:sz w:val="20"/>
          <w:szCs w:val="20"/>
        </w:rPr>
        <w:t xml:space="preserve">Ferreiro, E. (2000). Leer y escribir en un mundo cambiante. </w:t>
      </w:r>
      <w:r w:rsidRPr="00E23266">
        <w:rPr>
          <w:rFonts w:ascii="Arial" w:hAnsi="Arial" w:cs="Arial"/>
          <w:i/>
          <w:iCs/>
          <w:sz w:val="20"/>
          <w:szCs w:val="20"/>
        </w:rPr>
        <w:t>Novedades Educativas</w:t>
      </w:r>
      <w:r w:rsidR="007511E3" w:rsidRPr="00E23266">
        <w:rPr>
          <w:rFonts w:ascii="Arial" w:hAnsi="Arial" w:cs="Arial"/>
          <w:i/>
          <w:iCs/>
          <w:sz w:val="20"/>
          <w:szCs w:val="20"/>
        </w:rPr>
        <w:t>.</w:t>
      </w:r>
      <w:r w:rsidRPr="00E23266">
        <w:rPr>
          <w:rFonts w:ascii="Arial" w:hAnsi="Arial" w:cs="Arial"/>
          <w:sz w:val="20"/>
          <w:szCs w:val="20"/>
        </w:rPr>
        <w:t xml:space="preserve"> </w:t>
      </w:r>
      <w:r w:rsidR="007511E3" w:rsidRPr="00E23266">
        <w:rPr>
          <w:rFonts w:ascii="Arial" w:hAnsi="Arial" w:cs="Arial"/>
          <w:sz w:val="20"/>
          <w:szCs w:val="20"/>
        </w:rPr>
        <w:t>(</w:t>
      </w:r>
      <w:r w:rsidRPr="00E23266">
        <w:rPr>
          <w:rFonts w:ascii="Arial" w:hAnsi="Arial" w:cs="Arial"/>
          <w:sz w:val="20"/>
          <w:szCs w:val="20"/>
        </w:rPr>
        <w:t>115</w:t>
      </w:r>
      <w:r w:rsidR="003C1460" w:rsidRPr="00E23266">
        <w:rPr>
          <w:rFonts w:ascii="Arial" w:hAnsi="Arial" w:cs="Arial"/>
          <w:sz w:val="20"/>
          <w:szCs w:val="20"/>
        </w:rPr>
        <w:t>)</w:t>
      </w:r>
      <w:r w:rsidRPr="00E23266">
        <w:rPr>
          <w:rFonts w:ascii="Arial" w:hAnsi="Arial" w:cs="Arial"/>
          <w:sz w:val="20"/>
          <w:szCs w:val="20"/>
        </w:rPr>
        <w:t>, pp. 4–7.</w:t>
      </w:r>
    </w:p>
    <w:p w:rsidR="00F16838" w:rsidRPr="00A77D4D" w:rsidRDefault="00F16838" w:rsidP="00A77D4D">
      <w:pPr>
        <w:spacing w:line="360" w:lineRule="auto"/>
        <w:ind w:left="284" w:hanging="284"/>
        <w:rPr>
          <w:rFonts w:ascii="Arial" w:hAnsi="Arial" w:cs="Arial"/>
          <w:sz w:val="20"/>
          <w:szCs w:val="20"/>
        </w:rPr>
      </w:pPr>
      <w:r w:rsidRPr="00E23266">
        <w:rPr>
          <w:rFonts w:ascii="Arial" w:hAnsi="Arial" w:cs="Arial"/>
          <w:sz w:val="20"/>
          <w:szCs w:val="20"/>
        </w:rPr>
        <w:t xml:space="preserve">Glaser, B. G. &amp; Strauss, A. L. (2006). </w:t>
      </w:r>
      <w:r w:rsidRPr="00A77D4D">
        <w:rPr>
          <w:rFonts w:ascii="Arial" w:hAnsi="Arial" w:cs="Arial"/>
          <w:i/>
          <w:sz w:val="20"/>
          <w:szCs w:val="20"/>
          <w:lang w:val="en-US"/>
        </w:rPr>
        <w:t xml:space="preserve">The Discovery of Grounded Theory. </w:t>
      </w:r>
      <w:r w:rsidRPr="00A77D4D">
        <w:rPr>
          <w:rFonts w:ascii="Arial" w:hAnsi="Arial" w:cs="Arial"/>
          <w:i/>
          <w:sz w:val="20"/>
          <w:szCs w:val="20"/>
        </w:rPr>
        <w:t>Strategies for Qualitative Research</w:t>
      </w:r>
      <w:r w:rsidRPr="00A77D4D">
        <w:rPr>
          <w:rFonts w:ascii="Arial" w:hAnsi="Arial" w:cs="Arial"/>
          <w:sz w:val="20"/>
          <w:szCs w:val="20"/>
        </w:rPr>
        <w:t>. London: Aldine.</w:t>
      </w:r>
    </w:p>
    <w:p w:rsidR="00F16838" w:rsidRPr="00A77D4D" w:rsidRDefault="00F16838" w:rsidP="00A77D4D">
      <w:pPr>
        <w:spacing w:before="240" w:line="360" w:lineRule="auto"/>
        <w:ind w:left="284" w:hanging="284"/>
        <w:rPr>
          <w:rFonts w:ascii="Arial" w:hAnsi="Arial" w:cs="Arial"/>
          <w:sz w:val="20"/>
          <w:szCs w:val="20"/>
        </w:rPr>
      </w:pPr>
      <w:r w:rsidRPr="00A77D4D">
        <w:rPr>
          <w:rFonts w:ascii="Arial" w:hAnsi="Arial" w:cs="Arial"/>
          <w:sz w:val="20"/>
          <w:szCs w:val="20"/>
        </w:rPr>
        <w:t xml:space="preserve">Gómez, M.; Villarreal, B.; López, M.; González, L. &amp; Jarillo, R. (1996). El niño y sus primeros años en la escuela. </w:t>
      </w:r>
      <w:r w:rsidRPr="00A77D4D">
        <w:rPr>
          <w:rFonts w:ascii="Arial" w:hAnsi="Arial" w:cs="Arial"/>
          <w:i/>
          <w:iCs/>
          <w:sz w:val="20"/>
          <w:szCs w:val="20"/>
        </w:rPr>
        <w:t>Biblioteca de Actualización del Maestro</w:t>
      </w:r>
      <w:r w:rsidRPr="00A77D4D">
        <w:rPr>
          <w:rFonts w:ascii="Arial" w:hAnsi="Arial" w:cs="Arial"/>
          <w:sz w:val="20"/>
          <w:szCs w:val="20"/>
        </w:rPr>
        <w:t>. México: SEP.</w:t>
      </w:r>
    </w:p>
    <w:p w:rsidR="00F16838" w:rsidRPr="00A77D4D" w:rsidRDefault="00F16838" w:rsidP="00A77D4D">
      <w:pPr>
        <w:spacing w:line="360" w:lineRule="auto"/>
        <w:ind w:left="284" w:hanging="284"/>
        <w:jc w:val="both"/>
        <w:rPr>
          <w:rFonts w:ascii="Arial" w:hAnsi="Arial" w:cs="Arial"/>
          <w:sz w:val="20"/>
          <w:szCs w:val="20"/>
        </w:rPr>
      </w:pPr>
      <w:r w:rsidRPr="00A77D4D">
        <w:rPr>
          <w:rFonts w:ascii="Arial" w:hAnsi="Arial" w:cs="Arial"/>
          <w:sz w:val="20"/>
          <w:szCs w:val="20"/>
        </w:rPr>
        <w:t xml:space="preserve">Lerner, D. (2001). </w:t>
      </w:r>
      <w:r w:rsidRPr="00A77D4D">
        <w:rPr>
          <w:rFonts w:ascii="Arial" w:hAnsi="Arial" w:cs="Arial"/>
          <w:i/>
          <w:iCs/>
          <w:sz w:val="20"/>
          <w:szCs w:val="20"/>
        </w:rPr>
        <w:t>Leer y escribir en la escuela. Lo real, lo posible y lo necesario.</w:t>
      </w:r>
      <w:r w:rsidRPr="00A77D4D">
        <w:rPr>
          <w:rFonts w:ascii="Arial" w:hAnsi="Arial" w:cs="Arial"/>
          <w:sz w:val="20"/>
          <w:szCs w:val="20"/>
        </w:rPr>
        <w:t xml:space="preserve"> México: Fondo de Cultura Económica.</w:t>
      </w:r>
    </w:p>
    <w:p w:rsidR="00F16838" w:rsidRPr="00A77D4D" w:rsidRDefault="00F16838" w:rsidP="00A77D4D">
      <w:pPr>
        <w:autoSpaceDE w:val="0"/>
        <w:autoSpaceDN w:val="0"/>
        <w:adjustRightInd w:val="0"/>
        <w:spacing w:before="240" w:line="360" w:lineRule="auto"/>
        <w:ind w:left="284" w:hanging="284"/>
        <w:rPr>
          <w:rFonts w:ascii="Arial" w:hAnsi="Arial" w:cs="Arial"/>
          <w:sz w:val="20"/>
          <w:szCs w:val="20"/>
          <w:lang w:val="en-US"/>
        </w:rPr>
      </w:pPr>
      <w:r w:rsidRPr="00A77D4D">
        <w:rPr>
          <w:rFonts w:ascii="Arial" w:hAnsi="Arial" w:cs="Arial"/>
          <w:sz w:val="20"/>
          <w:szCs w:val="20"/>
        </w:rPr>
        <w:t xml:space="preserve">Osses S.; Sánchez, I. &amp; Ibáñez, F. M. (2006). Investigación Cualitativa en Educación. Hacia la generación de Teoría a través del proceso analítico. </w:t>
      </w:r>
      <w:r w:rsidRPr="00A77D4D">
        <w:rPr>
          <w:rFonts w:ascii="Arial" w:hAnsi="Arial" w:cs="Arial"/>
          <w:i/>
          <w:sz w:val="20"/>
          <w:szCs w:val="20"/>
          <w:lang w:val="en-US"/>
        </w:rPr>
        <w:t>Estudios Pedagógicos</w:t>
      </w:r>
      <w:r w:rsidRPr="00A77D4D">
        <w:rPr>
          <w:rFonts w:ascii="Arial" w:hAnsi="Arial" w:cs="Arial"/>
          <w:sz w:val="20"/>
          <w:szCs w:val="20"/>
          <w:lang w:val="en-US"/>
        </w:rPr>
        <w:t>. 1 (XXIII). pp. 119-133.</w:t>
      </w:r>
    </w:p>
    <w:p w:rsidR="00F16838" w:rsidRPr="00A77D4D" w:rsidRDefault="00F16838" w:rsidP="00A77D4D">
      <w:pPr>
        <w:autoSpaceDE w:val="0"/>
        <w:autoSpaceDN w:val="0"/>
        <w:adjustRightInd w:val="0"/>
        <w:spacing w:before="240" w:line="360" w:lineRule="auto"/>
        <w:ind w:left="284" w:hanging="284"/>
        <w:rPr>
          <w:rFonts w:ascii="Arial" w:hAnsi="Arial" w:cs="Arial"/>
          <w:sz w:val="20"/>
          <w:szCs w:val="20"/>
        </w:rPr>
      </w:pPr>
      <w:r w:rsidRPr="00A77D4D">
        <w:rPr>
          <w:rFonts w:ascii="Arial" w:hAnsi="Arial" w:cs="Arial"/>
          <w:sz w:val="20"/>
          <w:szCs w:val="20"/>
          <w:lang w:val="en-US"/>
        </w:rPr>
        <w:t xml:space="preserve">Pandit, N. R. (1996). The Creation of Theory: A Recent Application of the Grounded Theory Method. </w:t>
      </w:r>
      <w:r w:rsidRPr="00A77D4D">
        <w:rPr>
          <w:rFonts w:ascii="Arial" w:hAnsi="Arial" w:cs="Arial"/>
          <w:sz w:val="20"/>
          <w:szCs w:val="20"/>
        </w:rPr>
        <w:t xml:space="preserve">En </w:t>
      </w:r>
      <w:r w:rsidRPr="00A77D4D">
        <w:rPr>
          <w:rFonts w:ascii="Arial" w:hAnsi="Arial" w:cs="Arial"/>
          <w:i/>
          <w:sz w:val="20"/>
          <w:szCs w:val="20"/>
        </w:rPr>
        <w:t>The Qualitative Report</w:t>
      </w:r>
      <w:r w:rsidRPr="00A77D4D">
        <w:rPr>
          <w:rFonts w:ascii="Arial" w:hAnsi="Arial" w:cs="Arial"/>
          <w:sz w:val="20"/>
          <w:szCs w:val="20"/>
        </w:rPr>
        <w:t>: 2(4). Disponible como HTML en http://www.nova.edu/ssss/QR/QR2-4/pandit.html</w:t>
      </w:r>
    </w:p>
    <w:p w:rsidR="00F16838" w:rsidRPr="00A77D4D" w:rsidRDefault="00F16838" w:rsidP="00A77D4D">
      <w:pPr>
        <w:spacing w:before="240" w:line="360" w:lineRule="auto"/>
        <w:ind w:left="284" w:hanging="284"/>
        <w:rPr>
          <w:rFonts w:ascii="Arial" w:hAnsi="Arial" w:cs="Arial"/>
          <w:sz w:val="20"/>
          <w:szCs w:val="20"/>
        </w:rPr>
      </w:pPr>
      <w:r w:rsidRPr="00A77D4D">
        <w:rPr>
          <w:rFonts w:ascii="Arial" w:hAnsi="Arial" w:cs="Arial"/>
          <w:sz w:val="20"/>
          <w:szCs w:val="20"/>
        </w:rPr>
        <w:t xml:space="preserve">Perrenoud, P. (2010). La formación del profesorado: un compromiso entre visiones inconciliables de la coherencia. </w:t>
      </w:r>
      <w:r w:rsidRPr="00A77D4D">
        <w:rPr>
          <w:rFonts w:ascii="Arial" w:hAnsi="Arial" w:cs="Arial"/>
          <w:i/>
          <w:sz w:val="20"/>
          <w:szCs w:val="20"/>
        </w:rPr>
        <w:t>Revista Interuniversitaria de Formación del Profesorado</w:t>
      </w:r>
      <w:r w:rsidRPr="00A77D4D">
        <w:rPr>
          <w:rFonts w:ascii="Arial" w:hAnsi="Arial" w:cs="Arial"/>
          <w:sz w:val="20"/>
          <w:szCs w:val="20"/>
        </w:rPr>
        <w:t>. 68 (24,2). pp. 103-122.</w:t>
      </w:r>
    </w:p>
    <w:p w:rsidR="00F16838" w:rsidRPr="00A77D4D" w:rsidRDefault="00F16838" w:rsidP="00A77D4D">
      <w:pPr>
        <w:autoSpaceDE w:val="0"/>
        <w:autoSpaceDN w:val="0"/>
        <w:adjustRightInd w:val="0"/>
        <w:spacing w:before="240" w:line="360" w:lineRule="auto"/>
        <w:ind w:left="284" w:hanging="284"/>
        <w:rPr>
          <w:rFonts w:ascii="Arial" w:hAnsi="Arial" w:cs="Arial"/>
          <w:sz w:val="20"/>
          <w:szCs w:val="20"/>
        </w:rPr>
      </w:pPr>
      <w:r w:rsidRPr="00A77D4D">
        <w:rPr>
          <w:rFonts w:ascii="Arial" w:hAnsi="Arial" w:cs="Arial"/>
          <w:sz w:val="20"/>
          <w:szCs w:val="20"/>
        </w:rPr>
        <w:t xml:space="preserve">Raymond, E. 2005. La Teorización Anclada (Grounded Theory) como Método de Investigación en Ciencias Sociales: en la encrucijada de dos paradigmas. </w:t>
      </w:r>
      <w:r w:rsidRPr="00A77D4D">
        <w:rPr>
          <w:rFonts w:ascii="Arial" w:hAnsi="Arial" w:cs="Arial"/>
          <w:i/>
          <w:sz w:val="20"/>
          <w:szCs w:val="20"/>
        </w:rPr>
        <w:t xml:space="preserve">Cinta </w:t>
      </w:r>
      <w:r w:rsidR="0012225C" w:rsidRPr="00A77D4D">
        <w:rPr>
          <w:rFonts w:ascii="Arial" w:hAnsi="Arial" w:cs="Arial"/>
          <w:i/>
          <w:sz w:val="20"/>
          <w:szCs w:val="20"/>
        </w:rPr>
        <w:t>M</w:t>
      </w:r>
      <w:r w:rsidRPr="00A77D4D">
        <w:rPr>
          <w:rFonts w:ascii="Arial" w:hAnsi="Arial" w:cs="Arial"/>
          <w:i/>
          <w:sz w:val="20"/>
          <w:szCs w:val="20"/>
        </w:rPr>
        <w:t>oebio</w:t>
      </w:r>
      <w:r w:rsidRPr="00A77D4D">
        <w:rPr>
          <w:rFonts w:ascii="Arial" w:hAnsi="Arial" w:cs="Arial"/>
          <w:sz w:val="20"/>
          <w:szCs w:val="20"/>
        </w:rPr>
        <w:t>. (23): 217-227</w:t>
      </w:r>
    </w:p>
    <w:p w:rsidR="00F16838" w:rsidRPr="00A77D4D" w:rsidRDefault="00F16838" w:rsidP="00A77D4D">
      <w:pPr>
        <w:spacing w:before="240" w:line="360" w:lineRule="auto"/>
        <w:ind w:left="284" w:hanging="284"/>
        <w:jc w:val="both"/>
        <w:rPr>
          <w:rFonts w:ascii="Arial" w:hAnsi="Arial" w:cs="Arial"/>
          <w:sz w:val="20"/>
          <w:szCs w:val="20"/>
        </w:rPr>
      </w:pPr>
      <w:r w:rsidRPr="00A77D4D">
        <w:rPr>
          <w:rFonts w:ascii="Arial" w:hAnsi="Arial" w:cs="Arial"/>
          <w:sz w:val="20"/>
          <w:szCs w:val="20"/>
        </w:rPr>
        <w:t xml:space="preserve">Rodríguez, G.; Gil, J. &amp; García E. (1996). </w:t>
      </w:r>
      <w:r w:rsidRPr="00A77D4D">
        <w:rPr>
          <w:rFonts w:ascii="Arial" w:hAnsi="Arial" w:cs="Arial"/>
          <w:i/>
          <w:sz w:val="20"/>
          <w:szCs w:val="20"/>
        </w:rPr>
        <w:t>Metodología de la Investigación Cualitativa</w:t>
      </w:r>
      <w:r w:rsidRPr="00A77D4D">
        <w:rPr>
          <w:rFonts w:ascii="Arial" w:hAnsi="Arial" w:cs="Arial"/>
          <w:sz w:val="20"/>
          <w:szCs w:val="20"/>
        </w:rPr>
        <w:t>. Granada: Ediciones Aljibe.</w:t>
      </w:r>
    </w:p>
    <w:p w:rsidR="00F16838" w:rsidRPr="00A77D4D" w:rsidRDefault="00F16838" w:rsidP="00A77D4D">
      <w:pPr>
        <w:pStyle w:val="Sangra3detindependiente"/>
        <w:spacing w:before="240" w:after="200" w:line="360" w:lineRule="auto"/>
        <w:ind w:left="284" w:hanging="284"/>
        <w:rPr>
          <w:rFonts w:ascii="Arial" w:hAnsi="Arial" w:cs="Arial"/>
          <w:sz w:val="20"/>
          <w:szCs w:val="20"/>
        </w:rPr>
      </w:pPr>
      <w:r w:rsidRPr="00A77D4D">
        <w:rPr>
          <w:rFonts w:ascii="Arial" w:hAnsi="Arial" w:cs="Arial"/>
          <w:sz w:val="20"/>
          <w:szCs w:val="20"/>
        </w:rPr>
        <w:t xml:space="preserve">Romero, J. (2002). Tecnologías informáticas, nuevas formas de capital cultural e innovación en la enseñanza de las ciencias sociales. </w:t>
      </w:r>
      <w:r w:rsidRPr="00A77D4D">
        <w:rPr>
          <w:rFonts w:ascii="Arial" w:hAnsi="Arial" w:cs="Arial"/>
          <w:i/>
          <w:iCs/>
          <w:sz w:val="20"/>
          <w:szCs w:val="20"/>
        </w:rPr>
        <w:t xml:space="preserve">Revista electrónica de geografía y ciencias sociales. </w:t>
      </w:r>
      <w:r w:rsidRPr="00A77D4D">
        <w:rPr>
          <w:rFonts w:ascii="Arial" w:hAnsi="Arial" w:cs="Arial"/>
          <w:iCs/>
          <w:sz w:val="20"/>
          <w:szCs w:val="20"/>
        </w:rPr>
        <w:t>107(VI).</w:t>
      </w:r>
      <w:r w:rsidRPr="00A77D4D">
        <w:rPr>
          <w:rFonts w:ascii="Arial" w:hAnsi="Arial" w:cs="Arial"/>
          <w:sz w:val="20"/>
          <w:szCs w:val="20"/>
        </w:rPr>
        <w:t xml:space="preserve"> </w:t>
      </w:r>
    </w:p>
    <w:p w:rsidR="00F16838" w:rsidRPr="00A77D4D" w:rsidRDefault="00F16838" w:rsidP="00A77D4D">
      <w:pPr>
        <w:spacing w:after="0" w:line="360" w:lineRule="auto"/>
        <w:ind w:left="284" w:hanging="284"/>
        <w:jc w:val="both"/>
        <w:rPr>
          <w:rFonts w:ascii="Arial" w:hAnsi="Arial" w:cs="Arial"/>
          <w:sz w:val="20"/>
          <w:szCs w:val="20"/>
        </w:rPr>
      </w:pPr>
      <w:r w:rsidRPr="00A77D4D">
        <w:rPr>
          <w:rFonts w:ascii="Arial" w:hAnsi="Arial" w:cs="Arial"/>
          <w:color w:val="000000"/>
          <w:sz w:val="20"/>
          <w:szCs w:val="20"/>
        </w:rPr>
        <w:lastRenderedPageBreak/>
        <w:t xml:space="preserve">SEP (2011) </w:t>
      </w:r>
      <w:r w:rsidRPr="00A77D4D">
        <w:rPr>
          <w:rFonts w:ascii="Arial" w:hAnsi="Arial" w:cs="Arial"/>
          <w:sz w:val="20"/>
          <w:szCs w:val="20"/>
        </w:rPr>
        <w:t xml:space="preserve">Reforma Integral de Educación Básica. </w:t>
      </w:r>
      <w:r w:rsidRPr="00A77D4D">
        <w:rPr>
          <w:rFonts w:ascii="Arial" w:hAnsi="Arial" w:cs="Arial"/>
          <w:i/>
          <w:sz w:val="20"/>
          <w:szCs w:val="20"/>
        </w:rPr>
        <w:t>Diplomado para maestros de primaria 3º y 4º grados. Módulo 1</w:t>
      </w:r>
      <w:r w:rsidRPr="00A77D4D">
        <w:rPr>
          <w:rFonts w:ascii="Arial" w:hAnsi="Arial" w:cs="Arial"/>
          <w:sz w:val="20"/>
          <w:szCs w:val="20"/>
        </w:rPr>
        <w:t>. México: SEP.</w:t>
      </w:r>
    </w:p>
    <w:p w:rsidR="00F16838" w:rsidRPr="00A77D4D" w:rsidRDefault="00F16838" w:rsidP="00A77D4D">
      <w:pPr>
        <w:spacing w:before="240" w:line="360" w:lineRule="auto"/>
        <w:ind w:left="284" w:hanging="284"/>
        <w:rPr>
          <w:rFonts w:ascii="Arial" w:hAnsi="Arial" w:cs="Arial"/>
          <w:sz w:val="20"/>
          <w:szCs w:val="20"/>
        </w:rPr>
      </w:pPr>
      <w:r w:rsidRPr="00A77D4D">
        <w:rPr>
          <w:rFonts w:ascii="Arial" w:hAnsi="Arial" w:cs="Arial"/>
          <w:sz w:val="20"/>
          <w:szCs w:val="20"/>
        </w:rPr>
        <w:t xml:space="preserve">Smith, F. (1995). </w:t>
      </w:r>
      <w:r w:rsidRPr="00A77D4D">
        <w:rPr>
          <w:rFonts w:ascii="Arial" w:hAnsi="Arial" w:cs="Arial"/>
          <w:i/>
          <w:iCs/>
          <w:sz w:val="20"/>
          <w:szCs w:val="20"/>
        </w:rPr>
        <w:t>Comprensión de la lectura. Análisis psicolingüístico de la lectura y su aprendizaje</w:t>
      </w:r>
      <w:r w:rsidRPr="00A77D4D">
        <w:rPr>
          <w:rFonts w:ascii="Arial" w:hAnsi="Arial" w:cs="Arial"/>
          <w:sz w:val="20"/>
          <w:szCs w:val="20"/>
        </w:rPr>
        <w:t>. México: Trillas.</w:t>
      </w:r>
    </w:p>
    <w:p w:rsidR="00F16838" w:rsidRPr="00A77D4D" w:rsidRDefault="00F16838" w:rsidP="00A77D4D">
      <w:pPr>
        <w:autoSpaceDE w:val="0"/>
        <w:autoSpaceDN w:val="0"/>
        <w:adjustRightInd w:val="0"/>
        <w:spacing w:before="240" w:line="360" w:lineRule="auto"/>
        <w:ind w:left="284" w:hanging="284"/>
        <w:rPr>
          <w:rFonts w:ascii="Arial" w:hAnsi="Arial" w:cs="Arial"/>
          <w:sz w:val="20"/>
          <w:szCs w:val="20"/>
        </w:rPr>
      </w:pPr>
      <w:r w:rsidRPr="00A77D4D">
        <w:rPr>
          <w:rFonts w:ascii="Arial" w:hAnsi="Arial" w:cs="Arial"/>
          <w:sz w:val="20"/>
          <w:szCs w:val="20"/>
        </w:rPr>
        <w:t xml:space="preserve">Stake, R. E. (2007). </w:t>
      </w:r>
      <w:r w:rsidRPr="00A77D4D">
        <w:rPr>
          <w:rFonts w:ascii="Arial" w:hAnsi="Arial" w:cs="Arial"/>
          <w:i/>
          <w:iCs/>
          <w:sz w:val="20"/>
          <w:szCs w:val="20"/>
        </w:rPr>
        <w:t>Investigación con estudio de casos</w:t>
      </w:r>
      <w:r w:rsidRPr="00A77D4D">
        <w:rPr>
          <w:rFonts w:ascii="Arial" w:hAnsi="Arial" w:cs="Arial"/>
          <w:sz w:val="20"/>
          <w:szCs w:val="20"/>
        </w:rPr>
        <w:t>. Madrid: Morata.</w:t>
      </w:r>
    </w:p>
    <w:p w:rsidR="00F16838" w:rsidRPr="00E23266" w:rsidRDefault="00F16838" w:rsidP="00A77D4D">
      <w:pPr>
        <w:autoSpaceDE w:val="0"/>
        <w:autoSpaceDN w:val="0"/>
        <w:adjustRightInd w:val="0"/>
        <w:spacing w:before="240" w:line="360" w:lineRule="auto"/>
        <w:ind w:left="284" w:hanging="284"/>
        <w:rPr>
          <w:rFonts w:ascii="Arial" w:hAnsi="Arial" w:cs="Arial"/>
          <w:sz w:val="20"/>
          <w:szCs w:val="20"/>
        </w:rPr>
      </w:pPr>
      <w:r w:rsidRPr="00A77D4D">
        <w:rPr>
          <w:rFonts w:ascii="Arial" w:hAnsi="Arial" w:cs="Arial"/>
          <w:sz w:val="20"/>
          <w:szCs w:val="20"/>
        </w:rPr>
        <w:t xml:space="preserve">Trinidad, A.; Carrero, V. &amp; Soriano, R. M. (2006). Teoría Fundamentada "Grounded Theory": la construcción de la teoría a través del análisis interpretacional. </w:t>
      </w:r>
      <w:r w:rsidRPr="00E23266">
        <w:rPr>
          <w:rFonts w:ascii="Arial" w:hAnsi="Arial" w:cs="Arial"/>
          <w:i/>
          <w:sz w:val="20"/>
          <w:szCs w:val="20"/>
        </w:rPr>
        <w:t>Cuadernos Metodológicos</w:t>
      </w:r>
      <w:r w:rsidRPr="00E23266">
        <w:rPr>
          <w:rFonts w:ascii="Arial" w:hAnsi="Arial" w:cs="Arial"/>
          <w:sz w:val="20"/>
          <w:szCs w:val="20"/>
        </w:rPr>
        <w:t xml:space="preserve"> (37). Madrid: Centro de Investigaciones Sociológicas (CIS).</w:t>
      </w:r>
    </w:p>
    <w:p w:rsidR="00F16838" w:rsidRPr="00A77D4D" w:rsidRDefault="00F16838" w:rsidP="00A77D4D">
      <w:pPr>
        <w:spacing w:line="360" w:lineRule="auto"/>
        <w:ind w:left="284" w:hanging="284"/>
        <w:rPr>
          <w:rFonts w:ascii="Arial" w:hAnsi="Arial" w:cs="Arial"/>
          <w:sz w:val="20"/>
          <w:szCs w:val="20"/>
          <w:lang w:val="en-US"/>
        </w:rPr>
      </w:pPr>
      <w:r w:rsidRPr="00E23266">
        <w:rPr>
          <w:rFonts w:ascii="Arial" w:hAnsi="Arial" w:cs="Arial"/>
          <w:sz w:val="20"/>
          <w:szCs w:val="20"/>
        </w:rPr>
        <w:t xml:space="preserve">Walker, D. &amp; Myrick, F. (2006). </w:t>
      </w:r>
      <w:r w:rsidRPr="00A77D4D">
        <w:rPr>
          <w:rFonts w:ascii="Arial" w:hAnsi="Arial" w:cs="Arial"/>
          <w:sz w:val="20"/>
          <w:szCs w:val="20"/>
          <w:lang w:val="en-US"/>
        </w:rPr>
        <w:t xml:space="preserve">Grounded Theory: An Exploration of Process and Procedure. En </w:t>
      </w:r>
      <w:r w:rsidRPr="00A77D4D">
        <w:rPr>
          <w:rFonts w:ascii="Arial" w:hAnsi="Arial" w:cs="Arial"/>
          <w:i/>
          <w:sz w:val="20"/>
          <w:szCs w:val="20"/>
          <w:lang w:val="en-US"/>
        </w:rPr>
        <w:t>Qualitative Health Research</w:t>
      </w:r>
      <w:r w:rsidRPr="00A77D4D">
        <w:rPr>
          <w:rFonts w:ascii="Arial" w:hAnsi="Arial" w:cs="Arial"/>
          <w:sz w:val="20"/>
          <w:szCs w:val="20"/>
          <w:lang w:val="en-US"/>
        </w:rPr>
        <w:t>: 16:547. DOI: 10.1177/1049732305285972.</w:t>
      </w:r>
    </w:p>
    <w:p w:rsidR="00A958F3" w:rsidRPr="00626D6E" w:rsidRDefault="00A958F3" w:rsidP="00CF1FCA">
      <w:pPr>
        <w:autoSpaceDE w:val="0"/>
        <w:autoSpaceDN w:val="0"/>
        <w:adjustRightInd w:val="0"/>
        <w:spacing w:before="240" w:line="360" w:lineRule="auto"/>
        <w:ind w:left="708" w:hanging="708"/>
        <w:rPr>
          <w:rFonts w:ascii="Arial" w:hAnsi="Arial" w:cs="Arial"/>
          <w:sz w:val="24"/>
          <w:szCs w:val="24"/>
        </w:rPr>
      </w:pPr>
    </w:p>
    <w:sectPr w:rsidR="00A958F3" w:rsidRPr="00626D6E" w:rsidSect="00FA66C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628" w:rsidRDefault="00825628" w:rsidP="004A2B82">
      <w:pPr>
        <w:spacing w:after="0" w:line="240" w:lineRule="auto"/>
      </w:pPr>
      <w:r>
        <w:separator/>
      </w:r>
    </w:p>
  </w:endnote>
  <w:endnote w:type="continuationSeparator" w:id="0">
    <w:p w:rsidR="00825628" w:rsidRDefault="00825628" w:rsidP="004A2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628" w:rsidRDefault="00825628" w:rsidP="004A2B82">
      <w:pPr>
        <w:spacing w:after="0" w:line="240" w:lineRule="auto"/>
      </w:pPr>
      <w:r>
        <w:separator/>
      </w:r>
    </w:p>
  </w:footnote>
  <w:footnote w:type="continuationSeparator" w:id="0">
    <w:p w:rsidR="00825628" w:rsidRDefault="00825628" w:rsidP="004A2B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71D4F"/>
    <w:multiLevelType w:val="hybridMultilevel"/>
    <w:tmpl w:val="23CED962"/>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A1E746A"/>
    <w:multiLevelType w:val="multilevel"/>
    <w:tmpl w:val="B6AA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7126CF"/>
    <w:multiLevelType w:val="multilevel"/>
    <w:tmpl w:val="4BE647C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74"/>
    <w:rsid w:val="00002761"/>
    <w:rsid w:val="000143DA"/>
    <w:rsid w:val="00017660"/>
    <w:rsid w:val="00025D94"/>
    <w:rsid w:val="0002781E"/>
    <w:rsid w:val="00043D9E"/>
    <w:rsid w:val="00045A32"/>
    <w:rsid w:val="00053C21"/>
    <w:rsid w:val="00064D4D"/>
    <w:rsid w:val="000706F2"/>
    <w:rsid w:val="0007394A"/>
    <w:rsid w:val="000A71D1"/>
    <w:rsid w:val="000B3374"/>
    <w:rsid w:val="000B5228"/>
    <w:rsid w:val="000B765A"/>
    <w:rsid w:val="000E05FA"/>
    <w:rsid w:val="000E514B"/>
    <w:rsid w:val="000F39C7"/>
    <w:rsid w:val="00107800"/>
    <w:rsid w:val="0011400E"/>
    <w:rsid w:val="0012225C"/>
    <w:rsid w:val="00122FAA"/>
    <w:rsid w:val="00125BD9"/>
    <w:rsid w:val="0013473A"/>
    <w:rsid w:val="00137B92"/>
    <w:rsid w:val="00141ED5"/>
    <w:rsid w:val="00154E91"/>
    <w:rsid w:val="00156AC6"/>
    <w:rsid w:val="001837EC"/>
    <w:rsid w:val="001A3E5A"/>
    <w:rsid w:val="001B0A76"/>
    <w:rsid w:val="001B14A7"/>
    <w:rsid w:val="001B4C77"/>
    <w:rsid w:val="001C1826"/>
    <w:rsid w:val="001D33EE"/>
    <w:rsid w:val="001D4CEA"/>
    <w:rsid w:val="001E58A9"/>
    <w:rsid w:val="001F1013"/>
    <w:rsid w:val="001F1A62"/>
    <w:rsid w:val="00227C9A"/>
    <w:rsid w:val="00233852"/>
    <w:rsid w:val="00235CD4"/>
    <w:rsid w:val="00241999"/>
    <w:rsid w:val="002456DA"/>
    <w:rsid w:val="00245D58"/>
    <w:rsid w:val="00253C97"/>
    <w:rsid w:val="0025400A"/>
    <w:rsid w:val="00261316"/>
    <w:rsid w:val="002645CA"/>
    <w:rsid w:val="00266151"/>
    <w:rsid w:val="002665AF"/>
    <w:rsid w:val="00280CC6"/>
    <w:rsid w:val="002A21EE"/>
    <w:rsid w:val="002A5577"/>
    <w:rsid w:val="002A7BFF"/>
    <w:rsid w:val="002B0583"/>
    <w:rsid w:val="002B79E7"/>
    <w:rsid w:val="002E3D24"/>
    <w:rsid w:val="002F5129"/>
    <w:rsid w:val="00300B33"/>
    <w:rsid w:val="00302B85"/>
    <w:rsid w:val="00307FAB"/>
    <w:rsid w:val="00316839"/>
    <w:rsid w:val="0032184B"/>
    <w:rsid w:val="00332060"/>
    <w:rsid w:val="003340B9"/>
    <w:rsid w:val="003448C0"/>
    <w:rsid w:val="00380E56"/>
    <w:rsid w:val="003A25B2"/>
    <w:rsid w:val="003B14B9"/>
    <w:rsid w:val="003B7227"/>
    <w:rsid w:val="003C1460"/>
    <w:rsid w:val="003E0630"/>
    <w:rsid w:val="003E77D6"/>
    <w:rsid w:val="003F1B89"/>
    <w:rsid w:val="003F7911"/>
    <w:rsid w:val="00401B8E"/>
    <w:rsid w:val="00426649"/>
    <w:rsid w:val="00427A15"/>
    <w:rsid w:val="00441FA2"/>
    <w:rsid w:val="004450BA"/>
    <w:rsid w:val="00450296"/>
    <w:rsid w:val="00452E04"/>
    <w:rsid w:val="00456D62"/>
    <w:rsid w:val="004621D6"/>
    <w:rsid w:val="00462D1D"/>
    <w:rsid w:val="00467CE7"/>
    <w:rsid w:val="004955FB"/>
    <w:rsid w:val="004A2B82"/>
    <w:rsid w:val="004B2353"/>
    <w:rsid w:val="004C1D0E"/>
    <w:rsid w:val="004E33F6"/>
    <w:rsid w:val="004F6FC5"/>
    <w:rsid w:val="00501F17"/>
    <w:rsid w:val="00505A8A"/>
    <w:rsid w:val="00505E2D"/>
    <w:rsid w:val="00506761"/>
    <w:rsid w:val="00506EF4"/>
    <w:rsid w:val="00510B87"/>
    <w:rsid w:val="00525A39"/>
    <w:rsid w:val="00532E89"/>
    <w:rsid w:val="00557AD6"/>
    <w:rsid w:val="005609B1"/>
    <w:rsid w:val="005609D9"/>
    <w:rsid w:val="005741CD"/>
    <w:rsid w:val="005B0BE3"/>
    <w:rsid w:val="005C1139"/>
    <w:rsid w:val="005D0059"/>
    <w:rsid w:val="005D3BCB"/>
    <w:rsid w:val="00612832"/>
    <w:rsid w:val="0061732D"/>
    <w:rsid w:val="00617FE6"/>
    <w:rsid w:val="00626D6E"/>
    <w:rsid w:val="00655862"/>
    <w:rsid w:val="006559F2"/>
    <w:rsid w:val="0065627D"/>
    <w:rsid w:val="00662168"/>
    <w:rsid w:val="00665619"/>
    <w:rsid w:val="00695B21"/>
    <w:rsid w:val="00695D38"/>
    <w:rsid w:val="006A0971"/>
    <w:rsid w:val="006A0C35"/>
    <w:rsid w:val="006A33A0"/>
    <w:rsid w:val="006A3739"/>
    <w:rsid w:val="006A432C"/>
    <w:rsid w:val="006A7266"/>
    <w:rsid w:val="006B747B"/>
    <w:rsid w:val="006C185F"/>
    <w:rsid w:val="006C3F81"/>
    <w:rsid w:val="006C4691"/>
    <w:rsid w:val="006D5F98"/>
    <w:rsid w:val="006E43AA"/>
    <w:rsid w:val="00730B39"/>
    <w:rsid w:val="00735101"/>
    <w:rsid w:val="007409A2"/>
    <w:rsid w:val="00746DFC"/>
    <w:rsid w:val="00750465"/>
    <w:rsid w:val="007511E3"/>
    <w:rsid w:val="007539E4"/>
    <w:rsid w:val="00754FD4"/>
    <w:rsid w:val="00766E65"/>
    <w:rsid w:val="00771D88"/>
    <w:rsid w:val="00773C74"/>
    <w:rsid w:val="00775FFC"/>
    <w:rsid w:val="007A1071"/>
    <w:rsid w:val="007B0B09"/>
    <w:rsid w:val="007C34E3"/>
    <w:rsid w:val="007C75AD"/>
    <w:rsid w:val="007E00CA"/>
    <w:rsid w:val="007F4D48"/>
    <w:rsid w:val="00806100"/>
    <w:rsid w:val="00811847"/>
    <w:rsid w:val="00825628"/>
    <w:rsid w:val="00834C4F"/>
    <w:rsid w:val="00836E5E"/>
    <w:rsid w:val="00863F8E"/>
    <w:rsid w:val="00896840"/>
    <w:rsid w:val="008A60D8"/>
    <w:rsid w:val="008B2E2C"/>
    <w:rsid w:val="008B5397"/>
    <w:rsid w:val="008C5587"/>
    <w:rsid w:val="008C7775"/>
    <w:rsid w:val="008C7DE8"/>
    <w:rsid w:val="008D08F9"/>
    <w:rsid w:val="008D1A67"/>
    <w:rsid w:val="008D3EB6"/>
    <w:rsid w:val="008E4D32"/>
    <w:rsid w:val="008E628A"/>
    <w:rsid w:val="009010AB"/>
    <w:rsid w:val="009044FD"/>
    <w:rsid w:val="009258B6"/>
    <w:rsid w:val="00933FCB"/>
    <w:rsid w:val="00937938"/>
    <w:rsid w:val="00943C81"/>
    <w:rsid w:val="00951C20"/>
    <w:rsid w:val="00964E71"/>
    <w:rsid w:val="00981725"/>
    <w:rsid w:val="00984E8B"/>
    <w:rsid w:val="009A5581"/>
    <w:rsid w:val="009B02D4"/>
    <w:rsid w:val="009B12A2"/>
    <w:rsid w:val="009C18CE"/>
    <w:rsid w:val="009C4119"/>
    <w:rsid w:val="009F4482"/>
    <w:rsid w:val="00A0151F"/>
    <w:rsid w:val="00A045D7"/>
    <w:rsid w:val="00A0586A"/>
    <w:rsid w:val="00A06F10"/>
    <w:rsid w:val="00A134F0"/>
    <w:rsid w:val="00A17FB0"/>
    <w:rsid w:val="00A333B3"/>
    <w:rsid w:val="00A3621A"/>
    <w:rsid w:val="00A37EBC"/>
    <w:rsid w:val="00A43E97"/>
    <w:rsid w:val="00A727D4"/>
    <w:rsid w:val="00A7379E"/>
    <w:rsid w:val="00A77D4D"/>
    <w:rsid w:val="00A81CFF"/>
    <w:rsid w:val="00A90A5A"/>
    <w:rsid w:val="00A958F3"/>
    <w:rsid w:val="00AB37B0"/>
    <w:rsid w:val="00AC4203"/>
    <w:rsid w:val="00AD1629"/>
    <w:rsid w:val="00AE2D26"/>
    <w:rsid w:val="00AE3564"/>
    <w:rsid w:val="00B01776"/>
    <w:rsid w:val="00B062A2"/>
    <w:rsid w:val="00B10786"/>
    <w:rsid w:val="00B269A4"/>
    <w:rsid w:val="00B274C6"/>
    <w:rsid w:val="00B31673"/>
    <w:rsid w:val="00B35F51"/>
    <w:rsid w:val="00B466E6"/>
    <w:rsid w:val="00B5157A"/>
    <w:rsid w:val="00B546FA"/>
    <w:rsid w:val="00B67EFB"/>
    <w:rsid w:val="00B70FE6"/>
    <w:rsid w:val="00B906F0"/>
    <w:rsid w:val="00BB26DB"/>
    <w:rsid w:val="00BB610A"/>
    <w:rsid w:val="00BC307D"/>
    <w:rsid w:val="00BD07DD"/>
    <w:rsid w:val="00BD0CBE"/>
    <w:rsid w:val="00BE1AF1"/>
    <w:rsid w:val="00C017A7"/>
    <w:rsid w:val="00C0585D"/>
    <w:rsid w:val="00C14B09"/>
    <w:rsid w:val="00C201FC"/>
    <w:rsid w:val="00C20BCA"/>
    <w:rsid w:val="00C27885"/>
    <w:rsid w:val="00C31F3A"/>
    <w:rsid w:val="00C621CE"/>
    <w:rsid w:val="00C737C8"/>
    <w:rsid w:val="00C77D8C"/>
    <w:rsid w:val="00C9613B"/>
    <w:rsid w:val="00CC19D8"/>
    <w:rsid w:val="00CC51A0"/>
    <w:rsid w:val="00CC6A8B"/>
    <w:rsid w:val="00CD4A51"/>
    <w:rsid w:val="00CD7963"/>
    <w:rsid w:val="00CF1FCA"/>
    <w:rsid w:val="00CF36E2"/>
    <w:rsid w:val="00CF47D1"/>
    <w:rsid w:val="00D10549"/>
    <w:rsid w:val="00D25F6B"/>
    <w:rsid w:val="00D5688E"/>
    <w:rsid w:val="00D57189"/>
    <w:rsid w:val="00D9288F"/>
    <w:rsid w:val="00DA0B35"/>
    <w:rsid w:val="00DC2CD8"/>
    <w:rsid w:val="00DE0845"/>
    <w:rsid w:val="00DE6C8C"/>
    <w:rsid w:val="00DE75E2"/>
    <w:rsid w:val="00DF27DD"/>
    <w:rsid w:val="00E23266"/>
    <w:rsid w:val="00E25B7D"/>
    <w:rsid w:val="00E3111B"/>
    <w:rsid w:val="00E43EB9"/>
    <w:rsid w:val="00E55D31"/>
    <w:rsid w:val="00E60FBF"/>
    <w:rsid w:val="00E6133C"/>
    <w:rsid w:val="00E66402"/>
    <w:rsid w:val="00E753D4"/>
    <w:rsid w:val="00E76894"/>
    <w:rsid w:val="00E856F0"/>
    <w:rsid w:val="00EA1A32"/>
    <w:rsid w:val="00EA2955"/>
    <w:rsid w:val="00EA3958"/>
    <w:rsid w:val="00EB0739"/>
    <w:rsid w:val="00EC39AF"/>
    <w:rsid w:val="00EF1E10"/>
    <w:rsid w:val="00EF24C5"/>
    <w:rsid w:val="00EF6C3D"/>
    <w:rsid w:val="00EF7D48"/>
    <w:rsid w:val="00F132A3"/>
    <w:rsid w:val="00F16838"/>
    <w:rsid w:val="00F215A4"/>
    <w:rsid w:val="00F41537"/>
    <w:rsid w:val="00F52D1D"/>
    <w:rsid w:val="00F87CA8"/>
    <w:rsid w:val="00FA66C8"/>
    <w:rsid w:val="00FA737C"/>
    <w:rsid w:val="00FE6330"/>
    <w:rsid w:val="00FF0131"/>
    <w:rsid w:val="00FF6C5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A6B4F-33E2-43DA-84F3-EC56E4DFF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81E"/>
  </w:style>
  <w:style w:type="paragraph" w:styleId="Ttulo2">
    <w:name w:val="heading 2"/>
    <w:basedOn w:val="Normal"/>
    <w:link w:val="Ttulo2Car"/>
    <w:uiPriority w:val="9"/>
    <w:qFormat/>
    <w:rsid w:val="00D5688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84E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266151"/>
    <w:pPr>
      <w:spacing w:before="100" w:beforeAutospacing="1" w:after="100" w:afterAutospacing="1" w:line="240" w:lineRule="auto"/>
    </w:pPr>
    <w:rPr>
      <w:rFonts w:ascii="Arial Unicode MS" w:eastAsia="Arial Unicode MS" w:hAnsi="Arial Unicode MS" w:cs="Arial Unicode MS"/>
      <w:sz w:val="24"/>
      <w:szCs w:val="24"/>
      <w:lang w:eastAsia="es-ES"/>
    </w:rPr>
  </w:style>
  <w:style w:type="paragraph" w:styleId="Textoindependiente">
    <w:name w:val="Body Text"/>
    <w:basedOn w:val="Normal"/>
    <w:link w:val="TextoindependienteCar"/>
    <w:rsid w:val="006C4691"/>
    <w:pPr>
      <w:spacing w:after="0" w:line="480" w:lineRule="auto"/>
      <w:jc w:val="both"/>
    </w:pPr>
    <w:rPr>
      <w:rFonts w:ascii="Arial" w:eastAsia="Times New Roman" w:hAnsi="Arial" w:cs="Arial"/>
      <w:sz w:val="24"/>
      <w:szCs w:val="24"/>
      <w:lang w:eastAsia="es-ES"/>
    </w:rPr>
  </w:style>
  <w:style w:type="character" w:customStyle="1" w:styleId="TextoindependienteCar">
    <w:name w:val="Texto independiente Car"/>
    <w:basedOn w:val="Fuentedeprrafopredeter"/>
    <w:link w:val="Textoindependiente"/>
    <w:rsid w:val="006C4691"/>
    <w:rPr>
      <w:rFonts w:ascii="Arial" w:eastAsia="Times New Roman" w:hAnsi="Arial" w:cs="Arial"/>
      <w:sz w:val="24"/>
      <w:szCs w:val="24"/>
      <w:lang w:eastAsia="es-ES"/>
    </w:rPr>
  </w:style>
  <w:style w:type="paragraph" w:customStyle="1" w:styleId="Default">
    <w:name w:val="Default"/>
    <w:rsid w:val="00A134F0"/>
    <w:pPr>
      <w:autoSpaceDE w:val="0"/>
      <w:autoSpaceDN w:val="0"/>
      <w:adjustRightInd w:val="0"/>
      <w:spacing w:after="0" w:line="240" w:lineRule="auto"/>
    </w:pPr>
    <w:rPr>
      <w:rFonts w:ascii="Calibri" w:hAnsi="Calibri" w:cs="Calibri"/>
      <w:color w:val="000000"/>
      <w:sz w:val="24"/>
      <w:szCs w:val="24"/>
    </w:rPr>
  </w:style>
  <w:style w:type="character" w:customStyle="1" w:styleId="url">
    <w:name w:val="url"/>
    <w:basedOn w:val="Fuentedeprrafopredeter"/>
    <w:rsid w:val="00241999"/>
  </w:style>
  <w:style w:type="character" w:styleId="Refdenotaalpie">
    <w:name w:val="footnote reference"/>
    <w:basedOn w:val="Fuentedeprrafopredeter"/>
    <w:semiHidden/>
    <w:rsid w:val="004A2B82"/>
    <w:rPr>
      <w:vertAlign w:val="superscript"/>
    </w:rPr>
  </w:style>
  <w:style w:type="paragraph" w:styleId="Textonotapie">
    <w:name w:val="footnote text"/>
    <w:basedOn w:val="Normal"/>
    <w:link w:val="TextonotapieCar"/>
    <w:semiHidden/>
    <w:rsid w:val="004A2B82"/>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4A2B82"/>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uiPriority w:val="99"/>
    <w:semiHidden/>
    <w:unhideWhenUsed/>
    <w:rsid w:val="0065627D"/>
    <w:pPr>
      <w:spacing w:after="120"/>
      <w:ind w:left="283"/>
    </w:pPr>
  </w:style>
  <w:style w:type="character" w:customStyle="1" w:styleId="SangradetextonormalCar">
    <w:name w:val="Sangría de texto normal Car"/>
    <w:basedOn w:val="Fuentedeprrafopredeter"/>
    <w:link w:val="Sangradetextonormal"/>
    <w:uiPriority w:val="99"/>
    <w:semiHidden/>
    <w:rsid w:val="0065627D"/>
  </w:style>
  <w:style w:type="character" w:customStyle="1" w:styleId="Ttulo2Car">
    <w:name w:val="Título 2 Car"/>
    <w:basedOn w:val="Fuentedeprrafopredeter"/>
    <w:link w:val="Ttulo2"/>
    <w:uiPriority w:val="9"/>
    <w:rsid w:val="00D5688E"/>
    <w:rPr>
      <w:rFonts w:ascii="Times New Roman" w:eastAsia="Times New Roman" w:hAnsi="Times New Roman" w:cs="Times New Roman"/>
      <w:b/>
      <w:bCs/>
      <w:sz w:val="36"/>
      <w:szCs w:val="36"/>
      <w:lang w:eastAsia="es-MX"/>
    </w:rPr>
  </w:style>
  <w:style w:type="character" w:customStyle="1" w:styleId="titulo">
    <w:name w:val="titulo"/>
    <w:basedOn w:val="Fuentedeprrafopredeter"/>
    <w:rsid w:val="00D5688E"/>
  </w:style>
  <w:style w:type="character" w:styleId="Textoennegrita">
    <w:name w:val="Strong"/>
    <w:basedOn w:val="Fuentedeprrafopredeter"/>
    <w:uiPriority w:val="22"/>
    <w:qFormat/>
    <w:rsid w:val="00D5688E"/>
    <w:rPr>
      <w:b/>
      <w:bCs/>
    </w:rPr>
  </w:style>
  <w:style w:type="character" w:styleId="Hipervnculo">
    <w:name w:val="Hyperlink"/>
    <w:basedOn w:val="Fuentedeprrafopredeter"/>
    <w:uiPriority w:val="99"/>
    <w:semiHidden/>
    <w:unhideWhenUsed/>
    <w:rsid w:val="00D5688E"/>
    <w:rPr>
      <w:color w:val="0000FF"/>
      <w:u w:val="single"/>
    </w:rPr>
  </w:style>
  <w:style w:type="character" w:styleId="AcrnimoHTML">
    <w:name w:val="HTML Acronym"/>
    <w:basedOn w:val="Fuentedeprrafopredeter"/>
    <w:uiPriority w:val="99"/>
    <w:semiHidden/>
    <w:unhideWhenUsed/>
    <w:rsid w:val="00D5688E"/>
  </w:style>
  <w:style w:type="paragraph" w:styleId="Sangra2detindependiente">
    <w:name w:val="Body Text Indent 2"/>
    <w:basedOn w:val="Normal"/>
    <w:link w:val="Sangra2detindependienteCar"/>
    <w:uiPriority w:val="99"/>
    <w:semiHidden/>
    <w:unhideWhenUsed/>
    <w:rsid w:val="00C77D8C"/>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77D8C"/>
  </w:style>
  <w:style w:type="paragraph" w:styleId="Textodebloque">
    <w:name w:val="Block Text"/>
    <w:basedOn w:val="Normal"/>
    <w:rsid w:val="00C77D8C"/>
    <w:pPr>
      <w:spacing w:after="0" w:line="480" w:lineRule="auto"/>
      <w:ind w:left="540" w:right="918"/>
      <w:jc w:val="both"/>
    </w:pPr>
    <w:rPr>
      <w:rFonts w:ascii="Arial" w:eastAsia="Times New Roman" w:hAnsi="Arial" w:cs="Arial"/>
      <w:szCs w:val="24"/>
      <w:lang w:val="es-ES" w:eastAsia="es-ES"/>
    </w:rPr>
  </w:style>
  <w:style w:type="paragraph" w:styleId="Sangra3detindependiente">
    <w:name w:val="Body Text Indent 3"/>
    <w:basedOn w:val="Normal"/>
    <w:link w:val="Sangra3detindependienteCar"/>
    <w:uiPriority w:val="99"/>
    <w:semiHidden/>
    <w:unhideWhenUsed/>
    <w:rsid w:val="00951C2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951C2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393129">
      <w:bodyDiv w:val="1"/>
      <w:marLeft w:val="0"/>
      <w:marRight w:val="0"/>
      <w:marTop w:val="0"/>
      <w:marBottom w:val="0"/>
      <w:divBdr>
        <w:top w:val="none" w:sz="0" w:space="0" w:color="auto"/>
        <w:left w:val="none" w:sz="0" w:space="0" w:color="auto"/>
        <w:bottom w:val="none" w:sz="0" w:space="0" w:color="auto"/>
        <w:right w:val="none" w:sz="0" w:space="0" w:color="auto"/>
      </w:divBdr>
    </w:div>
    <w:div w:id="1280456702">
      <w:bodyDiv w:val="1"/>
      <w:marLeft w:val="0"/>
      <w:marRight w:val="0"/>
      <w:marTop w:val="0"/>
      <w:marBottom w:val="0"/>
      <w:divBdr>
        <w:top w:val="none" w:sz="0" w:space="0" w:color="auto"/>
        <w:left w:val="none" w:sz="0" w:space="0" w:color="auto"/>
        <w:bottom w:val="none" w:sz="0" w:space="0" w:color="auto"/>
        <w:right w:val="none" w:sz="0" w:space="0" w:color="auto"/>
      </w:divBdr>
      <w:divsChild>
        <w:div w:id="1756898942">
          <w:marLeft w:val="0"/>
          <w:marRight w:val="0"/>
          <w:marTop w:val="0"/>
          <w:marBottom w:val="0"/>
          <w:divBdr>
            <w:top w:val="none" w:sz="0" w:space="0" w:color="auto"/>
            <w:left w:val="none" w:sz="0" w:space="0" w:color="auto"/>
            <w:bottom w:val="none" w:sz="0" w:space="0" w:color="auto"/>
            <w:right w:val="none" w:sz="0" w:space="0" w:color="auto"/>
          </w:divBdr>
          <w:divsChild>
            <w:div w:id="79209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C1CC4-5145-4E49-A512-47E05ABA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3143</Words>
  <Characters>17292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alvarado</dc:creator>
  <cp:lastModifiedBy>sergio</cp:lastModifiedBy>
  <cp:revision>2</cp:revision>
  <dcterms:created xsi:type="dcterms:W3CDTF">2016-01-23T01:20:00Z</dcterms:created>
  <dcterms:modified xsi:type="dcterms:W3CDTF">2016-01-23T01:20:00Z</dcterms:modified>
</cp:coreProperties>
</file>