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D38" w:rsidRPr="005D00BD" w:rsidRDefault="00EA1CE3" w:rsidP="00391A3D">
      <w:pPr>
        <w:jc w:val="center"/>
        <w:rPr>
          <w:rFonts w:ascii="Arial" w:hAnsi="Arial" w:cs="Arial"/>
          <w:b/>
          <w:sz w:val="28"/>
          <w:szCs w:val="28"/>
        </w:rPr>
      </w:pPr>
      <w:r>
        <w:rPr>
          <w:rFonts w:ascii="Arial" w:hAnsi="Arial" w:cs="Arial"/>
          <w:b/>
          <w:sz w:val="28"/>
          <w:szCs w:val="28"/>
        </w:rPr>
        <w:t xml:space="preserve">EVALUACIÓN DEL CURRÍCULUM POR </w:t>
      </w:r>
      <w:r w:rsidR="00FA3335" w:rsidRPr="005D00BD">
        <w:rPr>
          <w:rFonts w:ascii="Arial" w:hAnsi="Arial" w:cs="Arial"/>
          <w:b/>
          <w:sz w:val="28"/>
          <w:szCs w:val="28"/>
        </w:rPr>
        <w:t>COMPETENCIAS DEL</w:t>
      </w:r>
      <w:r w:rsidR="00391A3D" w:rsidRPr="005D00BD">
        <w:rPr>
          <w:rFonts w:ascii="Arial" w:hAnsi="Arial" w:cs="Arial"/>
          <w:b/>
          <w:sz w:val="28"/>
          <w:szCs w:val="28"/>
        </w:rPr>
        <w:t xml:space="preserve"> BACHILLERATO TECNOLÓGICO</w:t>
      </w:r>
      <w:r w:rsidR="006A0C4A">
        <w:rPr>
          <w:rFonts w:ascii="Arial" w:hAnsi="Arial" w:cs="Arial"/>
          <w:b/>
          <w:sz w:val="28"/>
          <w:szCs w:val="28"/>
        </w:rPr>
        <w:t xml:space="preserve"> EN CERÁ</w:t>
      </w:r>
      <w:r w:rsidR="00FA3335" w:rsidRPr="005D00BD">
        <w:rPr>
          <w:rFonts w:ascii="Arial" w:hAnsi="Arial" w:cs="Arial"/>
          <w:b/>
          <w:sz w:val="28"/>
          <w:szCs w:val="28"/>
        </w:rPr>
        <w:t>MICA</w:t>
      </w:r>
      <w:r w:rsidR="00391A3D" w:rsidRPr="005D00BD">
        <w:rPr>
          <w:rFonts w:ascii="Arial" w:hAnsi="Arial" w:cs="Arial"/>
          <w:b/>
          <w:sz w:val="28"/>
          <w:szCs w:val="28"/>
        </w:rPr>
        <w:t xml:space="preserve"> DE LA UNIVERSIDAD DE GUADALAJARA</w:t>
      </w:r>
    </w:p>
    <w:p w:rsidR="00F332F1" w:rsidRPr="005D00BD" w:rsidRDefault="00F332F1" w:rsidP="00F31623">
      <w:pPr>
        <w:spacing w:after="0" w:line="240" w:lineRule="auto"/>
        <w:jc w:val="right"/>
        <w:rPr>
          <w:rFonts w:ascii="Arial" w:hAnsi="Arial" w:cs="Arial"/>
          <w:sz w:val="24"/>
          <w:szCs w:val="24"/>
        </w:rPr>
      </w:pPr>
    </w:p>
    <w:p w:rsidR="00391A3D" w:rsidRPr="006619B0" w:rsidRDefault="00391A3D" w:rsidP="00F31623">
      <w:pPr>
        <w:spacing w:after="0" w:line="240" w:lineRule="auto"/>
        <w:jc w:val="right"/>
        <w:rPr>
          <w:rFonts w:ascii="Arial" w:hAnsi="Arial" w:cs="Arial"/>
          <w:b/>
          <w:sz w:val="20"/>
          <w:szCs w:val="20"/>
        </w:rPr>
      </w:pPr>
      <w:r w:rsidRPr="006619B0">
        <w:rPr>
          <w:rFonts w:ascii="Arial" w:hAnsi="Arial" w:cs="Arial"/>
          <w:b/>
          <w:sz w:val="20"/>
          <w:szCs w:val="20"/>
        </w:rPr>
        <w:t>Ana Rosa Lira Contreras</w:t>
      </w:r>
    </w:p>
    <w:p w:rsidR="00391A3D" w:rsidRPr="006A0C4A" w:rsidRDefault="003F7A05" w:rsidP="00F31623">
      <w:pPr>
        <w:spacing w:after="0" w:line="240" w:lineRule="auto"/>
        <w:jc w:val="right"/>
        <w:rPr>
          <w:rStyle w:val="Hipervnculo"/>
        </w:rPr>
      </w:pPr>
      <w:hyperlink r:id="rId8" w:history="1">
        <w:r w:rsidR="00391A3D" w:rsidRPr="006A0C4A">
          <w:rPr>
            <w:rStyle w:val="Hipervnculo"/>
            <w:rFonts w:ascii="Arial" w:eastAsia="Times New Roman" w:hAnsi="Arial" w:cs="Arial"/>
            <w:sz w:val="24"/>
            <w:szCs w:val="24"/>
            <w:lang w:eastAsia="es-MX"/>
          </w:rPr>
          <w:t>analirac@hotmail.com</w:t>
        </w:r>
      </w:hyperlink>
    </w:p>
    <w:p w:rsidR="00391A3D" w:rsidRPr="006619B0" w:rsidRDefault="00391A3D" w:rsidP="00F31623">
      <w:pPr>
        <w:spacing w:after="0" w:line="240" w:lineRule="auto"/>
        <w:jc w:val="right"/>
        <w:rPr>
          <w:rFonts w:ascii="Arial" w:eastAsia="Times New Roman" w:hAnsi="Arial" w:cs="Arial"/>
          <w:i/>
          <w:sz w:val="20"/>
          <w:szCs w:val="20"/>
          <w:lang w:eastAsia="es-MX"/>
        </w:rPr>
      </w:pPr>
      <w:r w:rsidRPr="006619B0">
        <w:rPr>
          <w:rFonts w:ascii="Arial" w:eastAsia="Times New Roman" w:hAnsi="Arial" w:cs="Arial"/>
          <w:i/>
          <w:sz w:val="20"/>
          <w:szCs w:val="20"/>
          <w:lang w:eastAsia="es-MX"/>
        </w:rPr>
        <w:t>Universidad de Guadalajara</w:t>
      </w:r>
    </w:p>
    <w:p w:rsidR="00391A3D" w:rsidRPr="005D00BD" w:rsidRDefault="00391A3D" w:rsidP="00F31623">
      <w:pPr>
        <w:spacing w:after="0" w:line="240" w:lineRule="auto"/>
        <w:jc w:val="right"/>
        <w:rPr>
          <w:rFonts w:ascii="Arial" w:eastAsia="Times New Roman" w:hAnsi="Arial" w:cs="Arial"/>
          <w:sz w:val="24"/>
          <w:szCs w:val="24"/>
          <w:lang w:eastAsia="es-MX"/>
        </w:rPr>
      </w:pPr>
    </w:p>
    <w:p w:rsidR="00391A3D" w:rsidRPr="006619B0" w:rsidRDefault="00391A3D" w:rsidP="00F31623">
      <w:pPr>
        <w:spacing w:after="0" w:line="240" w:lineRule="auto"/>
        <w:jc w:val="right"/>
        <w:rPr>
          <w:rFonts w:ascii="Arial" w:eastAsia="Times New Roman" w:hAnsi="Arial" w:cs="Arial"/>
          <w:b/>
          <w:sz w:val="20"/>
          <w:szCs w:val="20"/>
          <w:lang w:eastAsia="es-MX"/>
        </w:rPr>
      </w:pPr>
      <w:r w:rsidRPr="006619B0">
        <w:rPr>
          <w:rFonts w:ascii="Arial" w:eastAsia="Times New Roman" w:hAnsi="Arial" w:cs="Arial"/>
          <w:b/>
          <w:sz w:val="20"/>
          <w:szCs w:val="20"/>
          <w:lang w:eastAsia="es-MX"/>
        </w:rPr>
        <w:t>Rocío Adela Andrade Cázares</w:t>
      </w:r>
    </w:p>
    <w:p w:rsidR="00391A3D" w:rsidRPr="005D00BD" w:rsidRDefault="003F7A05" w:rsidP="00F31623">
      <w:pPr>
        <w:spacing w:after="0" w:line="240" w:lineRule="auto"/>
        <w:jc w:val="right"/>
        <w:rPr>
          <w:rFonts w:ascii="Arial" w:eastAsia="Times New Roman" w:hAnsi="Arial" w:cs="Arial"/>
          <w:sz w:val="24"/>
          <w:szCs w:val="24"/>
          <w:lang w:eastAsia="es-MX"/>
        </w:rPr>
      </w:pPr>
      <w:hyperlink r:id="rId9" w:history="1">
        <w:r w:rsidR="00391A3D" w:rsidRPr="005D00BD">
          <w:rPr>
            <w:rStyle w:val="Hipervnculo"/>
            <w:rFonts w:ascii="Arial" w:eastAsia="Times New Roman" w:hAnsi="Arial" w:cs="Arial"/>
            <w:sz w:val="24"/>
            <w:szCs w:val="24"/>
            <w:lang w:eastAsia="es-MX"/>
          </w:rPr>
          <w:t>rocioandrade2002@yahoo.com.mx</w:t>
        </w:r>
      </w:hyperlink>
      <w:r w:rsidR="00391A3D" w:rsidRPr="005D00BD">
        <w:rPr>
          <w:rFonts w:ascii="Arial" w:eastAsia="Times New Roman" w:hAnsi="Arial" w:cs="Arial"/>
          <w:sz w:val="24"/>
          <w:szCs w:val="24"/>
          <w:lang w:eastAsia="es-MX"/>
        </w:rPr>
        <w:t xml:space="preserve"> </w:t>
      </w:r>
    </w:p>
    <w:p w:rsidR="00391A3D" w:rsidRPr="006619B0" w:rsidRDefault="00391A3D" w:rsidP="00F31623">
      <w:pPr>
        <w:spacing w:after="0" w:line="240" w:lineRule="auto"/>
        <w:jc w:val="right"/>
        <w:rPr>
          <w:rFonts w:ascii="Arial" w:eastAsia="Times New Roman" w:hAnsi="Arial" w:cs="Arial"/>
          <w:i/>
          <w:sz w:val="20"/>
          <w:szCs w:val="20"/>
          <w:lang w:eastAsia="es-MX"/>
        </w:rPr>
      </w:pPr>
      <w:r w:rsidRPr="006619B0">
        <w:rPr>
          <w:rFonts w:ascii="Arial" w:eastAsia="Times New Roman" w:hAnsi="Arial" w:cs="Arial"/>
          <w:i/>
          <w:sz w:val="20"/>
          <w:szCs w:val="20"/>
          <w:lang w:eastAsia="es-MX"/>
        </w:rPr>
        <w:t>Universidad Autónoma de Querétaro</w:t>
      </w:r>
    </w:p>
    <w:p w:rsidR="00391A3D" w:rsidRPr="005D00BD" w:rsidRDefault="00391A3D" w:rsidP="00F31623">
      <w:pPr>
        <w:spacing w:after="0" w:line="240" w:lineRule="auto"/>
        <w:jc w:val="right"/>
        <w:rPr>
          <w:rFonts w:ascii="Arial" w:eastAsia="Times New Roman" w:hAnsi="Arial" w:cs="Arial"/>
          <w:sz w:val="24"/>
          <w:szCs w:val="24"/>
          <w:lang w:eastAsia="es-MX"/>
        </w:rPr>
      </w:pPr>
    </w:p>
    <w:p w:rsidR="00391A3D" w:rsidRPr="006619B0" w:rsidRDefault="00391A3D" w:rsidP="00F31623">
      <w:pPr>
        <w:spacing w:after="0" w:line="240" w:lineRule="auto"/>
        <w:jc w:val="right"/>
        <w:rPr>
          <w:rFonts w:ascii="Arial" w:eastAsia="Times New Roman" w:hAnsi="Arial" w:cs="Arial"/>
          <w:sz w:val="20"/>
          <w:szCs w:val="20"/>
          <w:lang w:eastAsia="es-MX"/>
        </w:rPr>
      </w:pPr>
      <w:r w:rsidRPr="006619B0">
        <w:rPr>
          <w:rFonts w:ascii="Arial" w:eastAsia="Times New Roman" w:hAnsi="Arial" w:cs="Arial"/>
          <w:sz w:val="20"/>
          <w:szCs w:val="20"/>
          <w:lang w:eastAsia="es-MX"/>
        </w:rPr>
        <w:t>Manuel Gallegos Velázquez</w:t>
      </w:r>
    </w:p>
    <w:p w:rsidR="00391A3D" w:rsidRPr="005D00BD" w:rsidRDefault="003F7A05" w:rsidP="00F31623">
      <w:pPr>
        <w:spacing w:after="0" w:line="240" w:lineRule="auto"/>
        <w:jc w:val="right"/>
        <w:rPr>
          <w:rFonts w:ascii="Arial" w:eastAsia="Times New Roman" w:hAnsi="Arial" w:cs="Arial"/>
          <w:sz w:val="24"/>
          <w:szCs w:val="24"/>
          <w:lang w:eastAsia="es-MX"/>
        </w:rPr>
      </w:pPr>
      <w:hyperlink r:id="rId10" w:history="1">
        <w:r w:rsidR="006A0C4A" w:rsidRPr="000A6AB3">
          <w:rPr>
            <w:rStyle w:val="Hipervnculo"/>
            <w:rFonts w:ascii="Arial" w:eastAsia="Times New Roman" w:hAnsi="Arial" w:cs="Arial"/>
            <w:sz w:val="24"/>
            <w:szCs w:val="24"/>
            <w:lang w:eastAsia="es-MX"/>
          </w:rPr>
          <w:t>gallegos_manuel@hotmail.com</w:t>
        </w:r>
      </w:hyperlink>
      <w:r w:rsidR="00391A3D" w:rsidRPr="005D00BD">
        <w:rPr>
          <w:rFonts w:ascii="Arial" w:eastAsia="Times New Roman" w:hAnsi="Arial" w:cs="Arial"/>
          <w:sz w:val="24"/>
          <w:szCs w:val="24"/>
          <w:lang w:eastAsia="es-MX"/>
        </w:rPr>
        <w:t xml:space="preserve"> </w:t>
      </w:r>
    </w:p>
    <w:p w:rsidR="00391A3D" w:rsidRPr="006619B0" w:rsidRDefault="00391A3D" w:rsidP="00F31623">
      <w:pPr>
        <w:spacing w:after="0" w:line="240" w:lineRule="auto"/>
        <w:jc w:val="right"/>
        <w:rPr>
          <w:rFonts w:ascii="Arial" w:eastAsia="Times New Roman" w:hAnsi="Arial" w:cs="Arial"/>
          <w:i/>
          <w:sz w:val="20"/>
          <w:szCs w:val="20"/>
          <w:lang w:eastAsia="es-MX"/>
        </w:rPr>
      </w:pPr>
      <w:r w:rsidRPr="006619B0">
        <w:rPr>
          <w:rFonts w:ascii="Arial" w:eastAsia="Times New Roman" w:hAnsi="Arial" w:cs="Arial"/>
          <w:i/>
          <w:sz w:val="20"/>
          <w:szCs w:val="20"/>
          <w:lang w:eastAsia="es-MX"/>
        </w:rPr>
        <w:t>Universidad de Guadalajara</w:t>
      </w:r>
    </w:p>
    <w:p w:rsidR="00391A3D" w:rsidRPr="005D00BD" w:rsidRDefault="00391A3D" w:rsidP="00391A3D">
      <w:pPr>
        <w:jc w:val="center"/>
        <w:rPr>
          <w:rFonts w:ascii="Arial" w:hAnsi="Arial" w:cs="Arial"/>
          <w:b/>
          <w:sz w:val="24"/>
          <w:szCs w:val="24"/>
        </w:rPr>
      </w:pPr>
    </w:p>
    <w:p w:rsidR="00C63CFF" w:rsidRDefault="00C63CFF" w:rsidP="00391A3D">
      <w:pPr>
        <w:jc w:val="center"/>
        <w:rPr>
          <w:rFonts w:ascii="Arial" w:hAnsi="Arial" w:cs="Arial"/>
          <w:b/>
          <w:sz w:val="24"/>
          <w:szCs w:val="24"/>
        </w:rPr>
      </w:pPr>
    </w:p>
    <w:p w:rsidR="00C63CFF" w:rsidRDefault="00C63CFF" w:rsidP="00391A3D">
      <w:pPr>
        <w:jc w:val="center"/>
        <w:rPr>
          <w:rFonts w:ascii="Arial" w:hAnsi="Arial" w:cs="Arial"/>
          <w:b/>
          <w:sz w:val="24"/>
          <w:szCs w:val="24"/>
        </w:rPr>
      </w:pPr>
    </w:p>
    <w:p w:rsidR="00391A3D" w:rsidRPr="005D00BD" w:rsidRDefault="00391A3D" w:rsidP="00391A3D">
      <w:pPr>
        <w:jc w:val="center"/>
        <w:rPr>
          <w:rFonts w:ascii="Arial" w:hAnsi="Arial" w:cs="Arial"/>
          <w:bCs/>
          <w:sz w:val="24"/>
          <w:szCs w:val="24"/>
        </w:rPr>
      </w:pPr>
      <w:r w:rsidRPr="005D00BD">
        <w:rPr>
          <w:rFonts w:ascii="Arial" w:hAnsi="Arial" w:cs="Arial"/>
          <w:b/>
          <w:sz w:val="24"/>
          <w:szCs w:val="24"/>
        </w:rPr>
        <w:t xml:space="preserve">Temática: </w:t>
      </w:r>
      <w:r w:rsidRPr="005D00BD">
        <w:rPr>
          <w:rFonts w:ascii="Arial" w:hAnsi="Arial" w:cs="Arial"/>
          <w:bCs/>
          <w:sz w:val="24"/>
          <w:szCs w:val="24"/>
        </w:rPr>
        <w:t>Curr</w:t>
      </w:r>
      <w:r w:rsidR="006619B0">
        <w:rPr>
          <w:rFonts w:ascii="Arial" w:hAnsi="Arial" w:cs="Arial"/>
          <w:bCs/>
          <w:sz w:val="24"/>
          <w:szCs w:val="24"/>
        </w:rPr>
        <w:t>í</w:t>
      </w:r>
      <w:r w:rsidRPr="005D00BD">
        <w:rPr>
          <w:rFonts w:ascii="Arial" w:hAnsi="Arial" w:cs="Arial"/>
          <w:bCs/>
          <w:sz w:val="24"/>
          <w:szCs w:val="24"/>
        </w:rPr>
        <w:t>cul</w:t>
      </w:r>
      <w:r w:rsidR="006619B0">
        <w:rPr>
          <w:rFonts w:ascii="Arial" w:hAnsi="Arial" w:cs="Arial"/>
          <w:bCs/>
          <w:sz w:val="24"/>
          <w:szCs w:val="24"/>
        </w:rPr>
        <w:t>um</w:t>
      </w:r>
      <w:r w:rsidRPr="005D00BD">
        <w:rPr>
          <w:rFonts w:ascii="Arial" w:hAnsi="Arial" w:cs="Arial"/>
          <w:bCs/>
          <w:sz w:val="24"/>
          <w:szCs w:val="24"/>
        </w:rPr>
        <w:t>.</w:t>
      </w:r>
    </w:p>
    <w:p w:rsidR="00391A3D" w:rsidRPr="005D00BD" w:rsidRDefault="00391A3D" w:rsidP="00391A3D">
      <w:pPr>
        <w:jc w:val="center"/>
        <w:rPr>
          <w:rFonts w:ascii="Arial" w:hAnsi="Arial" w:cs="Arial"/>
          <w:bCs/>
          <w:sz w:val="24"/>
          <w:szCs w:val="24"/>
        </w:rPr>
      </w:pPr>
    </w:p>
    <w:p w:rsidR="00391A3D" w:rsidRPr="005D00BD" w:rsidRDefault="00C63CFF" w:rsidP="00E71CAB">
      <w:pPr>
        <w:spacing w:after="120"/>
        <w:jc w:val="center"/>
        <w:rPr>
          <w:rFonts w:ascii="Arial" w:hAnsi="Arial" w:cs="Arial"/>
          <w:b/>
          <w:bCs/>
          <w:sz w:val="24"/>
          <w:szCs w:val="24"/>
        </w:rPr>
      </w:pPr>
      <w:r>
        <w:rPr>
          <w:rFonts w:ascii="Arial" w:hAnsi="Arial" w:cs="Arial"/>
          <w:b/>
          <w:bCs/>
          <w:sz w:val="24"/>
          <w:szCs w:val="24"/>
        </w:rPr>
        <w:t>Resumen</w:t>
      </w:r>
    </w:p>
    <w:p w:rsidR="00C9473A" w:rsidRDefault="00EA1CE3" w:rsidP="00510E77">
      <w:pPr>
        <w:pStyle w:val="Sinespaciado"/>
        <w:jc w:val="both"/>
        <w:rPr>
          <w:rFonts w:ascii="Arial" w:hAnsi="Arial" w:cs="Arial"/>
          <w:sz w:val="20"/>
          <w:szCs w:val="20"/>
        </w:rPr>
      </w:pPr>
      <w:r>
        <w:rPr>
          <w:rFonts w:ascii="Arial" w:hAnsi="Arial" w:cs="Arial"/>
          <w:sz w:val="20"/>
          <w:szCs w:val="20"/>
        </w:rPr>
        <w:t>La presente investigación es un aporte para la</w:t>
      </w:r>
      <w:r w:rsidR="00C9473A" w:rsidRPr="00510E77">
        <w:rPr>
          <w:rFonts w:ascii="Arial" w:hAnsi="Arial" w:cs="Arial"/>
          <w:sz w:val="20"/>
          <w:szCs w:val="20"/>
        </w:rPr>
        <w:t xml:space="preserve"> </w:t>
      </w:r>
      <w:r>
        <w:rPr>
          <w:rFonts w:ascii="Arial" w:hAnsi="Arial" w:cs="Arial"/>
          <w:sz w:val="20"/>
          <w:szCs w:val="20"/>
        </w:rPr>
        <w:t>Evaluación del Currículum por</w:t>
      </w:r>
      <w:r w:rsidR="00FA3335" w:rsidRPr="00510E77">
        <w:rPr>
          <w:rFonts w:ascii="Arial" w:hAnsi="Arial" w:cs="Arial"/>
          <w:sz w:val="20"/>
          <w:szCs w:val="20"/>
        </w:rPr>
        <w:t xml:space="preserve"> Competencias desde la perspectiva de los estudiantes</w:t>
      </w:r>
      <w:r w:rsidR="00932FF9" w:rsidRPr="00510E77">
        <w:rPr>
          <w:rFonts w:ascii="Arial" w:hAnsi="Arial" w:cs="Arial"/>
          <w:sz w:val="20"/>
          <w:szCs w:val="20"/>
        </w:rPr>
        <w:t>,</w:t>
      </w:r>
      <w:r w:rsidR="00C9473A" w:rsidRPr="00510E77">
        <w:rPr>
          <w:rFonts w:ascii="Arial" w:hAnsi="Arial" w:cs="Arial"/>
          <w:sz w:val="20"/>
          <w:szCs w:val="20"/>
        </w:rPr>
        <w:t xml:space="preserve"> de cómo funciona el plan de estudios del Bachillerato Tecnológico en Cerámica de la Universidad de Guadalajara (UdeG), de la primera generación (2013-2015), a través de un estudio exploratorio descriptivo que toma como técnica de investigación, un cuestionario de 15 ítems, 13 de opción múltiple y 2 de formato abierto para recuperar las ideas de los estudiantes. Lo anterior servirá como un primer insumo para la evaluación curricular del plan de estudios del Bachillerato Tecnológico</w:t>
      </w:r>
      <w:r w:rsidR="00AE55A6">
        <w:rPr>
          <w:rFonts w:ascii="Arial" w:hAnsi="Arial" w:cs="Arial"/>
          <w:sz w:val="20"/>
          <w:szCs w:val="20"/>
        </w:rPr>
        <w:t xml:space="preserve"> en Cerámica</w:t>
      </w:r>
      <w:r w:rsidR="00C9473A" w:rsidRPr="00510E77">
        <w:rPr>
          <w:rFonts w:ascii="Arial" w:hAnsi="Arial" w:cs="Arial"/>
          <w:sz w:val="20"/>
          <w:szCs w:val="20"/>
        </w:rPr>
        <w:t xml:space="preserve"> de UdeG, el cual está en relación con el Marco Curricular Común (MCC) del Sistema Nacional de Bachillerato (SNB) y en el enfoque basado en competencias profesionales.  </w:t>
      </w:r>
    </w:p>
    <w:p w:rsidR="00510E77" w:rsidRDefault="00510E77" w:rsidP="00510E77">
      <w:pPr>
        <w:pStyle w:val="Sinespaciado"/>
        <w:jc w:val="both"/>
        <w:rPr>
          <w:rFonts w:ascii="Arial" w:hAnsi="Arial" w:cs="Arial"/>
          <w:sz w:val="20"/>
          <w:szCs w:val="20"/>
        </w:rPr>
      </w:pPr>
    </w:p>
    <w:p w:rsidR="00510E77" w:rsidRPr="00510E77" w:rsidRDefault="00510E77" w:rsidP="00510E77">
      <w:pPr>
        <w:pStyle w:val="Sinespaciado"/>
        <w:jc w:val="both"/>
        <w:rPr>
          <w:rFonts w:ascii="Arial" w:hAnsi="Arial" w:cs="Arial"/>
          <w:sz w:val="20"/>
          <w:szCs w:val="20"/>
        </w:rPr>
      </w:pPr>
    </w:p>
    <w:p w:rsidR="00391A3D" w:rsidRPr="00510E77" w:rsidRDefault="00391A3D" w:rsidP="006B54AD">
      <w:pPr>
        <w:tabs>
          <w:tab w:val="right" w:pos="9121"/>
        </w:tabs>
        <w:jc w:val="both"/>
        <w:rPr>
          <w:rFonts w:ascii="Arial" w:hAnsi="Arial" w:cs="Arial"/>
          <w:bCs/>
          <w:sz w:val="20"/>
          <w:szCs w:val="20"/>
        </w:rPr>
      </w:pPr>
      <w:r w:rsidRPr="00510E77">
        <w:rPr>
          <w:rFonts w:ascii="Arial" w:hAnsi="Arial" w:cs="Arial"/>
          <w:b/>
          <w:bCs/>
          <w:sz w:val="20"/>
          <w:szCs w:val="20"/>
        </w:rPr>
        <w:t>Palabras clave:</w:t>
      </w:r>
      <w:r w:rsidR="00C9473A" w:rsidRPr="00510E77">
        <w:rPr>
          <w:rFonts w:ascii="Arial" w:hAnsi="Arial" w:cs="Arial"/>
          <w:bCs/>
          <w:sz w:val="20"/>
          <w:szCs w:val="20"/>
        </w:rPr>
        <w:t xml:space="preserve"> </w:t>
      </w:r>
      <w:r w:rsidR="00AE55A6">
        <w:rPr>
          <w:rFonts w:ascii="Arial" w:hAnsi="Arial" w:cs="Arial"/>
          <w:bCs/>
          <w:sz w:val="20"/>
          <w:szCs w:val="20"/>
        </w:rPr>
        <w:t xml:space="preserve">Bachillerato Tecnológico, </w:t>
      </w:r>
      <w:r w:rsidR="00C9473A" w:rsidRPr="00510E77">
        <w:rPr>
          <w:rFonts w:ascii="Arial" w:hAnsi="Arial" w:cs="Arial"/>
          <w:bCs/>
          <w:sz w:val="20"/>
          <w:szCs w:val="20"/>
        </w:rPr>
        <w:t>Evaluación Curricular</w:t>
      </w:r>
      <w:r w:rsidR="006B54AD" w:rsidRPr="00510E77">
        <w:rPr>
          <w:rFonts w:ascii="Arial" w:hAnsi="Arial" w:cs="Arial"/>
          <w:bCs/>
          <w:sz w:val="20"/>
          <w:szCs w:val="20"/>
        </w:rPr>
        <w:t>, Currículum</w:t>
      </w:r>
      <w:r w:rsidR="00AE55A6">
        <w:rPr>
          <w:rFonts w:ascii="Arial" w:hAnsi="Arial" w:cs="Arial"/>
          <w:bCs/>
          <w:sz w:val="20"/>
          <w:szCs w:val="20"/>
        </w:rPr>
        <w:t>.</w:t>
      </w:r>
      <w:r w:rsidR="006B54AD">
        <w:rPr>
          <w:rFonts w:ascii="Arial" w:hAnsi="Arial" w:cs="Arial"/>
          <w:bCs/>
          <w:sz w:val="20"/>
          <w:szCs w:val="20"/>
        </w:rPr>
        <w:tab/>
      </w:r>
    </w:p>
    <w:p w:rsidR="00510E77" w:rsidRDefault="00510E77" w:rsidP="00E71CAB">
      <w:pPr>
        <w:spacing w:after="120"/>
        <w:jc w:val="center"/>
        <w:rPr>
          <w:rFonts w:ascii="Arial" w:hAnsi="Arial" w:cs="Arial"/>
          <w:b/>
          <w:bCs/>
          <w:sz w:val="24"/>
          <w:szCs w:val="24"/>
        </w:rPr>
      </w:pPr>
    </w:p>
    <w:p w:rsidR="00391A3D" w:rsidRPr="005D00BD" w:rsidRDefault="00C63CFF" w:rsidP="00C63CFF">
      <w:pPr>
        <w:spacing w:after="120" w:line="480" w:lineRule="auto"/>
        <w:jc w:val="center"/>
        <w:rPr>
          <w:rFonts w:ascii="Arial" w:hAnsi="Arial" w:cs="Arial"/>
          <w:b/>
          <w:bCs/>
          <w:sz w:val="24"/>
          <w:szCs w:val="24"/>
        </w:rPr>
      </w:pPr>
      <w:r w:rsidRPr="005D00BD">
        <w:rPr>
          <w:rFonts w:ascii="Arial" w:hAnsi="Arial" w:cs="Arial"/>
          <w:b/>
          <w:bCs/>
          <w:sz w:val="24"/>
          <w:szCs w:val="24"/>
        </w:rPr>
        <w:t>Planteamiento del problema</w:t>
      </w:r>
    </w:p>
    <w:p w:rsidR="00F332F1" w:rsidRPr="005D00BD" w:rsidRDefault="00932FF9" w:rsidP="00C63CFF">
      <w:pPr>
        <w:spacing w:after="120" w:line="480" w:lineRule="auto"/>
        <w:jc w:val="both"/>
        <w:rPr>
          <w:rFonts w:ascii="Arial" w:hAnsi="Arial" w:cs="Arial"/>
          <w:sz w:val="24"/>
          <w:szCs w:val="24"/>
        </w:rPr>
      </w:pPr>
      <w:r w:rsidRPr="005D00BD">
        <w:rPr>
          <w:rFonts w:ascii="Arial" w:hAnsi="Arial" w:cs="Arial"/>
          <w:sz w:val="24"/>
          <w:szCs w:val="24"/>
        </w:rPr>
        <w:t xml:space="preserve">La evaluación  es un aspecto que se volvió necesario en la </w:t>
      </w:r>
      <w:r w:rsidR="00C63CFF">
        <w:rPr>
          <w:rFonts w:ascii="Arial" w:hAnsi="Arial" w:cs="Arial"/>
          <w:sz w:val="24"/>
          <w:szCs w:val="24"/>
        </w:rPr>
        <w:t>Universidad de Guadalajara y a nivel n</w:t>
      </w:r>
      <w:r w:rsidRPr="005D00BD">
        <w:rPr>
          <w:rFonts w:ascii="Arial" w:hAnsi="Arial" w:cs="Arial"/>
          <w:sz w:val="24"/>
          <w:szCs w:val="24"/>
        </w:rPr>
        <w:t xml:space="preserve">acional, por lo que vemos como importante hacer una primera aproximación a manera de un estudio exploratorio que abone a la evaluación curricular,  apoyados </w:t>
      </w:r>
      <w:r w:rsidRPr="005D00BD">
        <w:rPr>
          <w:rFonts w:ascii="Arial" w:hAnsi="Arial" w:cs="Arial"/>
          <w:sz w:val="24"/>
          <w:szCs w:val="24"/>
        </w:rPr>
        <w:lastRenderedPageBreak/>
        <w:t xml:space="preserve">en la percepción de los estudiantes sobre </w:t>
      </w:r>
      <w:r w:rsidR="00C63CFF">
        <w:rPr>
          <w:rFonts w:ascii="Arial" w:hAnsi="Arial" w:cs="Arial"/>
          <w:sz w:val="24"/>
          <w:szCs w:val="24"/>
        </w:rPr>
        <w:t xml:space="preserve">el cuestionamiento </w:t>
      </w:r>
      <w:r w:rsidRPr="005D00BD">
        <w:rPr>
          <w:rFonts w:ascii="Arial" w:hAnsi="Arial" w:cs="Arial"/>
          <w:sz w:val="24"/>
          <w:szCs w:val="24"/>
        </w:rPr>
        <w:t xml:space="preserve">de </w:t>
      </w:r>
      <w:r w:rsidRPr="00C63CFF">
        <w:rPr>
          <w:rFonts w:ascii="Arial" w:hAnsi="Arial" w:cs="Arial"/>
          <w:i/>
          <w:sz w:val="24"/>
          <w:szCs w:val="24"/>
        </w:rPr>
        <w:t>si se sienten aptos para la vida laboral al egreso de su bachillerato tecnológico por competencias</w:t>
      </w:r>
      <w:r w:rsidR="00510E77">
        <w:rPr>
          <w:rFonts w:ascii="Arial" w:hAnsi="Arial" w:cs="Arial"/>
          <w:sz w:val="24"/>
          <w:szCs w:val="24"/>
        </w:rPr>
        <w:t>,</w:t>
      </w:r>
      <w:r w:rsidRPr="005D00BD">
        <w:rPr>
          <w:rFonts w:ascii="Arial" w:hAnsi="Arial" w:cs="Arial"/>
          <w:sz w:val="24"/>
          <w:szCs w:val="24"/>
        </w:rPr>
        <w:t xml:space="preserve"> así como de su plan de estudios cursado en cuanto a su </w:t>
      </w:r>
      <w:r w:rsidRPr="00C63CFF">
        <w:rPr>
          <w:rFonts w:ascii="Arial" w:hAnsi="Arial" w:cs="Arial"/>
          <w:i/>
          <w:sz w:val="24"/>
          <w:szCs w:val="24"/>
        </w:rPr>
        <w:t>logro de las competencias, las estrategias didácticas de sus profesores, las estrategias de evaluación utilizadas y el logro individual de cada estudiante.</w:t>
      </w:r>
    </w:p>
    <w:p w:rsidR="00C047D8" w:rsidRPr="005D00BD" w:rsidRDefault="00C63CFF" w:rsidP="00C63CFF">
      <w:pPr>
        <w:spacing w:after="120" w:line="480" w:lineRule="auto"/>
        <w:jc w:val="center"/>
        <w:rPr>
          <w:rFonts w:ascii="Arial" w:hAnsi="Arial" w:cs="Arial"/>
          <w:b/>
          <w:bCs/>
          <w:sz w:val="24"/>
          <w:szCs w:val="24"/>
        </w:rPr>
      </w:pPr>
      <w:r w:rsidRPr="005D00BD">
        <w:rPr>
          <w:rFonts w:ascii="Arial" w:hAnsi="Arial" w:cs="Arial"/>
          <w:b/>
          <w:bCs/>
          <w:sz w:val="24"/>
          <w:szCs w:val="24"/>
        </w:rPr>
        <w:t>Justificación</w:t>
      </w:r>
    </w:p>
    <w:p w:rsidR="00F332F1" w:rsidRPr="005D00BD" w:rsidRDefault="00F332F1" w:rsidP="00C63CFF">
      <w:pPr>
        <w:spacing w:after="120" w:line="480" w:lineRule="auto"/>
        <w:jc w:val="both"/>
        <w:rPr>
          <w:rFonts w:ascii="Arial" w:hAnsi="Arial" w:cs="Arial"/>
          <w:sz w:val="24"/>
          <w:szCs w:val="24"/>
        </w:rPr>
      </w:pPr>
      <w:r w:rsidRPr="005D00BD">
        <w:rPr>
          <w:rFonts w:ascii="Arial" w:hAnsi="Arial" w:cs="Arial"/>
          <w:sz w:val="24"/>
          <w:szCs w:val="24"/>
        </w:rPr>
        <w:t>La U</w:t>
      </w:r>
      <w:r w:rsidR="00510E77">
        <w:rPr>
          <w:rFonts w:ascii="Arial" w:hAnsi="Arial" w:cs="Arial"/>
          <w:sz w:val="24"/>
          <w:szCs w:val="24"/>
        </w:rPr>
        <w:t>niversidad de Guadalajara</w:t>
      </w:r>
      <w:r w:rsidRPr="005D00BD">
        <w:rPr>
          <w:rFonts w:ascii="Arial" w:hAnsi="Arial" w:cs="Arial"/>
          <w:sz w:val="24"/>
          <w:szCs w:val="24"/>
        </w:rPr>
        <w:t xml:space="preserve"> ha elaborado </w:t>
      </w:r>
      <w:r w:rsidR="00700BA5" w:rsidRPr="005D00BD">
        <w:rPr>
          <w:rFonts w:ascii="Arial" w:hAnsi="Arial" w:cs="Arial"/>
          <w:sz w:val="24"/>
          <w:szCs w:val="24"/>
        </w:rPr>
        <w:t>el</w:t>
      </w:r>
      <w:r w:rsidRPr="005D00BD">
        <w:rPr>
          <w:rFonts w:ascii="Arial" w:hAnsi="Arial" w:cs="Arial"/>
          <w:sz w:val="24"/>
          <w:szCs w:val="24"/>
        </w:rPr>
        <w:t xml:space="preserve"> Bachillerato Tecnológico</w:t>
      </w:r>
      <w:r w:rsidR="00700BA5" w:rsidRPr="005D00BD">
        <w:rPr>
          <w:rFonts w:ascii="Arial" w:hAnsi="Arial" w:cs="Arial"/>
          <w:sz w:val="24"/>
          <w:szCs w:val="24"/>
        </w:rPr>
        <w:t xml:space="preserve"> en </w:t>
      </w:r>
      <w:r w:rsidR="00510E77">
        <w:rPr>
          <w:rFonts w:ascii="Arial" w:hAnsi="Arial" w:cs="Arial"/>
          <w:sz w:val="24"/>
          <w:szCs w:val="24"/>
        </w:rPr>
        <w:t>C</w:t>
      </w:r>
      <w:r w:rsidR="00700BA5" w:rsidRPr="005D00BD">
        <w:rPr>
          <w:rFonts w:ascii="Arial" w:hAnsi="Arial" w:cs="Arial"/>
          <w:sz w:val="24"/>
          <w:szCs w:val="24"/>
        </w:rPr>
        <w:t>erámica</w:t>
      </w:r>
      <w:r w:rsidRPr="005D00BD">
        <w:rPr>
          <w:rFonts w:ascii="Arial" w:hAnsi="Arial" w:cs="Arial"/>
          <w:sz w:val="24"/>
          <w:szCs w:val="24"/>
        </w:rPr>
        <w:t>, para dar respuesta a las necesidades regionales, donde radica una rica tradición en cerámica; que prioritariamente iniciaron como una forma de vida familiar y que por la globalización y la comercialización se han requerido de personas capacitadas para la vida productiva y que den respuesta a las demandas de su comunidad</w:t>
      </w:r>
      <w:r w:rsidR="00510E77">
        <w:rPr>
          <w:rFonts w:ascii="Arial" w:hAnsi="Arial" w:cs="Arial"/>
          <w:sz w:val="24"/>
          <w:szCs w:val="24"/>
        </w:rPr>
        <w:t>. Así mismo e</w:t>
      </w:r>
      <w:r w:rsidR="00700BA5" w:rsidRPr="005D00BD">
        <w:rPr>
          <w:rFonts w:ascii="Arial" w:hAnsi="Arial" w:cs="Arial"/>
          <w:sz w:val="24"/>
          <w:szCs w:val="24"/>
        </w:rPr>
        <w:t xml:space="preserve">s necesaria la </w:t>
      </w:r>
      <w:r w:rsidR="00E71CAB" w:rsidRPr="005D00BD">
        <w:rPr>
          <w:rFonts w:ascii="Arial" w:hAnsi="Arial" w:cs="Arial"/>
          <w:sz w:val="24"/>
          <w:szCs w:val="24"/>
        </w:rPr>
        <w:t xml:space="preserve"> eval</w:t>
      </w:r>
      <w:r w:rsidR="00700BA5" w:rsidRPr="005D00BD">
        <w:rPr>
          <w:rFonts w:ascii="Arial" w:hAnsi="Arial" w:cs="Arial"/>
          <w:sz w:val="24"/>
          <w:szCs w:val="24"/>
        </w:rPr>
        <w:t>uación</w:t>
      </w:r>
      <w:r w:rsidR="00E71CAB" w:rsidRPr="005D00BD">
        <w:rPr>
          <w:rFonts w:ascii="Arial" w:hAnsi="Arial" w:cs="Arial"/>
          <w:sz w:val="24"/>
          <w:szCs w:val="24"/>
        </w:rPr>
        <w:t xml:space="preserve"> constante</w:t>
      </w:r>
      <w:r w:rsidR="00700BA5" w:rsidRPr="005D00BD">
        <w:rPr>
          <w:rFonts w:ascii="Arial" w:hAnsi="Arial" w:cs="Arial"/>
          <w:sz w:val="24"/>
          <w:szCs w:val="24"/>
        </w:rPr>
        <w:t xml:space="preserve"> </w:t>
      </w:r>
      <w:r w:rsidR="00E71CAB" w:rsidRPr="005D00BD">
        <w:rPr>
          <w:rFonts w:ascii="Arial" w:hAnsi="Arial" w:cs="Arial"/>
          <w:sz w:val="24"/>
          <w:szCs w:val="24"/>
        </w:rPr>
        <w:t>para mantener procesos de calidad,</w:t>
      </w:r>
      <w:r w:rsidRPr="005D00BD">
        <w:rPr>
          <w:rFonts w:ascii="Arial" w:hAnsi="Arial" w:cs="Arial"/>
          <w:sz w:val="24"/>
          <w:szCs w:val="24"/>
        </w:rPr>
        <w:t xml:space="preserve"> </w:t>
      </w:r>
      <w:r w:rsidR="007F092F">
        <w:rPr>
          <w:rFonts w:ascii="Arial" w:hAnsi="Arial" w:cs="Arial"/>
          <w:sz w:val="24"/>
          <w:szCs w:val="24"/>
        </w:rPr>
        <w:t xml:space="preserve">aspecto que debe cubrir </w:t>
      </w:r>
      <w:r w:rsidR="00700BA5" w:rsidRPr="005D00BD">
        <w:rPr>
          <w:rFonts w:ascii="Arial" w:hAnsi="Arial" w:cs="Arial"/>
          <w:sz w:val="24"/>
          <w:szCs w:val="24"/>
        </w:rPr>
        <w:t>el</w:t>
      </w:r>
      <w:r w:rsidR="00E71CAB" w:rsidRPr="005D00BD">
        <w:rPr>
          <w:rFonts w:ascii="Arial" w:hAnsi="Arial" w:cs="Arial"/>
          <w:sz w:val="24"/>
          <w:szCs w:val="24"/>
        </w:rPr>
        <w:t xml:space="preserve"> </w:t>
      </w:r>
      <w:r w:rsidRPr="005D00BD">
        <w:rPr>
          <w:rFonts w:ascii="Arial" w:hAnsi="Arial" w:cs="Arial"/>
          <w:sz w:val="24"/>
          <w:szCs w:val="24"/>
        </w:rPr>
        <w:t>bachillerato tecnológico por competencias,</w:t>
      </w:r>
      <w:r w:rsidR="00E71CAB" w:rsidRPr="005D00BD">
        <w:rPr>
          <w:rFonts w:ascii="Arial" w:hAnsi="Arial" w:cs="Arial"/>
          <w:sz w:val="24"/>
          <w:szCs w:val="24"/>
        </w:rPr>
        <w:t xml:space="preserve"> </w:t>
      </w:r>
      <w:r w:rsidR="007F092F">
        <w:rPr>
          <w:rFonts w:ascii="Arial" w:hAnsi="Arial" w:cs="Arial"/>
          <w:sz w:val="24"/>
          <w:szCs w:val="24"/>
        </w:rPr>
        <w:t xml:space="preserve">este modelo curricular </w:t>
      </w:r>
      <w:r w:rsidR="00E71CAB" w:rsidRPr="005D00BD">
        <w:rPr>
          <w:rFonts w:ascii="Arial" w:hAnsi="Arial" w:cs="Arial"/>
          <w:sz w:val="24"/>
          <w:szCs w:val="24"/>
        </w:rPr>
        <w:t>est</w:t>
      </w:r>
      <w:r w:rsidR="007F092F">
        <w:rPr>
          <w:rFonts w:ascii="Arial" w:hAnsi="Arial" w:cs="Arial"/>
          <w:sz w:val="24"/>
          <w:szCs w:val="24"/>
        </w:rPr>
        <w:t>á</w:t>
      </w:r>
      <w:r w:rsidRPr="005D00BD">
        <w:rPr>
          <w:rFonts w:ascii="Arial" w:hAnsi="Arial" w:cs="Arial"/>
          <w:sz w:val="24"/>
          <w:szCs w:val="24"/>
        </w:rPr>
        <w:t xml:space="preserve"> basado en las competencias disciplinares extendidas comunes, donde se han agrupado una base curricular y un perfil profesional, dando como resultado el Bachillerato Tecnológico </w:t>
      </w:r>
      <w:r w:rsidR="00700BA5" w:rsidRPr="005D00BD">
        <w:rPr>
          <w:rFonts w:ascii="Arial" w:hAnsi="Arial" w:cs="Arial"/>
          <w:sz w:val="24"/>
          <w:szCs w:val="24"/>
        </w:rPr>
        <w:t xml:space="preserve">en </w:t>
      </w:r>
      <w:r w:rsidRPr="005D00BD">
        <w:rPr>
          <w:rFonts w:ascii="Arial" w:hAnsi="Arial" w:cs="Arial"/>
          <w:sz w:val="24"/>
          <w:szCs w:val="24"/>
        </w:rPr>
        <w:t>Cerámica.</w:t>
      </w:r>
    </w:p>
    <w:p w:rsidR="00F332F1" w:rsidRDefault="00700BA5" w:rsidP="00C63CFF">
      <w:pPr>
        <w:spacing w:line="480" w:lineRule="auto"/>
        <w:jc w:val="both"/>
        <w:rPr>
          <w:rFonts w:ascii="Arial" w:hAnsi="Arial" w:cs="Arial"/>
          <w:sz w:val="24"/>
          <w:szCs w:val="24"/>
        </w:rPr>
      </w:pPr>
      <w:r w:rsidRPr="005D00BD">
        <w:rPr>
          <w:rFonts w:ascii="Arial" w:hAnsi="Arial" w:cs="Arial"/>
          <w:sz w:val="24"/>
          <w:szCs w:val="24"/>
        </w:rPr>
        <w:t xml:space="preserve">El </w:t>
      </w:r>
      <w:r w:rsidR="00F332F1" w:rsidRPr="005D00BD">
        <w:rPr>
          <w:rFonts w:ascii="Arial" w:hAnsi="Arial" w:cs="Arial"/>
          <w:sz w:val="24"/>
          <w:szCs w:val="24"/>
        </w:rPr>
        <w:t xml:space="preserve"> </w:t>
      </w:r>
      <w:r w:rsidR="007F092F">
        <w:rPr>
          <w:rFonts w:ascii="Arial" w:hAnsi="Arial" w:cs="Arial"/>
          <w:sz w:val="24"/>
          <w:szCs w:val="24"/>
        </w:rPr>
        <w:t>B</w:t>
      </w:r>
      <w:r w:rsidR="00F332F1" w:rsidRPr="005D00BD">
        <w:rPr>
          <w:rFonts w:ascii="Arial" w:hAnsi="Arial" w:cs="Arial"/>
          <w:sz w:val="24"/>
          <w:szCs w:val="24"/>
        </w:rPr>
        <w:t>achillerato</w:t>
      </w:r>
      <w:r w:rsidR="007F092F">
        <w:rPr>
          <w:rFonts w:ascii="Arial" w:hAnsi="Arial" w:cs="Arial"/>
          <w:sz w:val="24"/>
          <w:szCs w:val="24"/>
        </w:rPr>
        <w:t xml:space="preserve"> Tecnológico en Cerámica</w:t>
      </w:r>
      <w:r w:rsidR="00F332F1" w:rsidRPr="005D00BD">
        <w:rPr>
          <w:rFonts w:ascii="Arial" w:hAnsi="Arial" w:cs="Arial"/>
          <w:sz w:val="24"/>
          <w:szCs w:val="24"/>
        </w:rPr>
        <w:t xml:space="preserve"> presenta un modelo bivalente, que capacita a los estudiantes con los créditos para poder ingresar a nivel superior y a la vez, con un título de profesional técnico, que los califica para la vida productiva, en la cual cuentan con 240 horas de prácticas profesionales, y con 240 horas de servicio social, donde ponen en práctica los conocimientos adquiridos y se capacitan para el mundo laboral, al término de los créditos pueden titularse y obtener una cédula profesional que los acredita para el trabajo por competencias. </w:t>
      </w:r>
    </w:p>
    <w:p w:rsidR="00C047D8" w:rsidRPr="005D00BD" w:rsidRDefault="00C63CFF" w:rsidP="00C63CFF">
      <w:pPr>
        <w:spacing w:after="120" w:line="480" w:lineRule="auto"/>
        <w:jc w:val="center"/>
        <w:rPr>
          <w:rFonts w:ascii="Arial" w:hAnsi="Arial" w:cs="Arial"/>
          <w:b/>
          <w:bCs/>
          <w:sz w:val="24"/>
          <w:szCs w:val="24"/>
        </w:rPr>
      </w:pPr>
      <w:r w:rsidRPr="005D00BD">
        <w:rPr>
          <w:rFonts w:ascii="Arial" w:hAnsi="Arial" w:cs="Arial"/>
          <w:b/>
          <w:bCs/>
          <w:sz w:val="24"/>
          <w:szCs w:val="24"/>
        </w:rPr>
        <w:lastRenderedPageBreak/>
        <w:t>Fundamento teórico</w:t>
      </w:r>
    </w:p>
    <w:p w:rsidR="00C047D8" w:rsidRPr="005D00BD" w:rsidRDefault="00C047D8" w:rsidP="00C63CFF">
      <w:pPr>
        <w:spacing w:after="120" w:line="480" w:lineRule="auto"/>
        <w:jc w:val="both"/>
        <w:rPr>
          <w:rFonts w:ascii="Arial" w:hAnsi="Arial" w:cs="Arial"/>
          <w:bCs/>
          <w:sz w:val="24"/>
          <w:szCs w:val="24"/>
        </w:rPr>
      </w:pPr>
      <w:r w:rsidRPr="005D00BD">
        <w:rPr>
          <w:rFonts w:ascii="Arial" w:hAnsi="Arial" w:cs="Arial"/>
          <w:bCs/>
          <w:sz w:val="24"/>
          <w:szCs w:val="24"/>
        </w:rPr>
        <w:t xml:space="preserve">El </w:t>
      </w:r>
      <w:r w:rsidR="007F092F">
        <w:rPr>
          <w:rFonts w:ascii="Arial" w:hAnsi="Arial" w:cs="Arial"/>
          <w:bCs/>
          <w:sz w:val="24"/>
          <w:szCs w:val="24"/>
        </w:rPr>
        <w:t>B</w:t>
      </w:r>
      <w:r w:rsidRPr="005D00BD">
        <w:rPr>
          <w:rFonts w:ascii="Arial" w:hAnsi="Arial" w:cs="Arial"/>
          <w:bCs/>
          <w:sz w:val="24"/>
          <w:szCs w:val="24"/>
        </w:rPr>
        <w:t xml:space="preserve">achillerato </w:t>
      </w:r>
      <w:r w:rsidR="007F092F">
        <w:rPr>
          <w:rFonts w:ascii="Arial" w:hAnsi="Arial" w:cs="Arial"/>
          <w:bCs/>
          <w:sz w:val="24"/>
          <w:szCs w:val="24"/>
        </w:rPr>
        <w:t>T</w:t>
      </w:r>
      <w:r w:rsidRPr="005D00BD">
        <w:rPr>
          <w:rFonts w:ascii="Arial" w:hAnsi="Arial" w:cs="Arial"/>
          <w:bCs/>
          <w:sz w:val="24"/>
          <w:szCs w:val="24"/>
        </w:rPr>
        <w:t xml:space="preserve">ecnológico </w:t>
      </w:r>
      <w:r w:rsidR="007F092F">
        <w:rPr>
          <w:rFonts w:ascii="Arial" w:hAnsi="Arial" w:cs="Arial"/>
          <w:bCs/>
          <w:sz w:val="24"/>
          <w:szCs w:val="24"/>
        </w:rPr>
        <w:t xml:space="preserve">en Cerámica </w:t>
      </w:r>
      <w:r w:rsidRPr="005D00BD">
        <w:rPr>
          <w:rFonts w:ascii="Arial" w:hAnsi="Arial" w:cs="Arial"/>
          <w:bCs/>
          <w:sz w:val="24"/>
          <w:szCs w:val="24"/>
        </w:rPr>
        <w:t>de la Universidad de Guadalajara,</w:t>
      </w:r>
      <w:r w:rsidR="00D238B3" w:rsidRPr="005D00BD">
        <w:rPr>
          <w:rFonts w:ascii="Arial" w:hAnsi="Arial" w:cs="Arial"/>
          <w:bCs/>
          <w:sz w:val="24"/>
          <w:szCs w:val="24"/>
        </w:rPr>
        <w:t xml:space="preserve"> tiene como antecedente el b</w:t>
      </w:r>
      <w:r w:rsidR="007F092F">
        <w:rPr>
          <w:rFonts w:ascii="Arial" w:hAnsi="Arial" w:cs="Arial"/>
          <w:bCs/>
          <w:sz w:val="24"/>
          <w:szCs w:val="24"/>
        </w:rPr>
        <w:t>achillerato técnico en cerámica, el</w:t>
      </w:r>
      <w:r w:rsidR="00D238B3" w:rsidRPr="005D00BD">
        <w:rPr>
          <w:rFonts w:ascii="Arial" w:hAnsi="Arial" w:cs="Arial"/>
          <w:bCs/>
          <w:sz w:val="24"/>
          <w:szCs w:val="24"/>
        </w:rPr>
        <w:t xml:space="preserve"> cual </w:t>
      </w:r>
      <w:r w:rsidR="007F092F">
        <w:rPr>
          <w:rFonts w:ascii="Arial" w:hAnsi="Arial" w:cs="Arial"/>
          <w:bCs/>
          <w:sz w:val="24"/>
          <w:szCs w:val="24"/>
        </w:rPr>
        <w:t>se le</w:t>
      </w:r>
      <w:r w:rsidRPr="005D00BD">
        <w:rPr>
          <w:rFonts w:ascii="Arial" w:hAnsi="Arial" w:cs="Arial"/>
          <w:bCs/>
          <w:sz w:val="24"/>
          <w:szCs w:val="24"/>
        </w:rPr>
        <w:t xml:space="preserve"> modificó su estructura curricular que era constructivista, y se </w:t>
      </w:r>
      <w:r w:rsidR="00D238B3" w:rsidRPr="005D00BD">
        <w:rPr>
          <w:rFonts w:ascii="Arial" w:hAnsi="Arial" w:cs="Arial"/>
          <w:bCs/>
          <w:sz w:val="24"/>
          <w:szCs w:val="24"/>
        </w:rPr>
        <w:t>hizo la adaptación</w:t>
      </w:r>
      <w:r w:rsidRPr="005D00BD">
        <w:rPr>
          <w:rFonts w:ascii="Arial" w:hAnsi="Arial" w:cs="Arial"/>
          <w:bCs/>
          <w:sz w:val="24"/>
          <w:szCs w:val="24"/>
        </w:rPr>
        <w:t xml:space="preserve"> al enfoque de competencias</w:t>
      </w:r>
      <w:r w:rsidR="00D238B3" w:rsidRPr="005D00BD">
        <w:rPr>
          <w:rFonts w:ascii="Arial" w:hAnsi="Arial" w:cs="Arial"/>
          <w:bCs/>
          <w:sz w:val="24"/>
          <w:szCs w:val="24"/>
        </w:rPr>
        <w:t xml:space="preserve"> profesionales</w:t>
      </w:r>
      <w:r w:rsidRPr="005D00BD">
        <w:rPr>
          <w:rFonts w:ascii="Arial" w:hAnsi="Arial" w:cs="Arial"/>
          <w:bCs/>
          <w:sz w:val="24"/>
          <w:szCs w:val="24"/>
        </w:rPr>
        <w:t xml:space="preserve"> para estar acorde con la Reforma Integral del Bachillerato (RIEMS), para </w:t>
      </w:r>
      <w:r w:rsidR="00D238B3" w:rsidRPr="005D00BD">
        <w:rPr>
          <w:rFonts w:ascii="Arial" w:hAnsi="Arial" w:cs="Arial"/>
          <w:bCs/>
          <w:sz w:val="24"/>
          <w:szCs w:val="24"/>
        </w:rPr>
        <w:t>ello,</w:t>
      </w:r>
      <w:r w:rsidRPr="005D00BD">
        <w:rPr>
          <w:rFonts w:ascii="Arial" w:hAnsi="Arial" w:cs="Arial"/>
          <w:bCs/>
          <w:sz w:val="24"/>
          <w:szCs w:val="24"/>
        </w:rPr>
        <w:t xml:space="preserve"> </w:t>
      </w:r>
      <w:r w:rsidR="00D238B3" w:rsidRPr="005D00BD">
        <w:rPr>
          <w:rFonts w:ascii="Arial" w:hAnsi="Arial" w:cs="Arial"/>
          <w:bCs/>
          <w:sz w:val="24"/>
          <w:szCs w:val="24"/>
        </w:rPr>
        <w:t xml:space="preserve">se tomó </w:t>
      </w:r>
      <w:r w:rsidRPr="005D00BD">
        <w:rPr>
          <w:rFonts w:ascii="Arial" w:hAnsi="Arial" w:cs="Arial"/>
          <w:bCs/>
          <w:sz w:val="24"/>
          <w:szCs w:val="24"/>
        </w:rPr>
        <w:t>en cuenta lo siguiente:</w:t>
      </w:r>
    </w:p>
    <w:p w:rsidR="00C047D8" w:rsidRPr="00C63CFF" w:rsidRDefault="00C047D8" w:rsidP="00C047D8">
      <w:pPr>
        <w:spacing w:line="240" w:lineRule="auto"/>
        <w:ind w:left="567" w:right="567"/>
        <w:jc w:val="both"/>
        <w:rPr>
          <w:rFonts w:ascii="Arial" w:hAnsi="Arial" w:cs="Arial"/>
          <w:sz w:val="20"/>
          <w:szCs w:val="20"/>
          <w:lang w:val="es-ES_tradnl"/>
        </w:rPr>
      </w:pPr>
      <w:r w:rsidRPr="00C63CFF">
        <w:rPr>
          <w:rFonts w:ascii="Arial" w:hAnsi="Arial" w:cs="Arial"/>
          <w:sz w:val="20"/>
          <w:szCs w:val="20"/>
          <w:lang w:val="es-ES_tradnl"/>
        </w:rPr>
        <w:t>Este plan de estudios está sustentado en un diseño curricular modular por competencias  basado en el Catálogo Nacional de Ocupaciones (CNO) y a los Estándares de Competencias (EC) en congruencia con la reforma que la Secretaría de Educación Pública (SEP) promueve con lo determinado en los acuerdos publicados en el Diario Oficial de la Federación en el año de 2008 y mo</w:t>
      </w:r>
      <w:r w:rsidR="00C63CFF">
        <w:rPr>
          <w:rFonts w:ascii="Arial" w:hAnsi="Arial" w:cs="Arial"/>
          <w:sz w:val="20"/>
          <w:szCs w:val="20"/>
          <w:lang w:val="es-ES_tradnl"/>
        </w:rPr>
        <w:t>dificados en junio de 2009; el A</w:t>
      </w:r>
      <w:r w:rsidRPr="00C63CFF">
        <w:rPr>
          <w:rFonts w:ascii="Arial" w:hAnsi="Arial" w:cs="Arial"/>
          <w:sz w:val="20"/>
          <w:szCs w:val="20"/>
          <w:lang w:val="es-ES_tradnl"/>
        </w:rPr>
        <w:t>cuerdo 442 (Secretaría de Educación Pública de México, 2008), en el que se establece el Sistema Nacional de Bachillerato (SNB) en un marco de diversidad, para lo cual se llevará a cabo el proceso de Reforma Integral de la Educación Media Superior (RIEMS), que tiene como uno de sus ejes el Marco Curricular Común (MCC). (UdeG, 2012, pág. 7)</w:t>
      </w:r>
    </w:p>
    <w:p w:rsidR="00C63CFF" w:rsidRDefault="00C63CFF" w:rsidP="00C63CFF">
      <w:pPr>
        <w:spacing w:line="480" w:lineRule="auto"/>
        <w:ind w:right="567"/>
        <w:jc w:val="both"/>
        <w:rPr>
          <w:rFonts w:ascii="Arial" w:hAnsi="Arial" w:cs="Arial"/>
          <w:bCs/>
          <w:sz w:val="24"/>
          <w:szCs w:val="24"/>
          <w:lang w:val="es-ES_tradnl"/>
        </w:rPr>
      </w:pPr>
    </w:p>
    <w:p w:rsidR="00D238B3" w:rsidRPr="005D00BD" w:rsidRDefault="00D238B3" w:rsidP="00C63CFF">
      <w:pPr>
        <w:spacing w:line="480" w:lineRule="auto"/>
        <w:ind w:right="567"/>
        <w:jc w:val="both"/>
        <w:rPr>
          <w:rFonts w:ascii="Arial" w:hAnsi="Arial" w:cs="Arial"/>
          <w:bCs/>
          <w:sz w:val="24"/>
          <w:szCs w:val="24"/>
          <w:lang w:val="es-ES_tradnl"/>
        </w:rPr>
      </w:pPr>
      <w:r w:rsidRPr="005D00BD">
        <w:rPr>
          <w:rFonts w:ascii="Arial" w:hAnsi="Arial" w:cs="Arial"/>
          <w:bCs/>
          <w:sz w:val="24"/>
          <w:szCs w:val="24"/>
          <w:lang w:val="es-ES_tradnl"/>
        </w:rPr>
        <w:t>Como parte del perfil de egreso del joven bachiller, se consideran competencias genéricas, disciplinares y profesionales básicas y extendidas (éstas últimas corresponden a la formación para el trabajo), así como un diseño curricular modular que se sustenta desde la lógica de competencias profesionales con base en Estándares de competencia y en el Catálogo Nacional de Ocupaciones.</w:t>
      </w:r>
      <w:r w:rsidR="008B63EF" w:rsidRPr="005D00BD">
        <w:rPr>
          <w:rFonts w:ascii="Arial" w:hAnsi="Arial" w:cs="Arial"/>
          <w:bCs/>
          <w:sz w:val="24"/>
          <w:szCs w:val="24"/>
          <w:lang w:val="es-ES_tradnl"/>
        </w:rPr>
        <w:t xml:space="preserve"> El bachillerato es de tipo bivalente, lo cual quiere decir que prepara para el ingreso a la educación superior y para el ingreso al trabajo.</w:t>
      </w:r>
    </w:p>
    <w:p w:rsidR="006B54AD" w:rsidRDefault="00D238B3" w:rsidP="00C63CFF">
      <w:pPr>
        <w:spacing w:line="480" w:lineRule="auto"/>
        <w:ind w:right="567"/>
        <w:jc w:val="both"/>
        <w:rPr>
          <w:rFonts w:ascii="Arial" w:hAnsi="Arial" w:cs="Arial"/>
          <w:bCs/>
          <w:sz w:val="24"/>
          <w:szCs w:val="24"/>
        </w:rPr>
      </w:pPr>
      <w:r w:rsidRPr="005D00BD">
        <w:rPr>
          <w:rFonts w:ascii="Arial" w:hAnsi="Arial" w:cs="Arial"/>
          <w:bCs/>
          <w:sz w:val="24"/>
          <w:szCs w:val="24"/>
          <w:lang w:val="es-ES_tradnl"/>
        </w:rPr>
        <w:t>La parte metodológica</w:t>
      </w:r>
      <w:r w:rsidRPr="005D00BD">
        <w:rPr>
          <w:rFonts w:ascii="Arial" w:hAnsi="Arial" w:cs="Arial"/>
          <w:bCs/>
          <w:sz w:val="24"/>
          <w:szCs w:val="24"/>
        </w:rPr>
        <w:t xml:space="preserve"> para el trabajo académico que se realiza en el bachillerato tecnológico de cerámica de la UdeG, tiene sustento en el modelo de enseñanza situada, </w:t>
      </w:r>
      <w:r w:rsidR="005508A2" w:rsidRPr="005D00BD">
        <w:rPr>
          <w:rFonts w:ascii="Arial" w:hAnsi="Arial" w:cs="Arial"/>
          <w:bCs/>
          <w:sz w:val="24"/>
          <w:szCs w:val="24"/>
        </w:rPr>
        <w:t>en el enfo</w:t>
      </w:r>
      <w:r w:rsidR="008B63EF" w:rsidRPr="005D00BD">
        <w:rPr>
          <w:rFonts w:ascii="Arial" w:hAnsi="Arial" w:cs="Arial"/>
          <w:bCs/>
          <w:sz w:val="24"/>
          <w:szCs w:val="24"/>
        </w:rPr>
        <w:t>que basado en</w:t>
      </w:r>
      <w:r w:rsidR="005508A2" w:rsidRPr="005D00BD">
        <w:rPr>
          <w:rFonts w:ascii="Arial" w:hAnsi="Arial" w:cs="Arial"/>
          <w:bCs/>
          <w:sz w:val="24"/>
          <w:szCs w:val="24"/>
        </w:rPr>
        <w:t xml:space="preserve"> competencias, </w:t>
      </w:r>
      <w:r w:rsidR="008B63EF" w:rsidRPr="005D00BD">
        <w:rPr>
          <w:rFonts w:ascii="Arial" w:hAnsi="Arial" w:cs="Arial"/>
          <w:bCs/>
          <w:sz w:val="24"/>
          <w:szCs w:val="24"/>
        </w:rPr>
        <w:t xml:space="preserve">así como </w:t>
      </w:r>
      <w:r w:rsidR="005508A2" w:rsidRPr="005D00BD">
        <w:rPr>
          <w:rFonts w:ascii="Arial" w:hAnsi="Arial" w:cs="Arial"/>
          <w:bCs/>
          <w:sz w:val="24"/>
          <w:szCs w:val="24"/>
        </w:rPr>
        <w:t>en los sustentos de la RIEMS</w:t>
      </w:r>
      <w:r w:rsidR="008B63EF" w:rsidRPr="005D00BD">
        <w:rPr>
          <w:rFonts w:ascii="Arial" w:hAnsi="Arial" w:cs="Arial"/>
          <w:bCs/>
          <w:sz w:val="24"/>
          <w:szCs w:val="24"/>
        </w:rPr>
        <w:t xml:space="preserve">. </w:t>
      </w:r>
    </w:p>
    <w:p w:rsidR="00C047D8" w:rsidRPr="005D00BD" w:rsidRDefault="008B63EF" w:rsidP="00C63CFF">
      <w:pPr>
        <w:spacing w:line="480" w:lineRule="auto"/>
        <w:ind w:right="567"/>
        <w:jc w:val="both"/>
        <w:rPr>
          <w:rFonts w:ascii="Arial" w:hAnsi="Arial" w:cs="Arial"/>
          <w:bCs/>
          <w:sz w:val="24"/>
          <w:szCs w:val="24"/>
        </w:rPr>
      </w:pPr>
      <w:r w:rsidRPr="005D00BD">
        <w:rPr>
          <w:rFonts w:ascii="Arial" w:hAnsi="Arial" w:cs="Arial"/>
          <w:bCs/>
          <w:sz w:val="24"/>
          <w:szCs w:val="24"/>
        </w:rPr>
        <w:lastRenderedPageBreak/>
        <w:t>En el modelo de enseñanza situada</w:t>
      </w:r>
      <w:r w:rsidR="00C63CFF">
        <w:rPr>
          <w:rFonts w:ascii="Arial" w:hAnsi="Arial" w:cs="Arial"/>
          <w:bCs/>
          <w:sz w:val="24"/>
          <w:szCs w:val="24"/>
        </w:rPr>
        <w:t xml:space="preserve"> (Díaz Barriga, </w:t>
      </w:r>
      <w:r w:rsidR="00C63CFF" w:rsidRPr="005D00BD">
        <w:rPr>
          <w:rFonts w:ascii="Arial" w:hAnsi="Arial" w:cs="Arial"/>
          <w:bCs/>
          <w:sz w:val="24"/>
          <w:szCs w:val="24"/>
        </w:rPr>
        <w:t>2005</w:t>
      </w:r>
      <w:r w:rsidRPr="005D00BD">
        <w:rPr>
          <w:rFonts w:ascii="Arial" w:hAnsi="Arial" w:cs="Arial"/>
          <w:bCs/>
          <w:sz w:val="24"/>
          <w:szCs w:val="24"/>
        </w:rPr>
        <w:t>), se da énfasis a la enseñanza en situación</w:t>
      </w:r>
      <w:r w:rsidR="00841EDF" w:rsidRPr="005D00BD">
        <w:rPr>
          <w:rFonts w:ascii="Arial" w:hAnsi="Arial" w:cs="Arial"/>
          <w:bCs/>
          <w:sz w:val="24"/>
          <w:szCs w:val="24"/>
        </w:rPr>
        <w:t xml:space="preserve"> usando ABP, aprendizaje por proyectos, método de casos, entre otros. L</w:t>
      </w:r>
      <w:r w:rsidRPr="005D00BD">
        <w:rPr>
          <w:rFonts w:ascii="Arial" w:hAnsi="Arial" w:cs="Arial"/>
          <w:bCs/>
          <w:sz w:val="24"/>
          <w:szCs w:val="24"/>
        </w:rPr>
        <w:t>a</w:t>
      </w:r>
      <w:r w:rsidR="00841EDF" w:rsidRPr="005D00BD">
        <w:rPr>
          <w:rFonts w:ascii="Arial" w:hAnsi="Arial" w:cs="Arial"/>
          <w:bCs/>
          <w:sz w:val="24"/>
          <w:szCs w:val="24"/>
        </w:rPr>
        <w:t>s</w:t>
      </w:r>
      <w:r w:rsidRPr="005D00BD">
        <w:rPr>
          <w:rFonts w:ascii="Arial" w:hAnsi="Arial" w:cs="Arial"/>
          <w:bCs/>
          <w:sz w:val="24"/>
          <w:szCs w:val="24"/>
        </w:rPr>
        <w:t xml:space="preserve"> estrategias</w:t>
      </w:r>
      <w:r w:rsidR="00841EDF" w:rsidRPr="005D00BD">
        <w:rPr>
          <w:rFonts w:ascii="Arial" w:hAnsi="Arial" w:cs="Arial"/>
          <w:bCs/>
          <w:sz w:val="24"/>
          <w:szCs w:val="24"/>
        </w:rPr>
        <w:t xml:space="preserve"> que en el bachillerato tecnológico se denominan modalidades de aprendizaje, como por ejemplo: sesiones teóricas, sesiones prácticas, prácticas externas (en situaciones reales), tutorías, estudio y trabajo en grupo, así como autónomo (De Miguel, 2005</w:t>
      </w:r>
      <w:r w:rsidR="00EA1CE3" w:rsidRPr="00EA1CE3">
        <w:rPr>
          <w:rFonts w:ascii="Arial" w:hAnsi="Arial" w:cs="Arial"/>
          <w:bCs/>
          <w:sz w:val="24"/>
          <w:szCs w:val="24"/>
        </w:rPr>
        <w:t xml:space="preserve"> </w:t>
      </w:r>
      <w:r w:rsidR="00EA1CE3">
        <w:rPr>
          <w:rFonts w:ascii="Arial" w:hAnsi="Arial" w:cs="Arial"/>
          <w:bCs/>
          <w:sz w:val="24"/>
          <w:szCs w:val="24"/>
        </w:rPr>
        <w:t xml:space="preserve">Op. Cit. en </w:t>
      </w:r>
      <w:r w:rsidR="00EA1CE3" w:rsidRPr="00EA1CE3">
        <w:rPr>
          <w:rFonts w:ascii="Arial" w:hAnsi="Arial" w:cs="Arial"/>
          <w:bCs/>
          <w:sz w:val="24"/>
          <w:szCs w:val="24"/>
        </w:rPr>
        <w:t>UdeG</w:t>
      </w:r>
      <w:r w:rsidR="00EA1CE3" w:rsidRPr="005D00BD">
        <w:rPr>
          <w:rFonts w:ascii="Arial" w:hAnsi="Arial" w:cs="Arial"/>
          <w:bCs/>
          <w:sz w:val="24"/>
          <w:szCs w:val="24"/>
        </w:rPr>
        <w:t>, 2012</w:t>
      </w:r>
      <w:r w:rsidR="00841EDF" w:rsidRPr="005D00BD">
        <w:rPr>
          <w:rFonts w:ascii="Arial" w:hAnsi="Arial" w:cs="Arial"/>
          <w:bCs/>
          <w:sz w:val="24"/>
          <w:szCs w:val="24"/>
        </w:rPr>
        <w:t>), se complementan por las que se sugieren con las del modelo de enseñanza situada.</w:t>
      </w:r>
    </w:p>
    <w:p w:rsidR="00841EDF" w:rsidRPr="005D00BD" w:rsidRDefault="00C63CFF" w:rsidP="00C63CFF">
      <w:pPr>
        <w:spacing w:after="120" w:line="480" w:lineRule="auto"/>
        <w:ind w:right="567"/>
        <w:jc w:val="center"/>
        <w:rPr>
          <w:rFonts w:ascii="Arial" w:hAnsi="Arial" w:cs="Arial"/>
          <w:b/>
          <w:bCs/>
          <w:sz w:val="24"/>
          <w:szCs w:val="24"/>
        </w:rPr>
      </w:pPr>
      <w:r w:rsidRPr="005D00BD">
        <w:rPr>
          <w:rFonts w:ascii="Arial" w:hAnsi="Arial" w:cs="Arial"/>
          <w:b/>
          <w:bCs/>
          <w:sz w:val="24"/>
          <w:szCs w:val="24"/>
        </w:rPr>
        <w:t>Objetivo general</w:t>
      </w:r>
    </w:p>
    <w:p w:rsidR="00841EDF" w:rsidRPr="005D00BD" w:rsidRDefault="00601982" w:rsidP="00C63CFF">
      <w:pPr>
        <w:spacing w:after="120" w:line="480" w:lineRule="auto"/>
        <w:ind w:right="567"/>
        <w:jc w:val="both"/>
        <w:rPr>
          <w:rFonts w:ascii="Arial" w:hAnsi="Arial" w:cs="Arial"/>
          <w:bCs/>
          <w:sz w:val="24"/>
          <w:szCs w:val="24"/>
        </w:rPr>
      </w:pPr>
      <w:r w:rsidRPr="005D00BD">
        <w:rPr>
          <w:rFonts w:ascii="Arial" w:hAnsi="Arial" w:cs="Arial"/>
          <w:bCs/>
          <w:sz w:val="24"/>
          <w:szCs w:val="24"/>
        </w:rPr>
        <w:t>Analizar aspectos</w:t>
      </w:r>
      <w:r w:rsidR="00C7550E" w:rsidRPr="005D00BD">
        <w:rPr>
          <w:rFonts w:ascii="Arial" w:hAnsi="Arial" w:cs="Arial"/>
          <w:bCs/>
          <w:sz w:val="24"/>
          <w:szCs w:val="24"/>
        </w:rPr>
        <w:t xml:space="preserve"> de la congruencia interna del currículum</w:t>
      </w:r>
      <w:r w:rsidRPr="005D00BD">
        <w:rPr>
          <w:rFonts w:ascii="Arial" w:hAnsi="Arial" w:cs="Arial"/>
          <w:bCs/>
          <w:sz w:val="24"/>
          <w:szCs w:val="24"/>
        </w:rPr>
        <w:t xml:space="preserve"> del Bachillerato T</w:t>
      </w:r>
      <w:r w:rsidR="00841EDF" w:rsidRPr="005D00BD">
        <w:rPr>
          <w:rFonts w:ascii="Arial" w:hAnsi="Arial" w:cs="Arial"/>
          <w:bCs/>
          <w:sz w:val="24"/>
          <w:szCs w:val="24"/>
        </w:rPr>
        <w:t xml:space="preserve">ecnológico en </w:t>
      </w:r>
      <w:r w:rsidRPr="005D00BD">
        <w:rPr>
          <w:rFonts w:ascii="Arial" w:hAnsi="Arial" w:cs="Arial"/>
          <w:bCs/>
          <w:sz w:val="24"/>
          <w:szCs w:val="24"/>
        </w:rPr>
        <w:t>C</w:t>
      </w:r>
      <w:r w:rsidR="00841EDF" w:rsidRPr="005D00BD">
        <w:rPr>
          <w:rFonts w:ascii="Arial" w:hAnsi="Arial" w:cs="Arial"/>
          <w:bCs/>
          <w:sz w:val="24"/>
          <w:szCs w:val="24"/>
        </w:rPr>
        <w:t>erámica de la Universidad de Guadalajara, con la finalidad de detectar algunos elementos que resulten de importancia considerar para la evaluación curricula</w:t>
      </w:r>
      <w:r w:rsidR="00C63CFF">
        <w:rPr>
          <w:rFonts w:ascii="Arial" w:hAnsi="Arial" w:cs="Arial"/>
          <w:bCs/>
          <w:sz w:val="24"/>
          <w:szCs w:val="24"/>
        </w:rPr>
        <w:t>r del plan de estudios de dicho programa educativo</w:t>
      </w:r>
      <w:r w:rsidR="00841EDF" w:rsidRPr="005D00BD">
        <w:rPr>
          <w:rFonts w:ascii="Arial" w:hAnsi="Arial" w:cs="Arial"/>
          <w:bCs/>
          <w:sz w:val="24"/>
          <w:szCs w:val="24"/>
        </w:rPr>
        <w:t>.</w:t>
      </w:r>
    </w:p>
    <w:p w:rsidR="00EB18DF" w:rsidRPr="005D00BD" w:rsidRDefault="00C63CFF" w:rsidP="00C63CFF">
      <w:pPr>
        <w:spacing w:line="480" w:lineRule="auto"/>
        <w:ind w:right="567"/>
        <w:jc w:val="center"/>
        <w:rPr>
          <w:rFonts w:ascii="Arial" w:hAnsi="Arial" w:cs="Arial"/>
          <w:b/>
          <w:bCs/>
          <w:sz w:val="24"/>
          <w:szCs w:val="24"/>
        </w:rPr>
      </w:pPr>
      <w:r w:rsidRPr="005D00BD">
        <w:rPr>
          <w:rFonts w:ascii="Arial" w:hAnsi="Arial" w:cs="Arial"/>
          <w:b/>
          <w:bCs/>
          <w:sz w:val="24"/>
          <w:szCs w:val="24"/>
        </w:rPr>
        <w:t>Pregunta de investigación</w:t>
      </w:r>
    </w:p>
    <w:p w:rsidR="00EB18DF" w:rsidRPr="005D00BD" w:rsidRDefault="00EB18DF" w:rsidP="00C63CFF">
      <w:pPr>
        <w:spacing w:line="480" w:lineRule="auto"/>
        <w:ind w:right="567"/>
        <w:jc w:val="both"/>
        <w:rPr>
          <w:rFonts w:ascii="Arial" w:hAnsi="Arial" w:cs="Arial"/>
          <w:bCs/>
          <w:sz w:val="24"/>
          <w:szCs w:val="24"/>
        </w:rPr>
      </w:pPr>
      <w:r w:rsidRPr="005D00BD">
        <w:rPr>
          <w:rFonts w:ascii="Arial" w:hAnsi="Arial" w:cs="Arial"/>
          <w:bCs/>
          <w:sz w:val="24"/>
          <w:szCs w:val="24"/>
        </w:rPr>
        <w:t xml:space="preserve">¿Qué opinan </w:t>
      </w:r>
      <w:r w:rsidR="00E71CAB" w:rsidRPr="005D00BD">
        <w:rPr>
          <w:rFonts w:ascii="Arial" w:hAnsi="Arial" w:cs="Arial"/>
          <w:bCs/>
          <w:sz w:val="24"/>
          <w:szCs w:val="24"/>
        </w:rPr>
        <w:t xml:space="preserve">los estudiantes </w:t>
      </w:r>
      <w:r w:rsidRPr="005D00BD">
        <w:rPr>
          <w:rFonts w:ascii="Arial" w:hAnsi="Arial" w:cs="Arial"/>
          <w:bCs/>
          <w:sz w:val="24"/>
          <w:szCs w:val="24"/>
        </w:rPr>
        <w:t xml:space="preserve">de su plan de estudios, de las formas y modalidades de trabajo que se han implementado en </w:t>
      </w:r>
      <w:r w:rsidR="00601982" w:rsidRPr="005D00BD">
        <w:rPr>
          <w:rFonts w:ascii="Arial" w:hAnsi="Arial" w:cs="Arial"/>
          <w:bCs/>
          <w:sz w:val="24"/>
          <w:szCs w:val="24"/>
        </w:rPr>
        <w:t xml:space="preserve">el Bachillerato Tecnológico en Cerámica </w:t>
      </w:r>
      <w:r w:rsidRPr="005D00BD">
        <w:rPr>
          <w:rFonts w:ascii="Arial" w:hAnsi="Arial" w:cs="Arial"/>
          <w:bCs/>
          <w:sz w:val="24"/>
          <w:szCs w:val="24"/>
        </w:rPr>
        <w:t>de la Universidad de Guadalajara?</w:t>
      </w:r>
    </w:p>
    <w:p w:rsidR="00841EDF" w:rsidRPr="005D00BD" w:rsidRDefault="00C63CFF" w:rsidP="00C63CFF">
      <w:pPr>
        <w:spacing w:after="120" w:line="480" w:lineRule="auto"/>
        <w:ind w:right="567"/>
        <w:jc w:val="center"/>
        <w:rPr>
          <w:rFonts w:ascii="Arial" w:hAnsi="Arial" w:cs="Arial"/>
          <w:b/>
          <w:bCs/>
          <w:sz w:val="24"/>
          <w:szCs w:val="24"/>
        </w:rPr>
      </w:pPr>
      <w:r w:rsidRPr="005D00BD">
        <w:rPr>
          <w:rFonts w:ascii="Arial" w:hAnsi="Arial" w:cs="Arial"/>
          <w:b/>
          <w:bCs/>
          <w:sz w:val="24"/>
          <w:szCs w:val="24"/>
        </w:rPr>
        <w:t>Metodología</w:t>
      </w:r>
    </w:p>
    <w:p w:rsidR="00364A9B" w:rsidRPr="005D00BD" w:rsidRDefault="00B21B8C" w:rsidP="00C63CFF">
      <w:pPr>
        <w:spacing w:after="120" w:line="480" w:lineRule="auto"/>
        <w:ind w:right="567"/>
        <w:jc w:val="both"/>
        <w:rPr>
          <w:rFonts w:ascii="Arial" w:hAnsi="Arial" w:cs="Arial"/>
          <w:bCs/>
          <w:sz w:val="24"/>
          <w:szCs w:val="24"/>
        </w:rPr>
      </w:pPr>
      <w:r w:rsidRPr="005D00BD">
        <w:rPr>
          <w:rFonts w:ascii="Arial" w:hAnsi="Arial" w:cs="Arial"/>
          <w:bCs/>
          <w:sz w:val="24"/>
          <w:szCs w:val="24"/>
        </w:rPr>
        <w:t>Se hizo</w:t>
      </w:r>
      <w:r w:rsidR="00841EDF" w:rsidRPr="005D00BD">
        <w:rPr>
          <w:rFonts w:ascii="Arial" w:hAnsi="Arial" w:cs="Arial"/>
          <w:bCs/>
          <w:sz w:val="24"/>
          <w:szCs w:val="24"/>
        </w:rPr>
        <w:t xml:space="preserve"> un estudio exploratorio descriptivo</w:t>
      </w:r>
      <w:r w:rsidR="00364A9B" w:rsidRPr="005D00BD">
        <w:rPr>
          <w:rFonts w:ascii="Arial" w:hAnsi="Arial" w:cs="Arial"/>
          <w:bCs/>
          <w:sz w:val="24"/>
          <w:szCs w:val="24"/>
        </w:rPr>
        <w:t xml:space="preserve"> (Hernández, Fernández y Baptista, 1991)</w:t>
      </w:r>
      <w:r w:rsidR="00A053F8" w:rsidRPr="005D00BD">
        <w:rPr>
          <w:rFonts w:ascii="Arial" w:hAnsi="Arial" w:cs="Arial"/>
          <w:bCs/>
          <w:sz w:val="24"/>
          <w:szCs w:val="24"/>
        </w:rPr>
        <w:t>,</w:t>
      </w:r>
      <w:r w:rsidR="00364A9B" w:rsidRPr="005D00BD">
        <w:rPr>
          <w:rFonts w:ascii="Arial" w:hAnsi="Arial" w:cs="Arial"/>
          <w:bCs/>
          <w:sz w:val="24"/>
          <w:szCs w:val="24"/>
        </w:rPr>
        <w:t xml:space="preserve"> dado que no existen antecedentes en </w:t>
      </w:r>
      <w:r w:rsidR="00EA1CE3">
        <w:rPr>
          <w:rFonts w:ascii="Arial" w:hAnsi="Arial" w:cs="Arial"/>
          <w:bCs/>
          <w:sz w:val="24"/>
          <w:szCs w:val="24"/>
        </w:rPr>
        <w:t>este plan de estudios que inició</w:t>
      </w:r>
      <w:r w:rsidR="00364A9B" w:rsidRPr="005D00BD">
        <w:rPr>
          <w:rFonts w:ascii="Arial" w:hAnsi="Arial" w:cs="Arial"/>
          <w:bCs/>
          <w:sz w:val="24"/>
          <w:szCs w:val="24"/>
        </w:rPr>
        <w:t xml:space="preserve"> en 2012, de algún estudio similar, por tanto, la información que arroja la investigación será de ayuda para el proceso de evaluación curricular que está próximo </w:t>
      </w:r>
      <w:r w:rsidR="00EA1CE3" w:rsidRPr="005D00BD">
        <w:rPr>
          <w:rFonts w:ascii="Arial" w:hAnsi="Arial" w:cs="Arial"/>
          <w:bCs/>
          <w:sz w:val="24"/>
          <w:szCs w:val="24"/>
        </w:rPr>
        <w:t xml:space="preserve">a </w:t>
      </w:r>
      <w:r w:rsidR="00EA1CE3" w:rsidRPr="005D00BD">
        <w:rPr>
          <w:rFonts w:ascii="Arial" w:hAnsi="Arial" w:cs="Arial"/>
          <w:bCs/>
          <w:sz w:val="24"/>
          <w:szCs w:val="24"/>
        </w:rPr>
        <w:lastRenderedPageBreak/>
        <w:t>iniciarse</w:t>
      </w:r>
      <w:r w:rsidR="00364A9B" w:rsidRPr="005D00BD">
        <w:rPr>
          <w:rFonts w:ascii="Arial" w:hAnsi="Arial" w:cs="Arial"/>
          <w:bCs/>
          <w:sz w:val="24"/>
          <w:szCs w:val="24"/>
        </w:rPr>
        <w:t>. En este sentido</w:t>
      </w:r>
      <w:r w:rsidR="001A0415" w:rsidRPr="005D00BD">
        <w:rPr>
          <w:rFonts w:ascii="Arial" w:hAnsi="Arial" w:cs="Arial"/>
          <w:bCs/>
          <w:sz w:val="24"/>
          <w:szCs w:val="24"/>
        </w:rPr>
        <w:t xml:space="preserve"> interesa</w:t>
      </w:r>
      <w:r w:rsidR="00364A9B" w:rsidRPr="005D00BD">
        <w:rPr>
          <w:rFonts w:ascii="Arial" w:hAnsi="Arial" w:cs="Arial"/>
          <w:bCs/>
          <w:sz w:val="24"/>
          <w:szCs w:val="24"/>
        </w:rPr>
        <w:t xml:space="preserve"> explorar y describir algunos aspectos en relación a la congruencia interna del plan de estudios</w:t>
      </w:r>
      <w:r w:rsidR="001A0415" w:rsidRPr="005D00BD">
        <w:rPr>
          <w:rFonts w:ascii="Arial" w:hAnsi="Arial" w:cs="Arial"/>
          <w:bCs/>
          <w:sz w:val="24"/>
          <w:szCs w:val="24"/>
        </w:rPr>
        <w:t xml:space="preserve"> del Bachillerato Tecnológico</w:t>
      </w:r>
      <w:r w:rsidR="007F092F">
        <w:rPr>
          <w:rFonts w:ascii="Arial" w:hAnsi="Arial" w:cs="Arial"/>
          <w:bCs/>
          <w:sz w:val="24"/>
          <w:szCs w:val="24"/>
        </w:rPr>
        <w:t xml:space="preserve"> en Cerámica</w:t>
      </w:r>
      <w:r w:rsidR="00364A9B" w:rsidRPr="005D00BD">
        <w:rPr>
          <w:rFonts w:ascii="Arial" w:hAnsi="Arial" w:cs="Arial"/>
          <w:bCs/>
          <w:sz w:val="24"/>
          <w:szCs w:val="24"/>
        </w:rPr>
        <w:t>.</w:t>
      </w:r>
    </w:p>
    <w:p w:rsidR="00841EDF" w:rsidRPr="005D00BD" w:rsidRDefault="00364A9B" w:rsidP="00C63CFF">
      <w:pPr>
        <w:spacing w:line="480" w:lineRule="auto"/>
        <w:ind w:right="567"/>
        <w:jc w:val="both"/>
        <w:rPr>
          <w:rFonts w:ascii="Arial" w:hAnsi="Arial" w:cs="Arial"/>
          <w:bCs/>
          <w:sz w:val="24"/>
          <w:szCs w:val="24"/>
        </w:rPr>
      </w:pPr>
      <w:r w:rsidRPr="005D00BD">
        <w:rPr>
          <w:rFonts w:ascii="Arial" w:hAnsi="Arial" w:cs="Arial"/>
          <w:bCs/>
          <w:sz w:val="24"/>
          <w:szCs w:val="24"/>
        </w:rPr>
        <w:t xml:space="preserve"> C</w:t>
      </w:r>
      <w:r w:rsidR="00A053F8" w:rsidRPr="005D00BD">
        <w:rPr>
          <w:rFonts w:ascii="Arial" w:hAnsi="Arial" w:cs="Arial"/>
          <w:bCs/>
          <w:sz w:val="24"/>
          <w:szCs w:val="24"/>
        </w:rPr>
        <w:t>on apoyo de un cuestionario de opción múltiple, que se aplica a la primera generación del plan de estudios del bachi</w:t>
      </w:r>
      <w:r w:rsidR="001A0415" w:rsidRPr="005D00BD">
        <w:rPr>
          <w:rFonts w:ascii="Arial" w:hAnsi="Arial" w:cs="Arial"/>
          <w:bCs/>
          <w:sz w:val="24"/>
          <w:szCs w:val="24"/>
        </w:rPr>
        <w:t>llerato tecnológico</w:t>
      </w:r>
      <w:r w:rsidR="007F092F">
        <w:rPr>
          <w:rFonts w:ascii="Arial" w:hAnsi="Arial" w:cs="Arial"/>
          <w:bCs/>
          <w:sz w:val="24"/>
          <w:szCs w:val="24"/>
        </w:rPr>
        <w:t xml:space="preserve"> en cerámica</w:t>
      </w:r>
      <w:r w:rsidR="001A0415" w:rsidRPr="005D00BD">
        <w:rPr>
          <w:rFonts w:ascii="Arial" w:hAnsi="Arial" w:cs="Arial"/>
          <w:bCs/>
          <w:sz w:val="24"/>
          <w:szCs w:val="24"/>
        </w:rPr>
        <w:t xml:space="preserve"> de la UdeG, el cual </w:t>
      </w:r>
      <w:r w:rsidR="00B21B8C" w:rsidRPr="005D00BD">
        <w:rPr>
          <w:rFonts w:ascii="Arial" w:hAnsi="Arial" w:cs="Arial"/>
          <w:bCs/>
          <w:sz w:val="24"/>
          <w:szCs w:val="24"/>
        </w:rPr>
        <w:t>contiene un total de 15 í</w:t>
      </w:r>
      <w:bookmarkStart w:id="0" w:name="_GoBack"/>
      <w:bookmarkEnd w:id="0"/>
      <w:r w:rsidR="00B21B8C" w:rsidRPr="005D00BD">
        <w:rPr>
          <w:rFonts w:ascii="Arial" w:hAnsi="Arial" w:cs="Arial"/>
          <w:bCs/>
          <w:sz w:val="24"/>
          <w:szCs w:val="24"/>
        </w:rPr>
        <w:t xml:space="preserve">tems, en el cual 13 corresponden a reactivos de opción múltiple, y dos son de tipo abierto para que los estudiantes expresen sus ideas al respecto de lo que se les cuestiona. La muestra que se toma es un total de </w:t>
      </w:r>
      <w:r w:rsidR="00AE3EDF" w:rsidRPr="005D00BD">
        <w:rPr>
          <w:rFonts w:ascii="Arial" w:hAnsi="Arial" w:cs="Arial"/>
          <w:bCs/>
          <w:sz w:val="24"/>
          <w:szCs w:val="24"/>
        </w:rPr>
        <w:t xml:space="preserve">31 </w:t>
      </w:r>
      <w:r w:rsidR="00B21B8C" w:rsidRPr="005D00BD">
        <w:rPr>
          <w:rFonts w:ascii="Arial" w:hAnsi="Arial" w:cs="Arial"/>
          <w:bCs/>
          <w:sz w:val="24"/>
          <w:szCs w:val="24"/>
        </w:rPr>
        <w:t>estudiantes de</w:t>
      </w:r>
      <w:r w:rsidR="001A0415" w:rsidRPr="005D00BD">
        <w:rPr>
          <w:rFonts w:ascii="Arial" w:hAnsi="Arial" w:cs="Arial"/>
          <w:bCs/>
          <w:sz w:val="24"/>
          <w:szCs w:val="24"/>
        </w:rPr>
        <w:t>l Bachillerato en C</w:t>
      </w:r>
      <w:r w:rsidR="00AE3EDF" w:rsidRPr="005D00BD">
        <w:rPr>
          <w:rFonts w:ascii="Arial" w:hAnsi="Arial" w:cs="Arial"/>
          <w:bCs/>
          <w:sz w:val="24"/>
          <w:szCs w:val="24"/>
        </w:rPr>
        <w:t xml:space="preserve">erámica </w:t>
      </w:r>
      <w:r w:rsidR="00700BA5" w:rsidRPr="005D00BD">
        <w:rPr>
          <w:rFonts w:ascii="Arial" w:hAnsi="Arial" w:cs="Arial"/>
          <w:bCs/>
          <w:sz w:val="24"/>
          <w:szCs w:val="24"/>
        </w:rPr>
        <w:t>de la primera generación (2012-2015)</w:t>
      </w:r>
      <w:r w:rsidR="00B21B8C" w:rsidRPr="005D00BD">
        <w:rPr>
          <w:rFonts w:ascii="Arial" w:hAnsi="Arial" w:cs="Arial"/>
          <w:bCs/>
          <w:sz w:val="24"/>
          <w:szCs w:val="24"/>
        </w:rPr>
        <w:t xml:space="preserve">. La idea es hacer una primera exploración de la opinión que tienen los alumnos que están por egresar (primera generación </w:t>
      </w:r>
      <w:r w:rsidR="00700BA5" w:rsidRPr="005D00BD">
        <w:rPr>
          <w:rFonts w:ascii="Arial" w:hAnsi="Arial" w:cs="Arial"/>
          <w:bCs/>
          <w:sz w:val="24"/>
          <w:szCs w:val="24"/>
        </w:rPr>
        <w:t xml:space="preserve">de este </w:t>
      </w:r>
      <w:r w:rsidR="00B21B8C" w:rsidRPr="005D00BD">
        <w:rPr>
          <w:rFonts w:ascii="Arial" w:hAnsi="Arial" w:cs="Arial"/>
          <w:bCs/>
          <w:sz w:val="24"/>
          <w:szCs w:val="24"/>
        </w:rPr>
        <w:t xml:space="preserve"> programa que se analiza</w:t>
      </w:r>
      <w:r w:rsidR="00700BA5" w:rsidRPr="005D00BD">
        <w:rPr>
          <w:rFonts w:ascii="Arial" w:hAnsi="Arial" w:cs="Arial"/>
          <w:bCs/>
          <w:sz w:val="24"/>
          <w:szCs w:val="24"/>
        </w:rPr>
        <w:t>).</w:t>
      </w:r>
    </w:p>
    <w:p w:rsidR="00816D64" w:rsidRPr="005D00BD" w:rsidRDefault="00C63CFF" w:rsidP="00C63CFF">
      <w:pPr>
        <w:spacing w:line="480" w:lineRule="auto"/>
        <w:ind w:right="567"/>
        <w:jc w:val="center"/>
        <w:rPr>
          <w:rFonts w:ascii="Arial" w:hAnsi="Arial" w:cs="Arial"/>
          <w:b/>
          <w:bCs/>
          <w:sz w:val="24"/>
          <w:szCs w:val="24"/>
        </w:rPr>
      </w:pPr>
      <w:r w:rsidRPr="005D00BD">
        <w:rPr>
          <w:rFonts w:ascii="Arial" w:hAnsi="Arial" w:cs="Arial"/>
          <w:b/>
          <w:bCs/>
          <w:sz w:val="24"/>
          <w:szCs w:val="24"/>
        </w:rPr>
        <w:t>Resultados</w:t>
      </w:r>
    </w:p>
    <w:p w:rsidR="00816D64" w:rsidRDefault="00816D64" w:rsidP="00C63CFF">
      <w:pPr>
        <w:spacing w:line="480" w:lineRule="auto"/>
        <w:ind w:right="567"/>
        <w:jc w:val="both"/>
        <w:rPr>
          <w:rFonts w:ascii="Arial" w:hAnsi="Arial" w:cs="Arial"/>
          <w:bCs/>
          <w:sz w:val="24"/>
          <w:szCs w:val="24"/>
        </w:rPr>
      </w:pPr>
      <w:r w:rsidRPr="005D00BD">
        <w:rPr>
          <w:rFonts w:ascii="Arial" w:hAnsi="Arial" w:cs="Arial"/>
          <w:bCs/>
          <w:sz w:val="24"/>
          <w:szCs w:val="24"/>
        </w:rPr>
        <w:t xml:space="preserve">Resultan interesantes los resultados que se obtienen del cuestionario exploratorio, en el cual podemos </w:t>
      </w:r>
      <w:r w:rsidR="00700BA5" w:rsidRPr="005D00BD">
        <w:rPr>
          <w:rFonts w:ascii="Arial" w:hAnsi="Arial" w:cs="Arial"/>
          <w:bCs/>
          <w:sz w:val="24"/>
          <w:szCs w:val="24"/>
        </w:rPr>
        <w:t>ver</w:t>
      </w:r>
      <w:r w:rsidRPr="005D00BD">
        <w:rPr>
          <w:rFonts w:ascii="Arial" w:hAnsi="Arial" w:cs="Arial"/>
          <w:bCs/>
          <w:sz w:val="24"/>
          <w:szCs w:val="24"/>
        </w:rPr>
        <w:t xml:space="preserve"> la visión de los estud</w:t>
      </w:r>
      <w:r w:rsidR="00BF51AC" w:rsidRPr="005D00BD">
        <w:rPr>
          <w:rFonts w:ascii="Arial" w:hAnsi="Arial" w:cs="Arial"/>
          <w:bCs/>
          <w:sz w:val="24"/>
          <w:szCs w:val="24"/>
        </w:rPr>
        <w:t>iantes de</w:t>
      </w:r>
      <w:r w:rsidR="00700BA5" w:rsidRPr="005D00BD">
        <w:rPr>
          <w:rFonts w:ascii="Arial" w:hAnsi="Arial" w:cs="Arial"/>
          <w:bCs/>
          <w:sz w:val="24"/>
          <w:szCs w:val="24"/>
        </w:rPr>
        <w:t>l Bachillerato Tecnológico en</w:t>
      </w:r>
      <w:r w:rsidR="00BF51AC" w:rsidRPr="005D00BD">
        <w:rPr>
          <w:rFonts w:ascii="Arial" w:hAnsi="Arial" w:cs="Arial"/>
          <w:bCs/>
          <w:sz w:val="24"/>
          <w:szCs w:val="24"/>
        </w:rPr>
        <w:t xml:space="preserve"> C</w:t>
      </w:r>
      <w:r w:rsidRPr="005D00BD">
        <w:rPr>
          <w:rFonts w:ascii="Arial" w:hAnsi="Arial" w:cs="Arial"/>
          <w:bCs/>
          <w:sz w:val="24"/>
          <w:szCs w:val="24"/>
        </w:rPr>
        <w:t>erámica (BTC)</w:t>
      </w:r>
      <w:r w:rsidR="00BF51AC" w:rsidRPr="005D00BD">
        <w:rPr>
          <w:rFonts w:ascii="Arial" w:hAnsi="Arial" w:cs="Arial"/>
          <w:bCs/>
          <w:sz w:val="24"/>
          <w:szCs w:val="24"/>
        </w:rPr>
        <w:t xml:space="preserve"> </w:t>
      </w:r>
      <w:r w:rsidR="00AE3EDF" w:rsidRPr="005D00BD">
        <w:rPr>
          <w:rFonts w:ascii="Arial" w:hAnsi="Arial" w:cs="Arial"/>
          <w:bCs/>
          <w:sz w:val="24"/>
          <w:szCs w:val="24"/>
        </w:rPr>
        <w:t xml:space="preserve">con lo cual a partir del estudio realizado, podemos valorar los datos obtenidos en </w:t>
      </w:r>
      <w:r w:rsidR="00700BA5" w:rsidRPr="005D00BD">
        <w:rPr>
          <w:rFonts w:ascii="Arial" w:hAnsi="Arial" w:cs="Arial"/>
          <w:bCs/>
          <w:sz w:val="24"/>
          <w:szCs w:val="24"/>
        </w:rPr>
        <w:t>este bachillerato.</w:t>
      </w:r>
    </w:p>
    <w:p w:rsidR="00EA1CE3" w:rsidRDefault="00EA1CE3" w:rsidP="00C63CFF">
      <w:pPr>
        <w:spacing w:line="480" w:lineRule="auto"/>
        <w:ind w:right="567"/>
        <w:jc w:val="both"/>
        <w:rPr>
          <w:rFonts w:ascii="Arial" w:hAnsi="Arial" w:cs="Arial"/>
          <w:bCs/>
          <w:sz w:val="24"/>
          <w:szCs w:val="24"/>
        </w:rPr>
      </w:pPr>
    </w:p>
    <w:p w:rsidR="00EA1CE3" w:rsidRDefault="00EA1CE3" w:rsidP="00C63CFF">
      <w:pPr>
        <w:spacing w:line="480" w:lineRule="auto"/>
        <w:ind w:right="567"/>
        <w:jc w:val="both"/>
        <w:rPr>
          <w:rFonts w:ascii="Arial" w:hAnsi="Arial" w:cs="Arial"/>
          <w:bCs/>
          <w:sz w:val="24"/>
          <w:szCs w:val="24"/>
        </w:rPr>
      </w:pPr>
    </w:p>
    <w:p w:rsidR="00EA1CE3" w:rsidRDefault="00EA1CE3" w:rsidP="00C63CFF">
      <w:pPr>
        <w:spacing w:line="480" w:lineRule="auto"/>
        <w:ind w:right="567"/>
        <w:jc w:val="both"/>
        <w:rPr>
          <w:rFonts w:ascii="Arial" w:hAnsi="Arial" w:cs="Arial"/>
          <w:bCs/>
          <w:sz w:val="24"/>
          <w:szCs w:val="24"/>
        </w:rPr>
      </w:pPr>
    </w:p>
    <w:p w:rsidR="00EA1CE3" w:rsidRDefault="00EA1CE3" w:rsidP="00C63CFF">
      <w:pPr>
        <w:spacing w:line="480" w:lineRule="auto"/>
        <w:ind w:right="567"/>
        <w:jc w:val="both"/>
        <w:rPr>
          <w:rFonts w:ascii="Arial" w:hAnsi="Arial" w:cs="Arial"/>
          <w:bCs/>
          <w:sz w:val="24"/>
          <w:szCs w:val="24"/>
        </w:rPr>
      </w:pPr>
    </w:p>
    <w:p w:rsidR="00AE3EDF" w:rsidRPr="005D00BD" w:rsidRDefault="00AE3EDF" w:rsidP="00AE3EDF">
      <w:pPr>
        <w:spacing w:line="360" w:lineRule="auto"/>
        <w:ind w:right="567"/>
        <w:jc w:val="both"/>
        <w:rPr>
          <w:rFonts w:ascii="Arial" w:hAnsi="Arial" w:cs="Arial"/>
          <w:b/>
          <w:bCs/>
          <w:sz w:val="24"/>
          <w:szCs w:val="24"/>
        </w:rPr>
      </w:pPr>
      <w:r w:rsidRPr="005D00BD">
        <w:rPr>
          <w:rFonts w:ascii="Arial" w:hAnsi="Arial" w:cs="Arial"/>
          <w:b/>
          <w:bCs/>
          <w:sz w:val="24"/>
          <w:szCs w:val="24"/>
        </w:rPr>
        <w:lastRenderedPageBreak/>
        <w:t xml:space="preserve">Gráfica 1 </w:t>
      </w:r>
      <w:r w:rsidR="006B54AD">
        <w:rPr>
          <w:rFonts w:ascii="Arial" w:hAnsi="Arial" w:cs="Arial"/>
          <w:bCs/>
          <w:sz w:val="24"/>
          <w:szCs w:val="24"/>
        </w:rPr>
        <w:t>¿S</w:t>
      </w:r>
      <w:r w:rsidRPr="005D00BD">
        <w:rPr>
          <w:rFonts w:ascii="Arial" w:hAnsi="Arial" w:cs="Arial"/>
          <w:bCs/>
          <w:sz w:val="24"/>
          <w:szCs w:val="24"/>
        </w:rPr>
        <w:t>e cubrieron las competencias planeadas?</w:t>
      </w:r>
    </w:p>
    <w:p w:rsidR="00816D64" w:rsidRPr="005D00BD" w:rsidRDefault="00816D64" w:rsidP="005D00BD">
      <w:pPr>
        <w:spacing w:line="240" w:lineRule="auto"/>
        <w:ind w:right="567"/>
        <w:jc w:val="center"/>
        <w:rPr>
          <w:rFonts w:ascii="Arial" w:hAnsi="Arial" w:cs="Arial"/>
          <w:bCs/>
          <w:sz w:val="24"/>
          <w:szCs w:val="24"/>
        </w:rPr>
      </w:pPr>
      <w:r w:rsidRPr="005D00BD">
        <w:rPr>
          <w:rFonts w:ascii="Arial" w:hAnsi="Arial" w:cs="Arial"/>
          <w:bCs/>
          <w:noProof/>
          <w:sz w:val="24"/>
          <w:szCs w:val="24"/>
          <w:lang w:eastAsia="es-MX"/>
        </w:rPr>
        <w:drawing>
          <wp:inline distT="0" distB="0" distL="0" distR="0" wp14:anchorId="211E9835" wp14:editId="2DC1EE90">
            <wp:extent cx="4166870" cy="3352800"/>
            <wp:effectExtent l="0" t="0" r="508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84340" cy="3366857"/>
                    </a:xfrm>
                    <a:prstGeom prst="rect">
                      <a:avLst/>
                    </a:prstGeom>
                    <a:noFill/>
                  </pic:spPr>
                </pic:pic>
              </a:graphicData>
            </a:graphic>
          </wp:inline>
        </w:drawing>
      </w:r>
    </w:p>
    <w:p w:rsidR="00AE3EDF" w:rsidRDefault="00AE3EDF" w:rsidP="00AE3EDF">
      <w:pPr>
        <w:spacing w:line="360" w:lineRule="auto"/>
        <w:ind w:right="567"/>
        <w:jc w:val="both"/>
        <w:rPr>
          <w:rFonts w:ascii="Arial" w:hAnsi="Arial" w:cs="Arial"/>
          <w:sz w:val="24"/>
          <w:szCs w:val="24"/>
        </w:rPr>
      </w:pPr>
      <w:r w:rsidRPr="005D00BD">
        <w:rPr>
          <w:rFonts w:ascii="Arial" w:hAnsi="Arial" w:cs="Arial"/>
          <w:b/>
          <w:sz w:val="24"/>
          <w:szCs w:val="24"/>
        </w:rPr>
        <w:t>Fuente:</w:t>
      </w:r>
      <w:r w:rsidRPr="005D00BD">
        <w:rPr>
          <w:rFonts w:ascii="Arial" w:hAnsi="Arial" w:cs="Arial"/>
          <w:sz w:val="24"/>
          <w:szCs w:val="24"/>
        </w:rPr>
        <w:t xml:space="preserve"> elaboración propia.</w:t>
      </w:r>
    </w:p>
    <w:p w:rsidR="00EA1CE3" w:rsidRPr="005D00BD" w:rsidRDefault="00EA1CE3" w:rsidP="00AE3EDF">
      <w:pPr>
        <w:spacing w:line="360" w:lineRule="auto"/>
        <w:ind w:right="567"/>
        <w:jc w:val="both"/>
        <w:rPr>
          <w:rFonts w:ascii="Arial" w:hAnsi="Arial" w:cs="Arial"/>
          <w:sz w:val="24"/>
          <w:szCs w:val="24"/>
        </w:rPr>
      </w:pPr>
    </w:p>
    <w:p w:rsidR="00816D64" w:rsidRPr="005D00BD" w:rsidRDefault="00816D64" w:rsidP="00C63CFF">
      <w:pPr>
        <w:spacing w:line="480" w:lineRule="auto"/>
        <w:ind w:right="567"/>
        <w:jc w:val="both"/>
        <w:rPr>
          <w:rFonts w:ascii="Arial" w:hAnsi="Arial" w:cs="Arial"/>
          <w:sz w:val="24"/>
          <w:szCs w:val="24"/>
        </w:rPr>
      </w:pPr>
      <w:r w:rsidRPr="005D00BD">
        <w:rPr>
          <w:rFonts w:ascii="Arial" w:hAnsi="Arial" w:cs="Arial"/>
          <w:sz w:val="24"/>
          <w:szCs w:val="24"/>
        </w:rPr>
        <w:t xml:space="preserve">Podemos observar que los estudiantes de cerámica están de acuerdo y totalmente de acuerdo con un en un 64.51% en que las unidades temáticas cubrieron las competencias planeadas. En </w:t>
      </w:r>
      <w:r w:rsidR="00C35A8E" w:rsidRPr="005D00BD">
        <w:rPr>
          <w:rFonts w:ascii="Arial" w:hAnsi="Arial" w:cs="Arial"/>
          <w:sz w:val="24"/>
          <w:szCs w:val="24"/>
        </w:rPr>
        <w:t>este bachillerato en Tecnológico en Cerámica</w:t>
      </w:r>
      <w:r w:rsidRPr="005D00BD">
        <w:rPr>
          <w:rFonts w:ascii="Arial" w:hAnsi="Arial" w:cs="Arial"/>
          <w:sz w:val="24"/>
          <w:szCs w:val="24"/>
        </w:rPr>
        <w:t xml:space="preserve"> se tiene un total de 31 estudiantes, </w:t>
      </w:r>
      <w:r w:rsidR="00C35A8E" w:rsidRPr="005D00BD">
        <w:rPr>
          <w:rFonts w:ascii="Arial" w:hAnsi="Arial" w:cs="Arial"/>
          <w:sz w:val="24"/>
          <w:szCs w:val="24"/>
        </w:rPr>
        <w:t xml:space="preserve">los cuales tienen una buena percepción. </w:t>
      </w:r>
      <w:r w:rsidRPr="005D00BD">
        <w:rPr>
          <w:rFonts w:ascii="Arial" w:hAnsi="Arial" w:cs="Arial"/>
          <w:sz w:val="24"/>
          <w:szCs w:val="24"/>
        </w:rPr>
        <w:t xml:space="preserve"> Sin embargo</w:t>
      </w:r>
      <w:r w:rsidR="001A0415" w:rsidRPr="005D00BD">
        <w:rPr>
          <w:rFonts w:ascii="Arial" w:hAnsi="Arial" w:cs="Arial"/>
          <w:sz w:val="24"/>
          <w:szCs w:val="24"/>
        </w:rPr>
        <w:t xml:space="preserve">, </w:t>
      </w:r>
      <w:r w:rsidR="00C35A8E" w:rsidRPr="005D00BD">
        <w:rPr>
          <w:rFonts w:ascii="Arial" w:hAnsi="Arial" w:cs="Arial"/>
          <w:sz w:val="24"/>
          <w:szCs w:val="24"/>
        </w:rPr>
        <w:t>la opción evaluada con un</w:t>
      </w:r>
      <w:r w:rsidRPr="005D00BD">
        <w:rPr>
          <w:rFonts w:ascii="Arial" w:hAnsi="Arial" w:cs="Arial"/>
          <w:sz w:val="24"/>
          <w:szCs w:val="24"/>
        </w:rPr>
        <w:t xml:space="preserve"> totalmente de acuerdo</w:t>
      </w:r>
      <w:r w:rsidR="001A0415" w:rsidRPr="005D00BD">
        <w:rPr>
          <w:rFonts w:ascii="Arial" w:hAnsi="Arial" w:cs="Arial"/>
          <w:sz w:val="24"/>
          <w:szCs w:val="24"/>
        </w:rPr>
        <w:t>,</w:t>
      </w:r>
      <w:r w:rsidRPr="005D00BD">
        <w:rPr>
          <w:rFonts w:ascii="Arial" w:hAnsi="Arial" w:cs="Arial"/>
          <w:sz w:val="24"/>
          <w:szCs w:val="24"/>
        </w:rPr>
        <w:t xml:space="preserve"> está representada por muy pocos sujetos.</w:t>
      </w:r>
    </w:p>
    <w:p w:rsidR="00EA1CE3" w:rsidRDefault="00EA1CE3" w:rsidP="00AE3EDF">
      <w:pPr>
        <w:spacing w:line="360" w:lineRule="auto"/>
        <w:ind w:right="567"/>
        <w:jc w:val="both"/>
        <w:rPr>
          <w:rFonts w:ascii="Arial" w:hAnsi="Arial" w:cs="Arial"/>
          <w:b/>
          <w:sz w:val="24"/>
          <w:szCs w:val="24"/>
        </w:rPr>
      </w:pPr>
    </w:p>
    <w:p w:rsidR="00EA1CE3" w:rsidRDefault="00EA1CE3" w:rsidP="00AE3EDF">
      <w:pPr>
        <w:spacing w:line="360" w:lineRule="auto"/>
        <w:ind w:right="567"/>
        <w:jc w:val="both"/>
        <w:rPr>
          <w:rFonts w:ascii="Arial" w:hAnsi="Arial" w:cs="Arial"/>
          <w:b/>
          <w:sz w:val="24"/>
          <w:szCs w:val="24"/>
        </w:rPr>
      </w:pPr>
    </w:p>
    <w:p w:rsidR="00EA1CE3" w:rsidRDefault="00EA1CE3" w:rsidP="00AE3EDF">
      <w:pPr>
        <w:spacing w:line="360" w:lineRule="auto"/>
        <w:ind w:right="567"/>
        <w:jc w:val="both"/>
        <w:rPr>
          <w:rFonts w:ascii="Arial" w:hAnsi="Arial" w:cs="Arial"/>
          <w:b/>
          <w:sz w:val="24"/>
          <w:szCs w:val="24"/>
        </w:rPr>
      </w:pPr>
    </w:p>
    <w:p w:rsidR="00EA1CE3" w:rsidRDefault="00EA1CE3" w:rsidP="00AE3EDF">
      <w:pPr>
        <w:spacing w:line="360" w:lineRule="auto"/>
        <w:ind w:right="567"/>
        <w:jc w:val="both"/>
        <w:rPr>
          <w:rFonts w:ascii="Arial" w:hAnsi="Arial" w:cs="Arial"/>
          <w:b/>
          <w:sz w:val="24"/>
          <w:szCs w:val="24"/>
        </w:rPr>
      </w:pPr>
    </w:p>
    <w:p w:rsidR="00AE3EDF" w:rsidRPr="005D00BD" w:rsidRDefault="00AE3EDF" w:rsidP="00AE3EDF">
      <w:pPr>
        <w:spacing w:line="360" w:lineRule="auto"/>
        <w:ind w:right="567"/>
        <w:jc w:val="both"/>
        <w:rPr>
          <w:rFonts w:ascii="Arial" w:hAnsi="Arial" w:cs="Arial"/>
          <w:sz w:val="24"/>
          <w:szCs w:val="24"/>
        </w:rPr>
      </w:pPr>
      <w:r w:rsidRPr="005D00BD">
        <w:rPr>
          <w:rFonts w:ascii="Arial" w:hAnsi="Arial" w:cs="Arial"/>
          <w:b/>
          <w:sz w:val="24"/>
          <w:szCs w:val="24"/>
        </w:rPr>
        <w:lastRenderedPageBreak/>
        <w:t xml:space="preserve">Gráfica </w:t>
      </w:r>
      <w:r w:rsidR="00C35A8E" w:rsidRPr="005D00BD">
        <w:rPr>
          <w:rFonts w:ascii="Arial" w:hAnsi="Arial" w:cs="Arial"/>
          <w:b/>
          <w:sz w:val="24"/>
          <w:szCs w:val="24"/>
        </w:rPr>
        <w:t>2.</w:t>
      </w:r>
      <w:r w:rsidRPr="005D00BD">
        <w:rPr>
          <w:rFonts w:ascii="Arial" w:hAnsi="Arial" w:cs="Arial"/>
          <w:sz w:val="24"/>
          <w:szCs w:val="24"/>
        </w:rPr>
        <w:t xml:space="preserve"> Estrategias para abordar las unidades de aprendizaje.</w:t>
      </w:r>
    </w:p>
    <w:p w:rsidR="00816D64" w:rsidRPr="005D00BD" w:rsidRDefault="00816D64" w:rsidP="00C35A8E">
      <w:pPr>
        <w:spacing w:line="240" w:lineRule="auto"/>
        <w:ind w:right="567"/>
        <w:jc w:val="center"/>
        <w:rPr>
          <w:rFonts w:ascii="Arial" w:hAnsi="Arial" w:cs="Arial"/>
          <w:sz w:val="24"/>
          <w:szCs w:val="24"/>
        </w:rPr>
      </w:pPr>
      <w:r w:rsidRPr="005D00BD">
        <w:rPr>
          <w:rFonts w:ascii="Arial" w:hAnsi="Arial" w:cs="Arial"/>
          <w:noProof/>
          <w:sz w:val="24"/>
          <w:szCs w:val="24"/>
          <w:lang w:eastAsia="es-MX"/>
        </w:rPr>
        <w:drawing>
          <wp:inline distT="0" distB="0" distL="0" distR="0" wp14:anchorId="5B33C3DC" wp14:editId="6BEDBBDE">
            <wp:extent cx="4050665" cy="3566160"/>
            <wp:effectExtent l="0" t="0" r="698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71424" cy="3584436"/>
                    </a:xfrm>
                    <a:prstGeom prst="rect">
                      <a:avLst/>
                    </a:prstGeom>
                    <a:noFill/>
                  </pic:spPr>
                </pic:pic>
              </a:graphicData>
            </a:graphic>
          </wp:inline>
        </w:drawing>
      </w:r>
    </w:p>
    <w:p w:rsidR="00AE3EDF" w:rsidRPr="005D00BD" w:rsidRDefault="00AE3EDF" w:rsidP="00C20400">
      <w:pPr>
        <w:spacing w:line="360" w:lineRule="auto"/>
        <w:ind w:right="567"/>
        <w:jc w:val="both"/>
        <w:rPr>
          <w:rFonts w:ascii="Arial" w:hAnsi="Arial" w:cs="Arial"/>
          <w:sz w:val="24"/>
          <w:szCs w:val="24"/>
        </w:rPr>
      </w:pPr>
      <w:r w:rsidRPr="005D00BD">
        <w:rPr>
          <w:rFonts w:ascii="Arial" w:hAnsi="Arial" w:cs="Arial"/>
          <w:b/>
          <w:sz w:val="24"/>
          <w:szCs w:val="24"/>
        </w:rPr>
        <w:t>Fuente:</w:t>
      </w:r>
      <w:r w:rsidRPr="005D00BD">
        <w:rPr>
          <w:rFonts w:ascii="Arial" w:hAnsi="Arial" w:cs="Arial"/>
          <w:sz w:val="24"/>
          <w:szCs w:val="24"/>
        </w:rPr>
        <w:t xml:space="preserve"> Elaboración propia.</w:t>
      </w:r>
    </w:p>
    <w:p w:rsidR="00EA1CE3" w:rsidRDefault="00EA1CE3" w:rsidP="00C63CFF">
      <w:pPr>
        <w:spacing w:line="480" w:lineRule="auto"/>
        <w:jc w:val="both"/>
        <w:rPr>
          <w:rFonts w:ascii="Arial" w:hAnsi="Arial" w:cs="Arial"/>
          <w:sz w:val="24"/>
          <w:szCs w:val="24"/>
        </w:rPr>
      </w:pPr>
    </w:p>
    <w:p w:rsidR="00816D64" w:rsidRPr="005D00BD" w:rsidRDefault="0031391B" w:rsidP="00C63CFF">
      <w:pPr>
        <w:spacing w:line="480" w:lineRule="auto"/>
        <w:jc w:val="both"/>
        <w:rPr>
          <w:rFonts w:ascii="Arial" w:hAnsi="Arial" w:cs="Arial"/>
          <w:sz w:val="24"/>
          <w:szCs w:val="24"/>
        </w:rPr>
      </w:pPr>
      <w:r w:rsidRPr="005D00BD">
        <w:rPr>
          <w:rFonts w:ascii="Arial" w:hAnsi="Arial" w:cs="Arial"/>
          <w:sz w:val="24"/>
          <w:szCs w:val="24"/>
        </w:rPr>
        <w:t>Se observa que 18 estudiantes de la primera generación del Bachillerato Tecnológico en Cerámica, consideraron que las estrategias para abordar las unidades de aprendizaje fueron adecuadas solo parcialmente, este dato representa un al 58% de la población estudiantil, por lo que se considera que están por debajo de la m</w:t>
      </w:r>
      <w:r w:rsidR="001A0415" w:rsidRPr="005D00BD">
        <w:rPr>
          <w:rFonts w:ascii="Arial" w:hAnsi="Arial" w:cs="Arial"/>
          <w:sz w:val="24"/>
          <w:szCs w:val="24"/>
        </w:rPr>
        <w:t>edia en 8 puntos porcentuales</w:t>
      </w:r>
      <w:r w:rsidR="001A0415" w:rsidRPr="005D00BD">
        <w:rPr>
          <w:rFonts w:ascii="Arial" w:hAnsi="Arial" w:cs="Arial"/>
          <w:i/>
          <w:sz w:val="24"/>
          <w:szCs w:val="24"/>
        </w:rPr>
        <w:t xml:space="preserve">. </w:t>
      </w:r>
      <w:r w:rsidRPr="005D00BD">
        <w:rPr>
          <w:rFonts w:ascii="Arial" w:hAnsi="Arial" w:cs="Arial"/>
          <w:i/>
          <w:sz w:val="24"/>
          <w:szCs w:val="24"/>
        </w:rPr>
        <w:t>Nota:</w:t>
      </w:r>
      <w:r w:rsidRPr="005D00BD">
        <w:rPr>
          <w:rFonts w:ascii="Arial" w:hAnsi="Arial" w:cs="Arial"/>
          <w:sz w:val="24"/>
          <w:szCs w:val="24"/>
        </w:rPr>
        <w:t xml:space="preserve"> Los estudiantes de  cerámica </w:t>
      </w:r>
      <w:r w:rsidR="00C35A8E" w:rsidRPr="005D00BD">
        <w:rPr>
          <w:rFonts w:ascii="Arial" w:hAnsi="Arial" w:cs="Arial"/>
          <w:sz w:val="24"/>
          <w:szCs w:val="24"/>
        </w:rPr>
        <w:t xml:space="preserve"> en </w:t>
      </w:r>
      <w:r w:rsidRPr="005D00BD">
        <w:rPr>
          <w:rFonts w:ascii="Arial" w:hAnsi="Arial" w:cs="Arial"/>
          <w:sz w:val="24"/>
          <w:szCs w:val="24"/>
        </w:rPr>
        <w:t>sólo un 42% piensas que fueron adecuadas.</w:t>
      </w:r>
    </w:p>
    <w:p w:rsidR="00EA1CE3" w:rsidRDefault="00EA1CE3" w:rsidP="00AE3EDF">
      <w:pPr>
        <w:spacing w:line="360" w:lineRule="auto"/>
        <w:ind w:right="567"/>
        <w:jc w:val="both"/>
        <w:rPr>
          <w:rFonts w:ascii="Arial" w:hAnsi="Arial" w:cs="Arial"/>
          <w:b/>
          <w:sz w:val="24"/>
          <w:szCs w:val="24"/>
        </w:rPr>
      </w:pPr>
    </w:p>
    <w:p w:rsidR="00EA1CE3" w:rsidRDefault="00EA1CE3" w:rsidP="00AE3EDF">
      <w:pPr>
        <w:spacing w:line="360" w:lineRule="auto"/>
        <w:ind w:right="567"/>
        <w:jc w:val="both"/>
        <w:rPr>
          <w:rFonts w:ascii="Arial" w:hAnsi="Arial" w:cs="Arial"/>
          <w:b/>
          <w:sz w:val="24"/>
          <w:szCs w:val="24"/>
        </w:rPr>
      </w:pPr>
    </w:p>
    <w:p w:rsidR="00EA1CE3" w:rsidRDefault="00EA1CE3" w:rsidP="00AE3EDF">
      <w:pPr>
        <w:spacing w:line="360" w:lineRule="auto"/>
        <w:ind w:right="567"/>
        <w:jc w:val="both"/>
        <w:rPr>
          <w:rFonts w:ascii="Arial" w:hAnsi="Arial" w:cs="Arial"/>
          <w:b/>
          <w:sz w:val="24"/>
          <w:szCs w:val="24"/>
        </w:rPr>
      </w:pPr>
    </w:p>
    <w:p w:rsidR="00AE3EDF" w:rsidRPr="005D00BD" w:rsidRDefault="00AE3EDF" w:rsidP="00AE3EDF">
      <w:pPr>
        <w:spacing w:line="360" w:lineRule="auto"/>
        <w:ind w:right="567"/>
        <w:jc w:val="both"/>
        <w:rPr>
          <w:rFonts w:ascii="Arial" w:hAnsi="Arial" w:cs="Arial"/>
          <w:sz w:val="24"/>
          <w:szCs w:val="24"/>
        </w:rPr>
      </w:pPr>
      <w:r w:rsidRPr="005D00BD">
        <w:rPr>
          <w:rFonts w:ascii="Arial" w:hAnsi="Arial" w:cs="Arial"/>
          <w:b/>
          <w:sz w:val="24"/>
          <w:szCs w:val="24"/>
        </w:rPr>
        <w:lastRenderedPageBreak/>
        <w:t xml:space="preserve">Gráficas </w:t>
      </w:r>
      <w:r w:rsidR="00C35A8E" w:rsidRPr="005D00BD">
        <w:rPr>
          <w:rFonts w:ascii="Arial" w:hAnsi="Arial" w:cs="Arial"/>
          <w:b/>
          <w:sz w:val="24"/>
          <w:szCs w:val="24"/>
        </w:rPr>
        <w:t>3</w:t>
      </w:r>
      <w:r w:rsidRPr="005D00BD">
        <w:rPr>
          <w:rFonts w:ascii="Arial" w:hAnsi="Arial" w:cs="Arial"/>
          <w:b/>
          <w:sz w:val="24"/>
          <w:szCs w:val="24"/>
        </w:rPr>
        <w:t>.</w:t>
      </w:r>
      <w:r w:rsidRPr="005D00BD">
        <w:rPr>
          <w:rFonts w:ascii="Arial" w:hAnsi="Arial" w:cs="Arial"/>
          <w:sz w:val="24"/>
          <w:szCs w:val="24"/>
        </w:rPr>
        <w:t xml:space="preserve"> Estrategias de evaluación.</w:t>
      </w:r>
    </w:p>
    <w:p w:rsidR="0031391B" w:rsidRPr="005D00BD" w:rsidRDefault="0031391B" w:rsidP="00C35A8E">
      <w:pPr>
        <w:spacing w:line="240" w:lineRule="auto"/>
        <w:ind w:right="567"/>
        <w:jc w:val="center"/>
        <w:rPr>
          <w:rFonts w:ascii="Arial" w:hAnsi="Arial" w:cs="Arial"/>
          <w:sz w:val="24"/>
          <w:szCs w:val="24"/>
        </w:rPr>
      </w:pPr>
      <w:r w:rsidRPr="005D00BD">
        <w:rPr>
          <w:rFonts w:ascii="Arial" w:hAnsi="Arial" w:cs="Arial"/>
          <w:noProof/>
          <w:sz w:val="24"/>
          <w:szCs w:val="24"/>
          <w:lang w:eastAsia="es-MX"/>
        </w:rPr>
        <w:drawing>
          <wp:inline distT="0" distB="0" distL="0" distR="0" wp14:anchorId="1A4D1189" wp14:editId="19A67F2D">
            <wp:extent cx="3943792" cy="3749040"/>
            <wp:effectExtent l="0" t="0" r="0" b="381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60735" cy="3765146"/>
                    </a:xfrm>
                    <a:prstGeom prst="rect">
                      <a:avLst/>
                    </a:prstGeom>
                    <a:noFill/>
                  </pic:spPr>
                </pic:pic>
              </a:graphicData>
            </a:graphic>
          </wp:inline>
        </w:drawing>
      </w:r>
    </w:p>
    <w:p w:rsidR="00816D64" w:rsidRPr="005D00BD" w:rsidRDefault="005C3895" w:rsidP="00C20400">
      <w:pPr>
        <w:spacing w:line="360" w:lineRule="auto"/>
        <w:ind w:right="567"/>
        <w:jc w:val="both"/>
        <w:rPr>
          <w:rFonts w:ascii="Arial" w:hAnsi="Arial" w:cs="Arial"/>
          <w:bCs/>
          <w:sz w:val="24"/>
          <w:szCs w:val="24"/>
        </w:rPr>
      </w:pPr>
      <w:r w:rsidRPr="005D00BD">
        <w:rPr>
          <w:rFonts w:ascii="Arial" w:hAnsi="Arial" w:cs="Arial"/>
          <w:b/>
          <w:bCs/>
          <w:sz w:val="24"/>
          <w:szCs w:val="24"/>
        </w:rPr>
        <w:t>Fuente:</w:t>
      </w:r>
      <w:r w:rsidRPr="005D00BD">
        <w:rPr>
          <w:rFonts w:ascii="Arial" w:hAnsi="Arial" w:cs="Arial"/>
          <w:bCs/>
          <w:sz w:val="24"/>
          <w:szCs w:val="24"/>
        </w:rPr>
        <w:t xml:space="preserve"> Elaboración propia. </w:t>
      </w:r>
    </w:p>
    <w:p w:rsidR="00EA1CE3" w:rsidRDefault="00EA1CE3" w:rsidP="00C63CFF">
      <w:pPr>
        <w:spacing w:line="480" w:lineRule="auto"/>
        <w:jc w:val="both"/>
        <w:rPr>
          <w:rFonts w:ascii="Arial" w:hAnsi="Arial" w:cs="Arial"/>
          <w:sz w:val="24"/>
          <w:szCs w:val="24"/>
        </w:rPr>
      </w:pPr>
    </w:p>
    <w:p w:rsidR="005C3895" w:rsidRPr="005D00BD" w:rsidRDefault="005C3895" w:rsidP="00C63CFF">
      <w:pPr>
        <w:spacing w:line="480" w:lineRule="auto"/>
        <w:jc w:val="both"/>
        <w:rPr>
          <w:rFonts w:ascii="Arial" w:hAnsi="Arial" w:cs="Arial"/>
          <w:sz w:val="24"/>
          <w:szCs w:val="24"/>
        </w:rPr>
      </w:pPr>
      <w:r w:rsidRPr="005D00BD">
        <w:rPr>
          <w:rFonts w:ascii="Arial" w:hAnsi="Arial" w:cs="Arial"/>
          <w:sz w:val="24"/>
          <w:szCs w:val="24"/>
        </w:rPr>
        <w:t>Se observa que la</w:t>
      </w:r>
      <w:r w:rsidR="001A0415" w:rsidRPr="005D00BD">
        <w:rPr>
          <w:rFonts w:ascii="Arial" w:hAnsi="Arial" w:cs="Arial"/>
          <w:sz w:val="24"/>
          <w:szCs w:val="24"/>
        </w:rPr>
        <w:t xml:space="preserve">s estrategias </w:t>
      </w:r>
      <w:r w:rsidRPr="005D00BD">
        <w:rPr>
          <w:rFonts w:ascii="Arial" w:hAnsi="Arial" w:cs="Arial"/>
          <w:sz w:val="24"/>
          <w:szCs w:val="24"/>
        </w:rPr>
        <w:t>de evaluación en la primera generación del Bachillerat</w:t>
      </w:r>
      <w:r w:rsidR="00CA65C6" w:rsidRPr="005D00BD">
        <w:rPr>
          <w:rFonts w:ascii="Arial" w:hAnsi="Arial" w:cs="Arial"/>
          <w:sz w:val="24"/>
          <w:szCs w:val="24"/>
        </w:rPr>
        <w:t>o T</w:t>
      </w:r>
      <w:r w:rsidR="00F31623" w:rsidRPr="005D00BD">
        <w:rPr>
          <w:rFonts w:ascii="Arial" w:hAnsi="Arial" w:cs="Arial"/>
          <w:sz w:val="24"/>
          <w:szCs w:val="24"/>
        </w:rPr>
        <w:t>ecnológ</w:t>
      </w:r>
      <w:r w:rsidR="00CA65C6" w:rsidRPr="005D00BD">
        <w:rPr>
          <w:rFonts w:ascii="Arial" w:hAnsi="Arial" w:cs="Arial"/>
          <w:sz w:val="24"/>
          <w:szCs w:val="24"/>
        </w:rPr>
        <w:t>ico en Cerámica estuvieron</w:t>
      </w:r>
      <w:r w:rsidRPr="005D00BD">
        <w:rPr>
          <w:rFonts w:ascii="Arial" w:hAnsi="Arial" w:cs="Arial"/>
          <w:sz w:val="24"/>
          <w:szCs w:val="24"/>
        </w:rPr>
        <w:t xml:space="preserve"> parcialmente de acuerdo, el dato indica que 14 estudiantes que representan al 45.16% en este indicador, y 2 en desacuerdo que representan al 6.45%, En esta gráfica también podemos observar que opuestamente también 13 estudiantes representan 41.93%  contestaron que estaban de acuerdo con las estrategias de evaluación y 2 estudiantes que estaban totalmente de acuerdo, considerando que representan un 6.25% Entonces se mantiene muy simétrica la percepción de la generación, la mitad en parcialmente de acuerdo y la otra mitad, de acuerdo.</w:t>
      </w:r>
    </w:p>
    <w:p w:rsidR="005C3895" w:rsidRDefault="005C3895" w:rsidP="00C63CFF">
      <w:pPr>
        <w:spacing w:line="480" w:lineRule="auto"/>
        <w:jc w:val="both"/>
        <w:rPr>
          <w:rFonts w:ascii="Arial" w:hAnsi="Arial" w:cs="Arial"/>
          <w:sz w:val="24"/>
          <w:szCs w:val="24"/>
        </w:rPr>
      </w:pPr>
      <w:r w:rsidRPr="005D00BD">
        <w:rPr>
          <w:rFonts w:ascii="Arial" w:hAnsi="Arial" w:cs="Arial"/>
          <w:i/>
          <w:sz w:val="24"/>
          <w:szCs w:val="24"/>
        </w:rPr>
        <w:lastRenderedPageBreak/>
        <w:t>Nota:</w:t>
      </w:r>
      <w:r w:rsidRPr="005D00BD">
        <w:rPr>
          <w:rFonts w:ascii="Arial" w:hAnsi="Arial" w:cs="Arial"/>
          <w:b/>
          <w:sz w:val="24"/>
          <w:szCs w:val="24"/>
        </w:rPr>
        <w:t xml:space="preserve"> </w:t>
      </w:r>
      <w:r w:rsidR="00EA1CE3">
        <w:rPr>
          <w:rFonts w:ascii="Arial" w:hAnsi="Arial" w:cs="Arial"/>
          <w:sz w:val="24"/>
          <w:szCs w:val="24"/>
        </w:rPr>
        <w:t>Se observa que los alumnos de</w:t>
      </w:r>
      <w:r w:rsidRPr="005D00BD">
        <w:rPr>
          <w:rFonts w:ascii="Arial" w:hAnsi="Arial" w:cs="Arial"/>
          <w:sz w:val="24"/>
          <w:szCs w:val="24"/>
        </w:rPr>
        <w:t xml:space="preserve"> cerámica el 48.38% está de acuerdo y totalmente de acuerdo, observándose una diferencia de más</w:t>
      </w:r>
      <w:r w:rsidR="00F31623" w:rsidRPr="005D00BD">
        <w:rPr>
          <w:rFonts w:ascii="Arial" w:hAnsi="Arial" w:cs="Arial"/>
          <w:sz w:val="24"/>
          <w:szCs w:val="24"/>
        </w:rPr>
        <w:t xml:space="preserve"> de 8 puntos en la visión positiva de Administración que está por encima de Cerámica.</w:t>
      </w:r>
    </w:p>
    <w:p w:rsidR="00EA1CE3" w:rsidRPr="005D00BD" w:rsidRDefault="00EA1CE3" w:rsidP="00C63CFF">
      <w:pPr>
        <w:spacing w:line="480" w:lineRule="auto"/>
        <w:jc w:val="both"/>
        <w:rPr>
          <w:rFonts w:ascii="Arial" w:hAnsi="Arial" w:cs="Arial"/>
          <w:sz w:val="24"/>
          <w:szCs w:val="24"/>
        </w:rPr>
      </w:pPr>
    </w:p>
    <w:p w:rsidR="00C20400" w:rsidRPr="005D00BD" w:rsidRDefault="00C20400" w:rsidP="005C3895">
      <w:pPr>
        <w:spacing w:line="360" w:lineRule="auto"/>
        <w:jc w:val="both"/>
        <w:rPr>
          <w:rFonts w:ascii="Arial" w:hAnsi="Arial" w:cs="Arial"/>
          <w:sz w:val="24"/>
          <w:szCs w:val="24"/>
        </w:rPr>
      </w:pPr>
      <w:r w:rsidRPr="005D00BD">
        <w:rPr>
          <w:rFonts w:ascii="Arial" w:hAnsi="Arial" w:cs="Arial"/>
          <w:b/>
          <w:sz w:val="24"/>
          <w:szCs w:val="24"/>
        </w:rPr>
        <w:t xml:space="preserve">Gráficas </w:t>
      </w:r>
      <w:r w:rsidR="00F16B0E" w:rsidRPr="005D00BD">
        <w:rPr>
          <w:rFonts w:ascii="Arial" w:hAnsi="Arial" w:cs="Arial"/>
          <w:b/>
          <w:sz w:val="24"/>
          <w:szCs w:val="24"/>
        </w:rPr>
        <w:t>4</w:t>
      </w:r>
      <w:r w:rsidRPr="005D00BD">
        <w:rPr>
          <w:rFonts w:ascii="Arial" w:hAnsi="Arial" w:cs="Arial"/>
          <w:b/>
          <w:sz w:val="24"/>
          <w:szCs w:val="24"/>
        </w:rPr>
        <w:t>.</w:t>
      </w:r>
      <w:r w:rsidRPr="005D00BD">
        <w:rPr>
          <w:rFonts w:ascii="Arial" w:hAnsi="Arial" w:cs="Arial"/>
          <w:sz w:val="24"/>
          <w:szCs w:val="24"/>
        </w:rPr>
        <w:t xml:space="preserve"> Competencias aplicadas a las prácticas profesionales.</w:t>
      </w:r>
    </w:p>
    <w:p w:rsidR="00C20400" w:rsidRPr="005D00BD" w:rsidRDefault="00C20400" w:rsidP="00F16B0E">
      <w:pPr>
        <w:spacing w:line="360" w:lineRule="auto"/>
        <w:jc w:val="center"/>
        <w:rPr>
          <w:rFonts w:ascii="Arial" w:hAnsi="Arial" w:cs="Arial"/>
          <w:b/>
          <w:sz w:val="24"/>
          <w:szCs w:val="24"/>
        </w:rPr>
      </w:pPr>
      <w:r w:rsidRPr="005D00BD">
        <w:rPr>
          <w:rFonts w:ascii="Arial" w:hAnsi="Arial" w:cs="Arial"/>
          <w:b/>
          <w:noProof/>
          <w:sz w:val="24"/>
          <w:szCs w:val="24"/>
          <w:lang w:eastAsia="es-MX"/>
        </w:rPr>
        <w:drawing>
          <wp:inline distT="0" distB="0" distL="0" distR="0" wp14:anchorId="2369A2FD" wp14:editId="269E7BE2">
            <wp:extent cx="3986468" cy="348996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07554" cy="3508420"/>
                    </a:xfrm>
                    <a:prstGeom prst="rect">
                      <a:avLst/>
                    </a:prstGeom>
                    <a:noFill/>
                  </pic:spPr>
                </pic:pic>
              </a:graphicData>
            </a:graphic>
          </wp:inline>
        </w:drawing>
      </w:r>
    </w:p>
    <w:p w:rsidR="00C20400" w:rsidRPr="005D00BD" w:rsidRDefault="00C20400" w:rsidP="005C3895">
      <w:pPr>
        <w:spacing w:line="360" w:lineRule="auto"/>
        <w:jc w:val="both"/>
        <w:rPr>
          <w:rFonts w:ascii="Arial" w:hAnsi="Arial" w:cs="Arial"/>
          <w:b/>
          <w:sz w:val="24"/>
          <w:szCs w:val="24"/>
        </w:rPr>
      </w:pPr>
      <w:r w:rsidRPr="005D00BD">
        <w:rPr>
          <w:rFonts w:ascii="Arial" w:hAnsi="Arial" w:cs="Arial"/>
          <w:b/>
          <w:sz w:val="24"/>
          <w:szCs w:val="24"/>
        </w:rPr>
        <w:t xml:space="preserve">Fuente: </w:t>
      </w:r>
      <w:r w:rsidRPr="005D00BD">
        <w:rPr>
          <w:rFonts w:ascii="Arial" w:hAnsi="Arial" w:cs="Arial"/>
          <w:sz w:val="24"/>
          <w:szCs w:val="24"/>
        </w:rPr>
        <w:t>Elaboración propia.</w:t>
      </w:r>
    </w:p>
    <w:p w:rsidR="00C20400" w:rsidRPr="005D00BD" w:rsidRDefault="00C20400" w:rsidP="00C63CFF">
      <w:pPr>
        <w:spacing w:line="480" w:lineRule="auto"/>
        <w:jc w:val="both"/>
        <w:rPr>
          <w:rFonts w:ascii="Arial" w:hAnsi="Arial" w:cs="Arial"/>
          <w:sz w:val="24"/>
          <w:szCs w:val="24"/>
        </w:rPr>
      </w:pPr>
      <w:r w:rsidRPr="005D00BD">
        <w:rPr>
          <w:rFonts w:ascii="Arial" w:hAnsi="Arial" w:cs="Arial"/>
          <w:sz w:val="24"/>
          <w:szCs w:val="24"/>
        </w:rPr>
        <w:t>Se observa que 21 de los 31 estudiantes de la primera generación del Bachillerato Tecnológico en Cerámica aplicaron las competencias en sus prácticas  profesion</w:t>
      </w:r>
      <w:r w:rsidR="00CA65C6" w:rsidRPr="005D00BD">
        <w:rPr>
          <w:rFonts w:ascii="Arial" w:hAnsi="Arial" w:cs="Arial"/>
          <w:sz w:val="24"/>
          <w:szCs w:val="24"/>
        </w:rPr>
        <w:t>ales, lo que significa  67.74%,</w:t>
      </w:r>
      <w:r w:rsidRPr="005D00BD">
        <w:rPr>
          <w:rFonts w:ascii="Arial" w:hAnsi="Arial" w:cs="Arial"/>
          <w:sz w:val="24"/>
          <w:szCs w:val="24"/>
        </w:rPr>
        <w:t xml:space="preserve"> casi 18 puntos porcentual arriba</w:t>
      </w:r>
      <w:r w:rsidR="00CA65C6" w:rsidRPr="005D00BD">
        <w:rPr>
          <w:rFonts w:ascii="Arial" w:hAnsi="Arial" w:cs="Arial"/>
          <w:sz w:val="24"/>
          <w:szCs w:val="24"/>
        </w:rPr>
        <w:t xml:space="preserve"> de la media,  y 10 estudiantes</w:t>
      </w:r>
      <w:r w:rsidRPr="005D00BD">
        <w:rPr>
          <w:rFonts w:ascii="Arial" w:hAnsi="Arial" w:cs="Arial"/>
          <w:sz w:val="24"/>
          <w:szCs w:val="24"/>
        </w:rPr>
        <w:t xml:space="preserve"> estuvieron parcial o en desacuerdo en aplicarlas.</w:t>
      </w:r>
    </w:p>
    <w:p w:rsidR="00C20400" w:rsidRPr="005D00BD" w:rsidRDefault="00C20400" w:rsidP="00C63CFF">
      <w:pPr>
        <w:spacing w:line="480" w:lineRule="auto"/>
        <w:jc w:val="both"/>
        <w:rPr>
          <w:rFonts w:ascii="Arial" w:hAnsi="Arial" w:cs="Arial"/>
          <w:sz w:val="24"/>
          <w:szCs w:val="24"/>
        </w:rPr>
      </w:pPr>
      <w:r w:rsidRPr="005D00BD">
        <w:rPr>
          <w:rFonts w:ascii="Arial" w:hAnsi="Arial" w:cs="Arial"/>
          <w:i/>
          <w:sz w:val="24"/>
          <w:szCs w:val="24"/>
        </w:rPr>
        <w:lastRenderedPageBreak/>
        <w:t>Nota:</w:t>
      </w:r>
      <w:r w:rsidRPr="005D00BD">
        <w:rPr>
          <w:rFonts w:ascii="Arial" w:hAnsi="Arial" w:cs="Arial"/>
          <w:sz w:val="24"/>
          <w:szCs w:val="24"/>
        </w:rPr>
        <w:t xml:space="preserve"> Se observa que la gran mayoría de los estudiantes considera que aplicó las competencias adquiridas durante sus prácticas profesionales, </w:t>
      </w:r>
      <w:r w:rsidR="00F16B0E" w:rsidRPr="005D00BD">
        <w:rPr>
          <w:rFonts w:ascii="Arial" w:hAnsi="Arial" w:cs="Arial"/>
          <w:sz w:val="24"/>
          <w:szCs w:val="24"/>
        </w:rPr>
        <w:t xml:space="preserve">el </w:t>
      </w:r>
      <w:r w:rsidRPr="005D00BD">
        <w:rPr>
          <w:rFonts w:ascii="Arial" w:hAnsi="Arial" w:cs="Arial"/>
          <w:sz w:val="24"/>
          <w:szCs w:val="24"/>
        </w:rPr>
        <w:t xml:space="preserve">indicador llegó al 67.74%, </w:t>
      </w:r>
      <w:r w:rsidR="00F16B0E" w:rsidRPr="005D00BD">
        <w:rPr>
          <w:rFonts w:ascii="Arial" w:hAnsi="Arial" w:cs="Arial"/>
          <w:sz w:val="24"/>
          <w:szCs w:val="24"/>
        </w:rPr>
        <w:t>de aplicarlas.</w:t>
      </w:r>
    </w:p>
    <w:p w:rsidR="00254AD1" w:rsidRPr="005D00BD" w:rsidRDefault="00254AD1" w:rsidP="00C20400">
      <w:pPr>
        <w:spacing w:line="360" w:lineRule="auto"/>
        <w:jc w:val="both"/>
        <w:rPr>
          <w:rFonts w:ascii="Arial" w:hAnsi="Arial" w:cs="Arial"/>
          <w:sz w:val="24"/>
          <w:szCs w:val="24"/>
        </w:rPr>
      </w:pPr>
      <w:r w:rsidRPr="005D00BD">
        <w:rPr>
          <w:rFonts w:ascii="Arial" w:hAnsi="Arial" w:cs="Arial"/>
          <w:b/>
          <w:sz w:val="24"/>
          <w:szCs w:val="24"/>
        </w:rPr>
        <w:t xml:space="preserve">Gráfica </w:t>
      </w:r>
      <w:r w:rsidR="00F16B0E" w:rsidRPr="005D00BD">
        <w:rPr>
          <w:rFonts w:ascii="Arial" w:hAnsi="Arial" w:cs="Arial"/>
          <w:b/>
          <w:sz w:val="24"/>
          <w:szCs w:val="24"/>
        </w:rPr>
        <w:t>5</w:t>
      </w:r>
      <w:r w:rsidRPr="005D00BD">
        <w:rPr>
          <w:rFonts w:ascii="Arial" w:hAnsi="Arial" w:cs="Arial"/>
          <w:b/>
          <w:sz w:val="24"/>
          <w:szCs w:val="24"/>
        </w:rPr>
        <w:t>.</w:t>
      </w:r>
      <w:r w:rsidRPr="005D00BD">
        <w:rPr>
          <w:rFonts w:ascii="Arial" w:hAnsi="Arial" w:cs="Arial"/>
          <w:sz w:val="24"/>
          <w:szCs w:val="24"/>
        </w:rPr>
        <w:t xml:space="preserve"> Aplicar las competencias al ámbito laboral.</w:t>
      </w:r>
    </w:p>
    <w:p w:rsidR="00B21B8C" w:rsidRPr="005D00BD" w:rsidRDefault="00254AD1" w:rsidP="00F16B0E">
      <w:pPr>
        <w:spacing w:line="240" w:lineRule="auto"/>
        <w:ind w:right="567"/>
        <w:jc w:val="center"/>
        <w:rPr>
          <w:rFonts w:ascii="Arial" w:hAnsi="Arial" w:cs="Arial"/>
          <w:bCs/>
          <w:sz w:val="24"/>
          <w:szCs w:val="24"/>
        </w:rPr>
      </w:pPr>
      <w:r w:rsidRPr="005D00BD">
        <w:rPr>
          <w:rFonts w:ascii="Arial" w:hAnsi="Arial" w:cs="Arial"/>
          <w:bCs/>
          <w:noProof/>
          <w:sz w:val="24"/>
          <w:szCs w:val="24"/>
          <w:lang w:eastAsia="es-MX"/>
        </w:rPr>
        <w:drawing>
          <wp:inline distT="0" distB="0" distL="0" distR="0" wp14:anchorId="29035AE1" wp14:editId="00C2320C">
            <wp:extent cx="3986611" cy="346710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03889" cy="3482127"/>
                    </a:xfrm>
                    <a:prstGeom prst="rect">
                      <a:avLst/>
                    </a:prstGeom>
                    <a:noFill/>
                  </pic:spPr>
                </pic:pic>
              </a:graphicData>
            </a:graphic>
          </wp:inline>
        </w:drawing>
      </w:r>
    </w:p>
    <w:p w:rsidR="00254AD1" w:rsidRPr="005D00BD" w:rsidRDefault="00254AD1" w:rsidP="00254AD1">
      <w:pPr>
        <w:spacing w:line="360" w:lineRule="auto"/>
        <w:ind w:right="567"/>
        <w:jc w:val="both"/>
        <w:rPr>
          <w:rFonts w:ascii="Arial" w:hAnsi="Arial" w:cs="Arial"/>
          <w:bCs/>
          <w:sz w:val="24"/>
          <w:szCs w:val="24"/>
        </w:rPr>
      </w:pPr>
      <w:r w:rsidRPr="005D00BD">
        <w:rPr>
          <w:rFonts w:ascii="Arial" w:hAnsi="Arial" w:cs="Arial"/>
          <w:b/>
          <w:bCs/>
          <w:i/>
          <w:sz w:val="24"/>
          <w:szCs w:val="24"/>
        </w:rPr>
        <w:t>Fuente:</w:t>
      </w:r>
      <w:r w:rsidRPr="005D00BD">
        <w:rPr>
          <w:rFonts w:ascii="Arial" w:hAnsi="Arial" w:cs="Arial"/>
          <w:bCs/>
          <w:sz w:val="24"/>
          <w:szCs w:val="24"/>
        </w:rPr>
        <w:t xml:space="preserve"> Elaboración propia. </w:t>
      </w:r>
    </w:p>
    <w:p w:rsidR="00254AD1" w:rsidRPr="005D00BD" w:rsidRDefault="00254AD1" w:rsidP="00C63CFF">
      <w:pPr>
        <w:spacing w:line="480" w:lineRule="auto"/>
        <w:jc w:val="both"/>
        <w:rPr>
          <w:rFonts w:ascii="Arial" w:hAnsi="Arial" w:cs="Arial"/>
          <w:sz w:val="24"/>
          <w:szCs w:val="24"/>
        </w:rPr>
      </w:pPr>
      <w:r w:rsidRPr="005D00BD">
        <w:rPr>
          <w:rFonts w:ascii="Arial" w:hAnsi="Arial" w:cs="Arial"/>
          <w:sz w:val="24"/>
          <w:szCs w:val="24"/>
        </w:rPr>
        <w:t>Se observa que 19 de los 31 estudiantes de la primera generación del Bachillerato Tecnológico en Cerámica lograron  adquirir la aptitudes para aplicar las competencias, siendo este el  61,29%, mientras que el  38.71%  ósea 12 estudiantes opinan lo contrario  que parcialmente o en desacuerdo en cuanto  a  aplicar las competencias en un espacio laboral.</w:t>
      </w:r>
    </w:p>
    <w:p w:rsidR="00F16B0E" w:rsidRPr="005D00BD" w:rsidRDefault="00254AD1" w:rsidP="00C63CFF">
      <w:pPr>
        <w:spacing w:line="480" w:lineRule="auto"/>
        <w:jc w:val="both"/>
        <w:rPr>
          <w:rFonts w:ascii="Arial" w:hAnsi="Arial" w:cs="Arial"/>
          <w:sz w:val="24"/>
          <w:szCs w:val="24"/>
        </w:rPr>
      </w:pPr>
      <w:r w:rsidRPr="005D00BD">
        <w:rPr>
          <w:rFonts w:ascii="Arial" w:hAnsi="Arial" w:cs="Arial"/>
          <w:i/>
          <w:sz w:val="24"/>
          <w:szCs w:val="24"/>
        </w:rPr>
        <w:t>Nota</w:t>
      </w:r>
      <w:r w:rsidR="00F16B0E" w:rsidRPr="005D00BD">
        <w:rPr>
          <w:rFonts w:ascii="Arial" w:hAnsi="Arial" w:cs="Arial"/>
          <w:i/>
          <w:sz w:val="24"/>
          <w:szCs w:val="24"/>
        </w:rPr>
        <w:t>:</w:t>
      </w:r>
      <w:r w:rsidRPr="005D00BD">
        <w:rPr>
          <w:rFonts w:ascii="Arial" w:hAnsi="Arial" w:cs="Arial"/>
          <w:b/>
          <w:sz w:val="24"/>
          <w:szCs w:val="24"/>
        </w:rPr>
        <w:t xml:space="preserve"> </w:t>
      </w:r>
      <w:r w:rsidRPr="005D00BD">
        <w:rPr>
          <w:rFonts w:ascii="Arial" w:hAnsi="Arial" w:cs="Arial"/>
          <w:sz w:val="24"/>
          <w:szCs w:val="24"/>
        </w:rPr>
        <w:t>Los estudiantes de</w:t>
      </w:r>
      <w:r w:rsidR="00F16B0E" w:rsidRPr="005D00BD">
        <w:rPr>
          <w:rFonts w:ascii="Arial" w:hAnsi="Arial" w:cs="Arial"/>
          <w:sz w:val="24"/>
          <w:szCs w:val="24"/>
        </w:rPr>
        <w:t>l</w:t>
      </w:r>
      <w:r w:rsidRPr="005D00BD">
        <w:rPr>
          <w:rFonts w:ascii="Arial" w:hAnsi="Arial" w:cs="Arial"/>
          <w:sz w:val="24"/>
          <w:szCs w:val="24"/>
        </w:rPr>
        <w:t xml:space="preserve"> bachillerato manifiestan que están de acuerdo y totalmente de acuerdo en que están aptos  para aplicar sus compe</w:t>
      </w:r>
      <w:r w:rsidR="00F16B0E" w:rsidRPr="005D00BD">
        <w:rPr>
          <w:rFonts w:ascii="Arial" w:hAnsi="Arial" w:cs="Arial"/>
          <w:sz w:val="24"/>
          <w:szCs w:val="24"/>
        </w:rPr>
        <w:t>tencias en un ambiente laboral.</w:t>
      </w:r>
    </w:p>
    <w:p w:rsidR="007D702A" w:rsidRPr="005D00BD" w:rsidRDefault="007D702A" w:rsidP="00C63CFF">
      <w:pPr>
        <w:spacing w:line="480" w:lineRule="auto"/>
        <w:jc w:val="both"/>
        <w:rPr>
          <w:rFonts w:ascii="Arial" w:hAnsi="Arial" w:cs="Arial"/>
          <w:b/>
          <w:sz w:val="24"/>
          <w:szCs w:val="24"/>
        </w:rPr>
      </w:pPr>
      <w:r w:rsidRPr="005D00BD">
        <w:rPr>
          <w:rFonts w:ascii="Arial" w:hAnsi="Arial" w:cs="Arial"/>
          <w:b/>
          <w:sz w:val="24"/>
          <w:szCs w:val="24"/>
        </w:rPr>
        <w:lastRenderedPageBreak/>
        <w:t xml:space="preserve">Comentarios cualitativos de los estudiantes de cerámica. </w:t>
      </w:r>
    </w:p>
    <w:p w:rsidR="007D702A" w:rsidRPr="005D00BD" w:rsidRDefault="007D702A" w:rsidP="00C63CFF">
      <w:pPr>
        <w:spacing w:line="480" w:lineRule="auto"/>
        <w:jc w:val="both"/>
        <w:rPr>
          <w:rFonts w:ascii="Arial" w:hAnsi="Arial" w:cs="Arial"/>
          <w:sz w:val="24"/>
          <w:szCs w:val="24"/>
        </w:rPr>
      </w:pPr>
      <w:r w:rsidRPr="005D00BD">
        <w:rPr>
          <w:rFonts w:ascii="Arial" w:hAnsi="Arial" w:cs="Arial"/>
          <w:sz w:val="24"/>
          <w:szCs w:val="24"/>
        </w:rPr>
        <w:t>Los estudiantes de cerámica hacen énfasis en que se debe apoyar más al desarrollo de competencias</w:t>
      </w:r>
      <w:r w:rsidR="004230C8" w:rsidRPr="005D00BD">
        <w:rPr>
          <w:rFonts w:ascii="Arial" w:hAnsi="Arial" w:cs="Arial"/>
          <w:sz w:val="24"/>
          <w:szCs w:val="24"/>
        </w:rPr>
        <w:t xml:space="preserve"> profesionales de su área</w:t>
      </w:r>
      <w:r w:rsidRPr="005D00BD">
        <w:rPr>
          <w:rFonts w:ascii="Arial" w:hAnsi="Arial" w:cs="Arial"/>
          <w:sz w:val="24"/>
          <w:szCs w:val="24"/>
        </w:rPr>
        <w:t>:</w:t>
      </w:r>
    </w:p>
    <w:p w:rsidR="007D702A" w:rsidRPr="00EA1CE3" w:rsidRDefault="007D702A" w:rsidP="007D702A">
      <w:pPr>
        <w:pStyle w:val="Prrafodelista"/>
        <w:rPr>
          <w:rFonts w:ascii="Arial" w:hAnsi="Arial" w:cs="Arial"/>
          <w:sz w:val="20"/>
          <w:szCs w:val="20"/>
          <w:lang w:val="es-MX"/>
        </w:rPr>
      </w:pPr>
      <w:r w:rsidRPr="00EA1CE3">
        <w:rPr>
          <w:rFonts w:ascii="Arial" w:hAnsi="Arial" w:cs="Arial"/>
          <w:sz w:val="20"/>
          <w:szCs w:val="20"/>
          <w:lang w:val="es-MX"/>
        </w:rPr>
        <w:t>Mejorar las competencias para los alumnos.</w:t>
      </w:r>
    </w:p>
    <w:p w:rsidR="007D702A" w:rsidRPr="00EA1CE3" w:rsidRDefault="007D702A" w:rsidP="007D702A">
      <w:pPr>
        <w:pStyle w:val="Prrafodelista"/>
        <w:rPr>
          <w:rFonts w:ascii="Arial" w:hAnsi="Arial" w:cs="Arial"/>
          <w:sz w:val="20"/>
          <w:szCs w:val="20"/>
          <w:lang w:val="es-MX"/>
        </w:rPr>
      </w:pPr>
      <w:r w:rsidRPr="00EA1CE3">
        <w:rPr>
          <w:rFonts w:ascii="Arial" w:hAnsi="Arial" w:cs="Arial"/>
          <w:sz w:val="20"/>
          <w:szCs w:val="20"/>
          <w:lang w:val="es-MX"/>
        </w:rPr>
        <w:t xml:space="preserve">Que nos expliquen mejor los objetivos y las competencias. </w:t>
      </w:r>
    </w:p>
    <w:p w:rsidR="007D702A" w:rsidRPr="00EA1CE3" w:rsidRDefault="007D702A" w:rsidP="007D702A">
      <w:pPr>
        <w:pStyle w:val="Prrafodelista"/>
        <w:rPr>
          <w:rFonts w:ascii="Arial" w:hAnsi="Arial" w:cs="Arial"/>
          <w:sz w:val="20"/>
          <w:szCs w:val="20"/>
          <w:lang w:val="es-MX"/>
        </w:rPr>
      </w:pPr>
      <w:r w:rsidRPr="00EA1CE3">
        <w:rPr>
          <w:rFonts w:ascii="Arial" w:hAnsi="Arial" w:cs="Arial"/>
          <w:sz w:val="20"/>
          <w:szCs w:val="20"/>
          <w:lang w:val="es-MX"/>
        </w:rPr>
        <w:t>Que se apeguen más a la cerámica.</w:t>
      </w:r>
    </w:p>
    <w:p w:rsidR="004230C8" w:rsidRPr="00EA1CE3" w:rsidRDefault="007D702A" w:rsidP="007D702A">
      <w:pPr>
        <w:pStyle w:val="Prrafodelista"/>
        <w:rPr>
          <w:rFonts w:ascii="Arial" w:hAnsi="Arial" w:cs="Arial"/>
          <w:sz w:val="20"/>
          <w:szCs w:val="20"/>
          <w:lang w:val="es-MX"/>
        </w:rPr>
      </w:pPr>
      <w:r w:rsidRPr="00EA1CE3">
        <w:rPr>
          <w:rFonts w:ascii="Arial" w:hAnsi="Arial" w:cs="Arial"/>
          <w:sz w:val="20"/>
          <w:szCs w:val="20"/>
          <w:lang w:val="es-MX"/>
        </w:rPr>
        <w:t>Que las competencias se arreglaran de modo más realista para lograrlas.</w:t>
      </w:r>
    </w:p>
    <w:p w:rsidR="004230C8" w:rsidRPr="00EA1CE3" w:rsidRDefault="004230C8" w:rsidP="004230C8">
      <w:pPr>
        <w:pStyle w:val="Prrafodelista"/>
        <w:rPr>
          <w:rFonts w:ascii="Arial" w:hAnsi="Arial" w:cs="Arial"/>
          <w:sz w:val="20"/>
          <w:szCs w:val="20"/>
          <w:lang w:val="es-MX"/>
        </w:rPr>
      </w:pPr>
      <w:r w:rsidRPr="00EA1CE3">
        <w:rPr>
          <w:rFonts w:ascii="Arial" w:hAnsi="Arial" w:cs="Arial"/>
          <w:sz w:val="20"/>
          <w:szCs w:val="20"/>
          <w:lang w:val="es-MX"/>
        </w:rPr>
        <w:t xml:space="preserve"> Más prácticas, menos teoría</w:t>
      </w:r>
      <w:r w:rsidR="00153A7C" w:rsidRPr="00EA1CE3">
        <w:rPr>
          <w:rFonts w:ascii="Arial" w:hAnsi="Arial" w:cs="Arial"/>
          <w:sz w:val="20"/>
          <w:szCs w:val="20"/>
          <w:lang w:val="es-MX"/>
        </w:rPr>
        <w:t>.</w:t>
      </w:r>
    </w:p>
    <w:p w:rsidR="004230C8" w:rsidRPr="00EA1CE3" w:rsidRDefault="004230C8" w:rsidP="004230C8">
      <w:pPr>
        <w:pStyle w:val="Prrafodelista"/>
        <w:rPr>
          <w:rFonts w:ascii="Arial" w:hAnsi="Arial" w:cs="Arial"/>
          <w:sz w:val="20"/>
          <w:szCs w:val="20"/>
          <w:lang w:val="es-MX"/>
        </w:rPr>
      </w:pPr>
      <w:r w:rsidRPr="00EA1CE3">
        <w:rPr>
          <w:rFonts w:ascii="Arial" w:hAnsi="Arial" w:cs="Arial"/>
          <w:sz w:val="20"/>
          <w:szCs w:val="20"/>
          <w:lang w:val="es-MX"/>
        </w:rPr>
        <w:t>Darnos algún ejemplo de lo que vamos a practicar, para tener una idea al hacerlo</w:t>
      </w:r>
      <w:r w:rsidR="00153A7C" w:rsidRPr="00EA1CE3">
        <w:rPr>
          <w:rFonts w:ascii="Arial" w:hAnsi="Arial" w:cs="Arial"/>
          <w:sz w:val="20"/>
          <w:szCs w:val="20"/>
          <w:lang w:val="es-MX"/>
        </w:rPr>
        <w:t>.</w:t>
      </w:r>
    </w:p>
    <w:p w:rsidR="004230C8" w:rsidRPr="005D00BD" w:rsidRDefault="004230C8" w:rsidP="007D702A">
      <w:pPr>
        <w:pStyle w:val="Prrafodelista"/>
        <w:rPr>
          <w:rFonts w:ascii="Arial" w:hAnsi="Arial" w:cs="Arial"/>
          <w:sz w:val="24"/>
          <w:szCs w:val="24"/>
          <w:lang w:val="es-MX"/>
        </w:rPr>
      </w:pPr>
    </w:p>
    <w:p w:rsidR="007D702A" w:rsidRPr="00EA1CE3" w:rsidRDefault="004230C8" w:rsidP="007D702A">
      <w:pPr>
        <w:pStyle w:val="Prrafodelista"/>
        <w:rPr>
          <w:rFonts w:ascii="Arial" w:hAnsi="Arial" w:cs="Arial"/>
          <w:sz w:val="20"/>
          <w:szCs w:val="20"/>
          <w:lang w:val="es-MX"/>
        </w:rPr>
      </w:pPr>
      <w:r w:rsidRPr="00EA1CE3">
        <w:rPr>
          <w:rFonts w:ascii="Arial" w:hAnsi="Arial" w:cs="Arial"/>
          <w:sz w:val="20"/>
          <w:szCs w:val="20"/>
          <w:lang w:val="es-MX"/>
        </w:rPr>
        <w:t>(*Información cuestionario preguntas cualitativas)</w:t>
      </w:r>
    </w:p>
    <w:p w:rsidR="006B54AD" w:rsidRDefault="006B54AD" w:rsidP="00C63CFF">
      <w:pPr>
        <w:spacing w:line="480" w:lineRule="auto"/>
        <w:jc w:val="both"/>
        <w:rPr>
          <w:rFonts w:ascii="Arial" w:hAnsi="Arial" w:cs="Arial"/>
          <w:sz w:val="24"/>
          <w:szCs w:val="24"/>
        </w:rPr>
      </w:pPr>
    </w:p>
    <w:p w:rsidR="007D702A" w:rsidRPr="005D00BD" w:rsidRDefault="004230C8" w:rsidP="00C63CFF">
      <w:pPr>
        <w:spacing w:line="480" w:lineRule="auto"/>
        <w:jc w:val="both"/>
        <w:rPr>
          <w:rFonts w:ascii="Arial" w:hAnsi="Arial" w:cs="Arial"/>
          <w:sz w:val="24"/>
          <w:szCs w:val="24"/>
        </w:rPr>
      </w:pPr>
      <w:r w:rsidRPr="005D00BD">
        <w:rPr>
          <w:rFonts w:ascii="Arial" w:hAnsi="Arial" w:cs="Arial"/>
          <w:sz w:val="24"/>
          <w:szCs w:val="24"/>
        </w:rPr>
        <w:t>Esto nos da cuenta que los alumnos sienten que falta más trabajo práctico, comentan que hay talleres, pero necesitan más tiempo en trabajo práctico, que se tengan los moldes adecuados y que se hagan las piezas en menor tiempo, otra cosa que enfatizan es el hecho de que los profesores tengan conocimiento del campo laboral, que se comprometan con su labor, y hagan una adecuada planeación para que no todos los proyectos se junten a final del semestre.</w:t>
      </w:r>
    </w:p>
    <w:p w:rsidR="00153A7C" w:rsidRPr="005D00BD" w:rsidRDefault="00F16B0E" w:rsidP="00C63CFF">
      <w:pPr>
        <w:spacing w:line="480" w:lineRule="auto"/>
        <w:jc w:val="both"/>
        <w:rPr>
          <w:rFonts w:ascii="Arial" w:hAnsi="Arial" w:cs="Arial"/>
          <w:sz w:val="24"/>
          <w:szCs w:val="24"/>
        </w:rPr>
      </w:pPr>
      <w:r w:rsidRPr="005D00BD">
        <w:rPr>
          <w:rFonts w:ascii="Arial" w:hAnsi="Arial" w:cs="Arial"/>
          <w:sz w:val="24"/>
          <w:szCs w:val="24"/>
        </w:rPr>
        <w:t>L</w:t>
      </w:r>
      <w:r w:rsidR="00153A7C" w:rsidRPr="005D00BD">
        <w:rPr>
          <w:rFonts w:ascii="Arial" w:hAnsi="Arial" w:cs="Arial"/>
          <w:sz w:val="24"/>
          <w:szCs w:val="24"/>
        </w:rPr>
        <w:t xml:space="preserve">os estudiantes de </w:t>
      </w:r>
      <w:r w:rsidRPr="005D00BD">
        <w:rPr>
          <w:rFonts w:ascii="Arial" w:hAnsi="Arial" w:cs="Arial"/>
          <w:sz w:val="24"/>
          <w:szCs w:val="24"/>
        </w:rPr>
        <w:t>la carrera de Cerámica indican que</w:t>
      </w:r>
      <w:r w:rsidR="00153A7C" w:rsidRPr="005D00BD">
        <w:rPr>
          <w:rFonts w:ascii="Arial" w:hAnsi="Arial" w:cs="Arial"/>
          <w:sz w:val="24"/>
          <w:szCs w:val="24"/>
        </w:rPr>
        <w:t xml:space="preserve"> es </w:t>
      </w:r>
      <w:r w:rsidR="00EA1CE3" w:rsidRPr="005D00BD">
        <w:rPr>
          <w:rFonts w:ascii="Arial" w:hAnsi="Arial" w:cs="Arial"/>
          <w:sz w:val="24"/>
          <w:szCs w:val="24"/>
        </w:rPr>
        <w:t>necesario</w:t>
      </w:r>
      <w:r w:rsidR="00153A7C" w:rsidRPr="005D00BD">
        <w:rPr>
          <w:rFonts w:ascii="Arial" w:hAnsi="Arial" w:cs="Arial"/>
          <w:sz w:val="24"/>
          <w:szCs w:val="24"/>
        </w:rPr>
        <w:t xml:space="preserve"> vincularse más con aprendizajes de tipo práctico, que estén en relación con el campo de trabajo al cual se enfrentarán (la cerámica), por lo cual es necesario reforzar los talleres y las competencias profesionales de los alumnos, para ello, es importante la actualización disciplinar de los profesores, para que estén en sintonía con el campo laboral respectivo, y puedan desarrollar competencias </w:t>
      </w:r>
      <w:r w:rsidR="00F31623" w:rsidRPr="005D00BD">
        <w:rPr>
          <w:rFonts w:ascii="Arial" w:hAnsi="Arial" w:cs="Arial"/>
          <w:sz w:val="24"/>
          <w:szCs w:val="24"/>
        </w:rPr>
        <w:t xml:space="preserve">profesionales </w:t>
      </w:r>
      <w:r w:rsidR="00153A7C" w:rsidRPr="005D00BD">
        <w:rPr>
          <w:rFonts w:ascii="Arial" w:hAnsi="Arial" w:cs="Arial"/>
          <w:sz w:val="24"/>
          <w:szCs w:val="24"/>
        </w:rPr>
        <w:t xml:space="preserve">en sus estudiantes. </w:t>
      </w:r>
    </w:p>
    <w:p w:rsidR="00E71CAB" w:rsidRPr="005D00BD" w:rsidRDefault="00E71CAB" w:rsidP="00C63CFF">
      <w:pPr>
        <w:spacing w:line="480" w:lineRule="auto"/>
        <w:jc w:val="both"/>
        <w:rPr>
          <w:rFonts w:ascii="Arial" w:hAnsi="Arial" w:cs="Arial"/>
          <w:sz w:val="24"/>
          <w:szCs w:val="24"/>
        </w:rPr>
      </w:pPr>
    </w:p>
    <w:p w:rsidR="00EA1CE3" w:rsidRDefault="00EA1CE3" w:rsidP="00C63CFF">
      <w:pPr>
        <w:spacing w:line="480" w:lineRule="auto"/>
        <w:jc w:val="center"/>
        <w:rPr>
          <w:rFonts w:ascii="Arial" w:hAnsi="Arial" w:cs="Arial"/>
          <w:b/>
          <w:sz w:val="24"/>
          <w:szCs w:val="24"/>
        </w:rPr>
      </w:pPr>
    </w:p>
    <w:p w:rsidR="00153A7C" w:rsidRPr="005D00BD" w:rsidRDefault="00C63CFF" w:rsidP="00C63CFF">
      <w:pPr>
        <w:spacing w:line="480" w:lineRule="auto"/>
        <w:jc w:val="center"/>
        <w:rPr>
          <w:rFonts w:ascii="Arial" w:hAnsi="Arial" w:cs="Arial"/>
          <w:b/>
          <w:sz w:val="24"/>
          <w:szCs w:val="24"/>
        </w:rPr>
      </w:pPr>
      <w:r w:rsidRPr="005D00BD">
        <w:rPr>
          <w:rFonts w:ascii="Arial" w:hAnsi="Arial" w:cs="Arial"/>
          <w:b/>
          <w:sz w:val="24"/>
          <w:szCs w:val="24"/>
        </w:rPr>
        <w:t>Conclusiones</w:t>
      </w:r>
    </w:p>
    <w:p w:rsidR="00153A7C" w:rsidRPr="005D00BD" w:rsidRDefault="00E71CAB" w:rsidP="00C63CFF">
      <w:pPr>
        <w:spacing w:line="480" w:lineRule="auto"/>
        <w:jc w:val="both"/>
        <w:rPr>
          <w:rFonts w:ascii="Arial" w:hAnsi="Arial" w:cs="Arial"/>
          <w:sz w:val="24"/>
          <w:szCs w:val="24"/>
        </w:rPr>
      </w:pPr>
      <w:r w:rsidRPr="005D00BD">
        <w:rPr>
          <w:rFonts w:ascii="Arial" w:hAnsi="Arial" w:cs="Arial"/>
          <w:sz w:val="24"/>
          <w:szCs w:val="24"/>
        </w:rPr>
        <w:t>En la investigación, hacemos referencia a</w:t>
      </w:r>
      <w:r w:rsidR="00387E89" w:rsidRPr="005D00BD">
        <w:rPr>
          <w:rFonts w:ascii="Arial" w:hAnsi="Arial" w:cs="Arial"/>
          <w:sz w:val="24"/>
          <w:szCs w:val="24"/>
        </w:rPr>
        <w:t xml:space="preserve">l Bachillerato Tecnológico en Cerámica de la </w:t>
      </w:r>
      <w:r w:rsidR="00EA1CE3" w:rsidRPr="005D00BD">
        <w:rPr>
          <w:rFonts w:ascii="Arial" w:hAnsi="Arial" w:cs="Arial"/>
          <w:sz w:val="24"/>
          <w:szCs w:val="24"/>
        </w:rPr>
        <w:t>Universidad</w:t>
      </w:r>
      <w:r w:rsidR="00387E89" w:rsidRPr="005D00BD">
        <w:rPr>
          <w:rFonts w:ascii="Arial" w:hAnsi="Arial" w:cs="Arial"/>
          <w:sz w:val="24"/>
          <w:szCs w:val="24"/>
        </w:rPr>
        <w:t xml:space="preserve"> de Guadalajara</w:t>
      </w:r>
      <w:r w:rsidRPr="005D00BD">
        <w:rPr>
          <w:rFonts w:ascii="Arial" w:hAnsi="Arial" w:cs="Arial"/>
          <w:sz w:val="24"/>
          <w:szCs w:val="24"/>
        </w:rPr>
        <w:t xml:space="preserve"> </w:t>
      </w:r>
      <w:r w:rsidR="00EA1CE3" w:rsidRPr="005D00BD">
        <w:rPr>
          <w:rFonts w:ascii="Arial" w:hAnsi="Arial" w:cs="Arial"/>
          <w:sz w:val="24"/>
          <w:szCs w:val="24"/>
        </w:rPr>
        <w:t>en la</w:t>
      </w:r>
      <w:r w:rsidR="00621243" w:rsidRPr="005D00BD">
        <w:rPr>
          <w:rFonts w:ascii="Arial" w:hAnsi="Arial" w:cs="Arial"/>
          <w:sz w:val="24"/>
          <w:szCs w:val="24"/>
        </w:rPr>
        <w:t xml:space="preserve"> p</w:t>
      </w:r>
      <w:r w:rsidRPr="005D00BD">
        <w:rPr>
          <w:rFonts w:ascii="Arial" w:hAnsi="Arial" w:cs="Arial"/>
          <w:sz w:val="24"/>
          <w:szCs w:val="24"/>
        </w:rPr>
        <w:t>r</w:t>
      </w:r>
      <w:r w:rsidR="00387E89" w:rsidRPr="005D00BD">
        <w:rPr>
          <w:rFonts w:ascii="Arial" w:hAnsi="Arial" w:cs="Arial"/>
          <w:sz w:val="24"/>
          <w:szCs w:val="24"/>
        </w:rPr>
        <w:t>imera generación 2013-2015</w:t>
      </w:r>
      <w:r w:rsidRPr="005D00BD">
        <w:rPr>
          <w:rFonts w:ascii="Arial" w:hAnsi="Arial" w:cs="Arial"/>
          <w:sz w:val="24"/>
          <w:szCs w:val="24"/>
        </w:rPr>
        <w:t xml:space="preserve">. </w:t>
      </w:r>
      <w:r w:rsidR="00153A7C" w:rsidRPr="005D00BD">
        <w:rPr>
          <w:rFonts w:ascii="Arial" w:hAnsi="Arial" w:cs="Arial"/>
          <w:sz w:val="24"/>
          <w:szCs w:val="24"/>
        </w:rPr>
        <w:t>Aunque el trabajo en aula tiene una modalidad que implica más el desarrollo de procesos de análisis más del ámbito teórico, aunque en los talleres, lo que se requiere es el aprendizaje de lo práctico, desarrollar la competencia profesional en el entorno de trabajo, situación que a decir de los alumnos</w:t>
      </w:r>
      <w:r w:rsidR="00AF033B" w:rsidRPr="005D00BD">
        <w:rPr>
          <w:rFonts w:ascii="Arial" w:hAnsi="Arial" w:cs="Arial"/>
          <w:sz w:val="24"/>
          <w:szCs w:val="24"/>
        </w:rPr>
        <w:t>,</w:t>
      </w:r>
      <w:r w:rsidR="00153A7C" w:rsidRPr="005D00BD">
        <w:rPr>
          <w:rFonts w:ascii="Arial" w:hAnsi="Arial" w:cs="Arial"/>
          <w:sz w:val="24"/>
          <w:szCs w:val="24"/>
        </w:rPr>
        <w:t xml:space="preserve"> hace falta reforzar, así también se resalta que los maestros que dan esos talleres, tengan conocimiento del campo profesional y </w:t>
      </w:r>
      <w:r w:rsidR="00AF033B" w:rsidRPr="005D00BD">
        <w:rPr>
          <w:rFonts w:ascii="Arial" w:hAnsi="Arial" w:cs="Arial"/>
          <w:sz w:val="24"/>
          <w:szCs w:val="24"/>
        </w:rPr>
        <w:t>de las clases que van a desarrollar.</w:t>
      </w:r>
    </w:p>
    <w:p w:rsidR="00AF033B" w:rsidRPr="005D00BD" w:rsidRDefault="00387E89" w:rsidP="00C63CFF">
      <w:pPr>
        <w:spacing w:line="480" w:lineRule="auto"/>
        <w:jc w:val="both"/>
        <w:rPr>
          <w:rFonts w:ascii="Arial" w:hAnsi="Arial" w:cs="Arial"/>
          <w:sz w:val="24"/>
          <w:szCs w:val="24"/>
        </w:rPr>
      </w:pPr>
      <w:r w:rsidRPr="005D00BD">
        <w:rPr>
          <w:rFonts w:ascii="Arial" w:hAnsi="Arial" w:cs="Arial"/>
          <w:sz w:val="24"/>
          <w:szCs w:val="24"/>
        </w:rPr>
        <w:t>Este</w:t>
      </w:r>
      <w:r w:rsidR="00621243" w:rsidRPr="005D00BD">
        <w:rPr>
          <w:rFonts w:ascii="Arial" w:hAnsi="Arial" w:cs="Arial"/>
          <w:sz w:val="24"/>
          <w:szCs w:val="24"/>
        </w:rPr>
        <w:t xml:space="preserve"> bachillerato presentan una forma de trabajo metodológicamente </w:t>
      </w:r>
      <w:r w:rsidRPr="005D00BD">
        <w:rPr>
          <w:rFonts w:ascii="Arial" w:hAnsi="Arial" w:cs="Arial"/>
          <w:sz w:val="24"/>
          <w:szCs w:val="24"/>
        </w:rPr>
        <w:t>práctica</w:t>
      </w:r>
      <w:r w:rsidR="00621243" w:rsidRPr="005D00BD">
        <w:rPr>
          <w:rFonts w:ascii="Arial" w:hAnsi="Arial" w:cs="Arial"/>
          <w:sz w:val="24"/>
          <w:szCs w:val="24"/>
        </w:rPr>
        <w:t xml:space="preserve"> (cerámica</w:t>
      </w:r>
      <w:r w:rsidRPr="005D00BD">
        <w:rPr>
          <w:rFonts w:ascii="Arial" w:hAnsi="Arial" w:cs="Arial"/>
          <w:sz w:val="24"/>
          <w:szCs w:val="24"/>
        </w:rPr>
        <w:t>) aunque requiere</w:t>
      </w:r>
      <w:r w:rsidR="00621243" w:rsidRPr="005D00BD">
        <w:rPr>
          <w:rFonts w:ascii="Arial" w:hAnsi="Arial" w:cs="Arial"/>
          <w:sz w:val="24"/>
          <w:szCs w:val="24"/>
        </w:rPr>
        <w:t xml:space="preserve"> el desarrollo de competencias teóricas y prácticas, a</w:t>
      </w:r>
      <w:r w:rsidR="00AF033B" w:rsidRPr="005D00BD">
        <w:rPr>
          <w:rFonts w:ascii="Arial" w:hAnsi="Arial" w:cs="Arial"/>
          <w:sz w:val="24"/>
          <w:szCs w:val="24"/>
        </w:rPr>
        <w:t>unque se reconoce que el aprendizaje no se debe quedar sólo en el aula, por ello es importante el trabajo que se realiza en los talleres,</w:t>
      </w:r>
      <w:r w:rsidR="00621243" w:rsidRPr="005D00BD">
        <w:rPr>
          <w:rFonts w:ascii="Arial" w:hAnsi="Arial" w:cs="Arial"/>
          <w:sz w:val="24"/>
          <w:szCs w:val="24"/>
        </w:rPr>
        <w:t xml:space="preserve"> laboratorios,</w:t>
      </w:r>
      <w:r w:rsidR="00AF033B" w:rsidRPr="005D00BD">
        <w:rPr>
          <w:rFonts w:ascii="Arial" w:hAnsi="Arial" w:cs="Arial"/>
          <w:sz w:val="24"/>
          <w:szCs w:val="24"/>
        </w:rPr>
        <w:t xml:space="preserve"> en las prácticas profesionales, así como</w:t>
      </w:r>
      <w:r w:rsidR="00CA65C6" w:rsidRPr="005D00BD">
        <w:rPr>
          <w:rFonts w:ascii="Arial" w:hAnsi="Arial" w:cs="Arial"/>
          <w:sz w:val="24"/>
          <w:szCs w:val="24"/>
        </w:rPr>
        <w:t xml:space="preserve"> en el servicio social, cuando é</w:t>
      </w:r>
      <w:r w:rsidR="00AF033B" w:rsidRPr="005D00BD">
        <w:rPr>
          <w:rFonts w:ascii="Arial" w:hAnsi="Arial" w:cs="Arial"/>
          <w:sz w:val="24"/>
          <w:szCs w:val="24"/>
        </w:rPr>
        <w:t>ste tiene una finalidad formativa complementaria a la carrera (también se piden más espacios para hacer el servicio social).</w:t>
      </w:r>
    </w:p>
    <w:p w:rsidR="00AF033B" w:rsidRPr="005D00BD" w:rsidRDefault="00AF033B" w:rsidP="00C63CFF">
      <w:pPr>
        <w:spacing w:line="480" w:lineRule="auto"/>
        <w:jc w:val="both"/>
        <w:rPr>
          <w:rFonts w:ascii="Arial" w:hAnsi="Arial" w:cs="Arial"/>
          <w:sz w:val="24"/>
          <w:szCs w:val="24"/>
        </w:rPr>
      </w:pPr>
      <w:r w:rsidRPr="005D00BD">
        <w:rPr>
          <w:rFonts w:ascii="Arial" w:hAnsi="Arial" w:cs="Arial"/>
          <w:sz w:val="24"/>
          <w:szCs w:val="24"/>
        </w:rPr>
        <w:t>Para el desarrollo de</w:t>
      </w:r>
      <w:r w:rsidR="00CA65C6" w:rsidRPr="005D00BD">
        <w:rPr>
          <w:rFonts w:ascii="Arial" w:hAnsi="Arial" w:cs="Arial"/>
          <w:sz w:val="24"/>
          <w:szCs w:val="24"/>
        </w:rPr>
        <w:t xml:space="preserve"> las</w:t>
      </w:r>
      <w:r w:rsidRPr="005D00BD">
        <w:rPr>
          <w:rFonts w:ascii="Arial" w:hAnsi="Arial" w:cs="Arial"/>
          <w:sz w:val="24"/>
          <w:szCs w:val="24"/>
        </w:rPr>
        <w:t xml:space="preserve"> competencias, es fundamental la vinculación teoría-práctica, y el poder llevar las experiencias de aprendizaje a los entornos situados, en donde el alumno, pueda lograr aprendizajes contextualizados, y con ello, aprender más del trabajo real que se realiza como parte de sus competencias profesionales en el área de cerámica o de la administración.</w:t>
      </w:r>
    </w:p>
    <w:p w:rsidR="00AF033B" w:rsidRPr="005D00BD" w:rsidRDefault="00AF033B" w:rsidP="00C63CFF">
      <w:pPr>
        <w:spacing w:line="480" w:lineRule="auto"/>
        <w:jc w:val="both"/>
        <w:rPr>
          <w:rFonts w:ascii="Arial" w:hAnsi="Arial" w:cs="Arial"/>
          <w:sz w:val="24"/>
          <w:szCs w:val="24"/>
        </w:rPr>
      </w:pPr>
      <w:r w:rsidRPr="005D00BD">
        <w:rPr>
          <w:rFonts w:ascii="Arial" w:hAnsi="Arial" w:cs="Arial"/>
          <w:sz w:val="24"/>
          <w:szCs w:val="24"/>
        </w:rPr>
        <w:lastRenderedPageBreak/>
        <w:t xml:space="preserve">Es importante también hacer el llamado a los profesores, a estarse actualizando en lo disciplinar, para que estén en capacidad de desarrollar las competencias en los estudiantes, y estar en congruencia con el mercado laboral, y otra cuestión, es capacitar también en torno al enfoque de competencias, para que comprendan la lógica y la importancia de vincular teoría-práctica y de movilizar las competencias a situaciones reales de aprendizaje. </w:t>
      </w:r>
    </w:p>
    <w:p w:rsidR="00AF033B" w:rsidRPr="005D00BD" w:rsidRDefault="00C63CFF" w:rsidP="00C7550E">
      <w:pPr>
        <w:spacing w:line="360" w:lineRule="auto"/>
        <w:jc w:val="center"/>
        <w:rPr>
          <w:rFonts w:ascii="Arial" w:hAnsi="Arial" w:cs="Arial"/>
          <w:b/>
          <w:sz w:val="24"/>
          <w:szCs w:val="24"/>
        </w:rPr>
      </w:pPr>
      <w:r w:rsidRPr="005D00BD">
        <w:rPr>
          <w:rFonts w:ascii="Arial" w:hAnsi="Arial" w:cs="Arial"/>
          <w:b/>
          <w:sz w:val="24"/>
          <w:szCs w:val="24"/>
        </w:rPr>
        <w:t>Bibliografía</w:t>
      </w:r>
    </w:p>
    <w:p w:rsidR="00AF033B" w:rsidRDefault="00AF033B" w:rsidP="00EA1CE3">
      <w:pPr>
        <w:spacing w:after="0" w:line="480" w:lineRule="auto"/>
        <w:ind w:left="284" w:hanging="284"/>
        <w:jc w:val="both"/>
        <w:rPr>
          <w:rFonts w:ascii="Arial" w:eastAsia="Times New Roman" w:hAnsi="Arial" w:cs="Arial"/>
          <w:sz w:val="20"/>
          <w:szCs w:val="20"/>
          <w:lang w:val="es-ES" w:eastAsia="es-ES"/>
        </w:rPr>
      </w:pPr>
      <w:r w:rsidRPr="00C63CFF">
        <w:rPr>
          <w:rFonts w:ascii="Arial" w:eastAsia="Times New Roman" w:hAnsi="Arial" w:cs="Arial"/>
          <w:sz w:val="20"/>
          <w:szCs w:val="20"/>
          <w:lang w:val="es-ES" w:eastAsia="es-ES"/>
        </w:rPr>
        <w:t xml:space="preserve">Díaz Barriga, F. (2005). </w:t>
      </w:r>
      <w:r w:rsidRPr="00C63CFF">
        <w:rPr>
          <w:rFonts w:ascii="Arial" w:eastAsia="Times New Roman" w:hAnsi="Arial" w:cs="Arial"/>
          <w:i/>
          <w:sz w:val="20"/>
          <w:szCs w:val="20"/>
          <w:lang w:val="es-ES" w:eastAsia="es-ES"/>
        </w:rPr>
        <w:t>Enseñanza situada: Vínculo entre la escuela y la vida.</w:t>
      </w:r>
      <w:r w:rsidRPr="00C63CFF">
        <w:rPr>
          <w:rFonts w:ascii="Arial" w:eastAsia="Times New Roman" w:hAnsi="Arial" w:cs="Arial"/>
          <w:sz w:val="20"/>
          <w:szCs w:val="20"/>
          <w:lang w:val="es-ES" w:eastAsia="es-ES"/>
        </w:rPr>
        <w:t xml:space="preserve"> McGraw Hill. México. </w:t>
      </w:r>
    </w:p>
    <w:p w:rsidR="00EA1CE3" w:rsidRPr="00C63CFF" w:rsidRDefault="00EA1CE3" w:rsidP="00EA1CE3">
      <w:pPr>
        <w:spacing w:after="0" w:line="480" w:lineRule="auto"/>
        <w:ind w:left="284" w:hanging="284"/>
        <w:jc w:val="both"/>
        <w:rPr>
          <w:rFonts w:ascii="Arial" w:eastAsia="Times New Roman" w:hAnsi="Arial" w:cs="Arial"/>
          <w:sz w:val="20"/>
          <w:szCs w:val="20"/>
          <w:lang w:val="es-ES" w:eastAsia="es-ES"/>
        </w:rPr>
      </w:pPr>
    </w:p>
    <w:p w:rsidR="00160A1F" w:rsidRDefault="00601982" w:rsidP="00EA1CE3">
      <w:pPr>
        <w:spacing w:after="0" w:line="480" w:lineRule="auto"/>
        <w:ind w:left="284" w:hanging="284"/>
        <w:jc w:val="both"/>
        <w:rPr>
          <w:rFonts w:ascii="Arial" w:eastAsia="Times New Roman" w:hAnsi="Arial" w:cs="Arial"/>
          <w:sz w:val="20"/>
          <w:szCs w:val="20"/>
          <w:lang w:val="es-ES" w:eastAsia="es-ES"/>
        </w:rPr>
      </w:pPr>
      <w:r w:rsidRPr="00C63CFF">
        <w:rPr>
          <w:rFonts w:ascii="Arial" w:eastAsia="Times New Roman" w:hAnsi="Arial" w:cs="Arial"/>
          <w:sz w:val="20"/>
          <w:szCs w:val="20"/>
          <w:lang w:val="es-ES" w:eastAsia="es-ES"/>
        </w:rPr>
        <w:t>Universidad de Guadalajara (2012). Bachillerato tecnológico en cerámica. Do</w:t>
      </w:r>
      <w:r w:rsidR="00C7550E" w:rsidRPr="00C63CFF">
        <w:rPr>
          <w:rFonts w:ascii="Arial" w:eastAsia="Times New Roman" w:hAnsi="Arial" w:cs="Arial"/>
          <w:sz w:val="20"/>
          <w:szCs w:val="20"/>
          <w:lang w:val="es-ES" w:eastAsia="es-ES"/>
        </w:rPr>
        <w:t>cumento B</w:t>
      </w:r>
      <w:r w:rsidRPr="00C63CFF">
        <w:rPr>
          <w:rFonts w:ascii="Arial" w:eastAsia="Times New Roman" w:hAnsi="Arial" w:cs="Arial"/>
          <w:sz w:val="20"/>
          <w:szCs w:val="20"/>
          <w:lang w:val="es-ES" w:eastAsia="es-ES"/>
        </w:rPr>
        <w:t>ase. 190 p.p.</w:t>
      </w:r>
    </w:p>
    <w:p w:rsidR="00EA1CE3" w:rsidRPr="00C63CFF" w:rsidRDefault="00EA1CE3" w:rsidP="00EA1CE3">
      <w:pPr>
        <w:spacing w:after="0" w:line="480" w:lineRule="auto"/>
        <w:ind w:left="284" w:hanging="284"/>
        <w:jc w:val="both"/>
        <w:rPr>
          <w:rFonts w:ascii="Arial" w:eastAsia="Times New Roman" w:hAnsi="Arial" w:cs="Arial"/>
          <w:sz w:val="20"/>
          <w:szCs w:val="20"/>
          <w:lang w:val="es-ES" w:eastAsia="es-ES"/>
        </w:rPr>
      </w:pPr>
    </w:p>
    <w:p w:rsidR="00364A9B" w:rsidRPr="00C63CFF" w:rsidRDefault="00364A9B" w:rsidP="00EA1CE3">
      <w:pPr>
        <w:spacing w:after="0" w:line="480" w:lineRule="auto"/>
        <w:ind w:left="284" w:hanging="284"/>
        <w:jc w:val="both"/>
        <w:rPr>
          <w:rFonts w:ascii="Arial" w:eastAsia="Times New Roman" w:hAnsi="Arial" w:cs="Arial"/>
          <w:sz w:val="20"/>
          <w:szCs w:val="20"/>
          <w:lang w:val="es-ES" w:eastAsia="es-ES"/>
        </w:rPr>
      </w:pPr>
      <w:r w:rsidRPr="00C63CFF">
        <w:rPr>
          <w:rFonts w:ascii="Arial" w:eastAsia="Times New Roman" w:hAnsi="Arial" w:cs="Arial"/>
          <w:sz w:val="20"/>
          <w:szCs w:val="20"/>
          <w:lang w:val="es-ES" w:eastAsia="es-ES"/>
        </w:rPr>
        <w:t xml:space="preserve">Hernández. R., Fernández, C., y Baptista, P. (1991). </w:t>
      </w:r>
      <w:r w:rsidR="00846E03" w:rsidRPr="00C63CFF">
        <w:rPr>
          <w:rFonts w:ascii="Arial" w:eastAsia="Times New Roman" w:hAnsi="Arial" w:cs="Arial"/>
          <w:sz w:val="20"/>
          <w:szCs w:val="20"/>
          <w:lang w:val="es-ES" w:eastAsia="es-ES"/>
        </w:rPr>
        <w:t>Metodología de la investigación. Mc Graw Hill. 505 p.p.</w:t>
      </w:r>
    </w:p>
    <w:sectPr w:rsidR="00364A9B" w:rsidRPr="00C63CFF" w:rsidSect="00EA1CE3">
      <w:footerReference w:type="default" r:id="rId16"/>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7A05" w:rsidRDefault="003F7A05" w:rsidP="00341B4E">
      <w:pPr>
        <w:spacing w:after="0" w:line="240" w:lineRule="auto"/>
      </w:pPr>
      <w:r>
        <w:separator/>
      </w:r>
    </w:p>
  </w:endnote>
  <w:endnote w:type="continuationSeparator" w:id="0">
    <w:p w:rsidR="003F7A05" w:rsidRDefault="003F7A05" w:rsidP="00341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0083634"/>
      <w:docPartObj>
        <w:docPartGallery w:val="Page Numbers (Bottom of Page)"/>
        <w:docPartUnique/>
      </w:docPartObj>
    </w:sdtPr>
    <w:sdtContent>
      <w:p w:rsidR="006B54AD" w:rsidRDefault="006B54AD">
        <w:pPr>
          <w:pStyle w:val="Piedepgina"/>
          <w:jc w:val="right"/>
        </w:pPr>
        <w:r>
          <w:fldChar w:fldCharType="begin"/>
        </w:r>
        <w:r>
          <w:instrText>PAGE   \* MERGEFORMAT</w:instrText>
        </w:r>
        <w:r>
          <w:fldChar w:fldCharType="separate"/>
        </w:r>
        <w:r w:rsidRPr="006B54AD">
          <w:rPr>
            <w:noProof/>
            <w:lang w:val="es-ES"/>
          </w:rPr>
          <w:t>13</w:t>
        </w:r>
        <w:r>
          <w:fldChar w:fldCharType="end"/>
        </w:r>
      </w:p>
    </w:sdtContent>
  </w:sdt>
  <w:p w:rsidR="00341B4E" w:rsidRDefault="00341B4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7A05" w:rsidRDefault="003F7A05" w:rsidP="00341B4E">
      <w:pPr>
        <w:spacing w:after="0" w:line="240" w:lineRule="auto"/>
      </w:pPr>
      <w:r>
        <w:separator/>
      </w:r>
    </w:p>
  </w:footnote>
  <w:footnote w:type="continuationSeparator" w:id="0">
    <w:p w:rsidR="003F7A05" w:rsidRDefault="003F7A05" w:rsidP="00341B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5F3A36"/>
    <w:multiLevelType w:val="hybridMultilevel"/>
    <w:tmpl w:val="F55A3E1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36441FDC"/>
    <w:multiLevelType w:val="hybridMultilevel"/>
    <w:tmpl w:val="CC2061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BB96098"/>
    <w:multiLevelType w:val="hybridMultilevel"/>
    <w:tmpl w:val="57689FB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3317EC2"/>
    <w:multiLevelType w:val="hybridMultilevel"/>
    <w:tmpl w:val="08087D1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A3D"/>
    <w:rsid w:val="00153A7C"/>
    <w:rsid w:val="00160A1F"/>
    <w:rsid w:val="001A0415"/>
    <w:rsid w:val="00254AD1"/>
    <w:rsid w:val="002B7B19"/>
    <w:rsid w:val="0031391B"/>
    <w:rsid w:val="00341B4E"/>
    <w:rsid w:val="00364A9B"/>
    <w:rsid w:val="00387E89"/>
    <w:rsid w:val="00391A3D"/>
    <w:rsid w:val="003D051B"/>
    <w:rsid w:val="003F7A05"/>
    <w:rsid w:val="004230C8"/>
    <w:rsid w:val="00466A70"/>
    <w:rsid w:val="00504591"/>
    <w:rsid w:val="00510E77"/>
    <w:rsid w:val="00545D18"/>
    <w:rsid w:val="005508A2"/>
    <w:rsid w:val="005C3895"/>
    <w:rsid w:val="005D00BD"/>
    <w:rsid w:val="00601982"/>
    <w:rsid w:val="00621243"/>
    <w:rsid w:val="006263CA"/>
    <w:rsid w:val="00644ACD"/>
    <w:rsid w:val="006619B0"/>
    <w:rsid w:val="00662943"/>
    <w:rsid w:val="006A0C4A"/>
    <w:rsid w:val="006A0E6B"/>
    <w:rsid w:val="006A2FCA"/>
    <w:rsid w:val="006B54AD"/>
    <w:rsid w:val="006C35F5"/>
    <w:rsid w:val="00700BA5"/>
    <w:rsid w:val="00715F08"/>
    <w:rsid w:val="007D702A"/>
    <w:rsid w:val="007F092F"/>
    <w:rsid w:val="00816D64"/>
    <w:rsid w:val="00841EDF"/>
    <w:rsid w:val="00846E03"/>
    <w:rsid w:val="008B63EF"/>
    <w:rsid w:val="00932FF9"/>
    <w:rsid w:val="009D5A68"/>
    <w:rsid w:val="00A053F8"/>
    <w:rsid w:val="00AE3EDF"/>
    <w:rsid w:val="00AE55A6"/>
    <w:rsid w:val="00AF033B"/>
    <w:rsid w:val="00B01D38"/>
    <w:rsid w:val="00B21B8C"/>
    <w:rsid w:val="00BF51AC"/>
    <w:rsid w:val="00C047D8"/>
    <w:rsid w:val="00C20400"/>
    <w:rsid w:val="00C2650D"/>
    <w:rsid w:val="00C35A8E"/>
    <w:rsid w:val="00C63CFF"/>
    <w:rsid w:val="00C7550E"/>
    <w:rsid w:val="00C9473A"/>
    <w:rsid w:val="00CA65C6"/>
    <w:rsid w:val="00D238B3"/>
    <w:rsid w:val="00E36A16"/>
    <w:rsid w:val="00E71CAB"/>
    <w:rsid w:val="00EA1CE3"/>
    <w:rsid w:val="00EB18DF"/>
    <w:rsid w:val="00F16B0E"/>
    <w:rsid w:val="00F31623"/>
    <w:rsid w:val="00F332F1"/>
    <w:rsid w:val="00FA333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054512-52B4-42CE-BB3B-BA7360D68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391A3D"/>
    <w:rPr>
      <w:color w:val="0000FF" w:themeColor="hyperlink"/>
      <w:u w:val="single"/>
    </w:rPr>
  </w:style>
  <w:style w:type="paragraph" w:styleId="Textodeglobo">
    <w:name w:val="Balloon Text"/>
    <w:basedOn w:val="Normal"/>
    <w:link w:val="TextodegloboCar"/>
    <w:uiPriority w:val="99"/>
    <w:semiHidden/>
    <w:unhideWhenUsed/>
    <w:rsid w:val="00816D6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16D64"/>
    <w:rPr>
      <w:rFonts w:ascii="Tahoma" w:hAnsi="Tahoma" w:cs="Tahoma"/>
      <w:sz w:val="16"/>
      <w:szCs w:val="16"/>
    </w:rPr>
  </w:style>
  <w:style w:type="paragraph" w:styleId="Prrafodelista">
    <w:name w:val="List Paragraph"/>
    <w:basedOn w:val="Normal"/>
    <w:uiPriority w:val="34"/>
    <w:qFormat/>
    <w:rsid w:val="007D702A"/>
    <w:pPr>
      <w:ind w:left="720"/>
      <w:contextualSpacing/>
    </w:pPr>
    <w:rPr>
      <w:lang w:val="es-ES"/>
    </w:rPr>
  </w:style>
  <w:style w:type="paragraph" w:styleId="Encabezado">
    <w:name w:val="header"/>
    <w:basedOn w:val="Normal"/>
    <w:link w:val="EncabezadoCar"/>
    <w:uiPriority w:val="99"/>
    <w:unhideWhenUsed/>
    <w:rsid w:val="00341B4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41B4E"/>
  </w:style>
  <w:style w:type="paragraph" w:styleId="Piedepgina">
    <w:name w:val="footer"/>
    <w:basedOn w:val="Normal"/>
    <w:link w:val="PiedepginaCar"/>
    <w:uiPriority w:val="99"/>
    <w:unhideWhenUsed/>
    <w:rsid w:val="00341B4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41B4E"/>
  </w:style>
  <w:style w:type="paragraph" w:styleId="Sinespaciado">
    <w:name w:val="No Spacing"/>
    <w:uiPriority w:val="1"/>
    <w:qFormat/>
    <w:rsid w:val="00510E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299534">
      <w:bodyDiv w:val="1"/>
      <w:marLeft w:val="0"/>
      <w:marRight w:val="0"/>
      <w:marTop w:val="0"/>
      <w:marBottom w:val="0"/>
      <w:divBdr>
        <w:top w:val="none" w:sz="0" w:space="0" w:color="auto"/>
        <w:left w:val="none" w:sz="0" w:space="0" w:color="auto"/>
        <w:bottom w:val="none" w:sz="0" w:space="0" w:color="auto"/>
        <w:right w:val="none" w:sz="0" w:space="0" w:color="auto"/>
      </w:divBdr>
    </w:div>
    <w:div w:id="418789579">
      <w:bodyDiv w:val="1"/>
      <w:marLeft w:val="0"/>
      <w:marRight w:val="0"/>
      <w:marTop w:val="0"/>
      <w:marBottom w:val="0"/>
      <w:divBdr>
        <w:top w:val="none" w:sz="0" w:space="0" w:color="auto"/>
        <w:left w:val="none" w:sz="0" w:space="0" w:color="auto"/>
        <w:bottom w:val="none" w:sz="0" w:space="0" w:color="auto"/>
        <w:right w:val="none" w:sz="0" w:space="0" w:color="auto"/>
      </w:divBdr>
    </w:div>
    <w:div w:id="501048825">
      <w:bodyDiv w:val="1"/>
      <w:marLeft w:val="0"/>
      <w:marRight w:val="0"/>
      <w:marTop w:val="0"/>
      <w:marBottom w:val="0"/>
      <w:divBdr>
        <w:top w:val="none" w:sz="0" w:space="0" w:color="auto"/>
        <w:left w:val="none" w:sz="0" w:space="0" w:color="auto"/>
        <w:bottom w:val="none" w:sz="0" w:space="0" w:color="auto"/>
        <w:right w:val="none" w:sz="0" w:space="0" w:color="auto"/>
      </w:divBdr>
    </w:div>
    <w:div w:id="715663119">
      <w:bodyDiv w:val="1"/>
      <w:marLeft w:val="0"/>
      <w:marRight w:val="0"/>
      <w:marTop w:val="0"/>
      <w:marBottom w:val="0"/>
      <w:divBdr>
        <w:top w:val="none" w:sz="0" w:space="0" w:color="auto"/>
        <w:left w:val="none" w:sz="0" w:space="0" w:color="auto"/>
        <w:bottom w:val="none" w:sz="0" w:space="0" w:color="auto"/>
        <w:right w:val="none" w:sz="0" w:space="0" w:color="auto"/>
      </w:divBdr>
      <w:divsChild>
        <w:div w:id="1309748899">
          <w:marLeft w:val="0"/>
          <w:marRight w:val="0"/>
          <w:marTop w:val="0"/>
          <w:marBottom w:val="120"/>
          <w:divBdr>
            <w:top w:val="none" w:sz="0" w:space="0" w:color="auto"/>
            <w:left w:val="none" w:sz="0" w:space="0" w:color="auto"/>
            <w:bottom w:val="none" w:sz="0" w:space="0" w:color="auto"/>
            <w:right w:val="none" w:sz="0" w:space="0" w:color="auto"/>
          </w:divBdr>
          <w:divsChild>
            <w:div w:id="1959145124">
              <w:marLeft w:val="0"/>
              <w:marRight w:val="120"/>
              <w:marTop w:val="0"/>
              <w:marBottom w:val="0"/>
              <w:divBdr>
                <w:top w:val="none" w:sz="0" w:space="0" w:color="auto"/>
                <w:left w:val="none" w:sz="0" w:space="0" w:color="auto"/>
                <w:bottom w:val="none" w:sz="0" w:space="0" w:color="auto"/>
                <w:right w:val="none" w:sz="0" w:space="0" w:color="auto"/>
              </w:divBdr>
              <w:divsChild>
                <w:div w:id="74044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695509">
      <w:bodyDiv w:val="1"/>
      <w:marLeft w:val="0"/>
      <w:marRight w:val="0"/>
      <w:marTop w:val="0"/>
      <w:marBottom w:val="0"/>
      <w:divBdr>
        <w:top w:val="none" w:sz="0" w:space="0" w:color="auto"/>
        <w:left w:val="none" w:sz="0" w:space="0" w:color="auto"/>
        <w:bottom w:val="none" w:sz="0" w:space="0" w:color="auto"/>
        <w:right w:val="none" w:sz="0" w:space="0" w:color="auto"/>
      </w:divBdr>
    </w:div>
    <w:div w:id="1116753316">
      <w:bodyDiv w:val="1"/>
      <w:marLeft w:val="0"/>
      <w:marRight w:val="0"/>
      <w:marTop w:val="0"/>
      <w:marBottom w:val="0"/>
      <w:divBdr>
        <w:top w:val="none" w:sz="0" w:space="0" w:color="auto"/>
        <w:left w:val="none" w:sz="0" w:space="0" w:color="auto"/>
        <w:bottom w:val="none" w:sz="0" w:space="0" w:color="auto"/>
        <w:right w:val="none" w:sz="0" w:space="0" w:color="auto"/>
      </w:divBdr>
    </w:div>
    <w:div w:id="1170876604">
      <w:bodyDiv w:val="1"/>
      <w:marLeft w:val="0"/>
      <w:marRight w:val="0"/>
      <w:marTop w:val="0"/>
      <w:marBottom w:val="0"/>
      <w:divBdr>
        <w:top w:val="none" w:sz="0" w:space="0" w:color="auto"/>
        <w:left w:val="none" w:sz="0" w:space="0" w:color="auto"/>
        <w:bottom w:val="none" w:sz="0" w:space="0" w:color="auto"/>
        <w:right w:val="none" w:sz="0" w:space="0" w:color="auto"/>
      </w:divBdr>
    </w:div>
    <w:div w:id="200042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alirac@hotmail.com" TargetMode="Externa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yperlink" Target="mailto:gallegos_manuel@hotmail.com" TargetMode="External"/><Relationship Id="rId4" Type="http://schemas.openxmlformats.org/officeDocument/2006/relationships/settings" Target="settings.xml"/><Relationship Id="rId9" Type="http://schemas.openxmlformats.org/officeDocument/2006/relationships/hyperlink" Target="mailto:rocioandrade2002@yahoo.com.mx" TargetMode="External"/><Relationship Id="rId1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48FE3-95AB-48FA-97F1-FE26F5D4D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13</Pages>
  <Words>2283</Words>
  <Characters>12558</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Psic</dc:creator>
  <cp:lastModifiedBy>jarochita 2010</cp:lastModifiedBy>
  <cp:revision>4</cp:revision>
  <cp:lastPrinted>2015-08-20T19:14:00Z</cp:lastPrinted>
  <dcterms:created xsi:type="dcterms:W3CDTF">2016-01-31T00:12:00Z</dcterms:created>
  <dcterms:modified xsi:type="dcterms:W3CDTF">2016-01-31T00:38:00Z</dcterms:modified>
</cp:coreProperties>
</file>